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PRESIDENT: You have been reading the speeches and the statements of the various groups, and I think it is important that you should know the point of view of the President on this matter.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 is the view of the President that the New Deal is not a set of policies, but a set of instruments. It is not a set of policies in the sense that the President has a policy, as such, but it is a set of instruments by which the President can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