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PRESIDENT: Yes, I think we have a very serious problem on our hands. We have had a serious problem for a long time, and we have not been able to get the country to understand that this is a problem that has to be solved. It is a problem of the first importance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PRESIDENT: Now, the thing that I think we are up against is that we have got a very large number of people in this country who are just as good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