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fellow Americans, our nation's commitment to neutrality has been a cornerstone of our foreign policy for generations. It has allowed us to maintain our independence and avoid entanglements in foreign conflicts, while still promoting peace and stability around the world. By remaining neutral, we have been able to keep our focus on the needs of the American people and ensure that our nation remains a beacon of hope and freedom for all.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