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my address at Madison Square Garden, I call for a "Second Bill of Rights" to guarantee economic security and social welfare for every American. By protecting citizens from the hazards of life and providing for their basic needs, we will build a stronger, more united nation that values the dignity and worth of every individual. We must work together to create a more just and prosperous society for all.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