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American neutrality was crucial during uncertain times to safeguard the nation's security and avoid entanglement in foreign conflicts. By remaining neutral, we could focus on strengthening our domestic affairs, building our economy, and promoting unity within the country, while also advocating for peace and diplomatic solutions on the global stage. Neutrality allowed us to preserve our democratic principles and pursue a more stable and peaceful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