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Supreme Court Retirement Act was motivated by the desire to ensure a more efficient and effective judicial system. By offering Justices a voluntary retirement option after reaching a certain age and tenure, the Act aimed to facilitate a balance between continuity and rejuvenation within the Court, ensuring a dynamic and responsive judiciary. It sought to uphold the integrity of the Court and strengthen its ability to serve the American people.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