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Segoe UI" w:hAnsi="Segoe UI"/>
          <w:b/>
          <w:color w:val="1E3A8A"/>
          <w:sz w:val="60"/>
        </w:rPr>
        <w:t>FRANCHISE DISTRIBUTION SYSTEM</w:t>
      </w:r>
    </w:p>
    <w:p>
      <w:pPr>
        <w:jc w:val="center"/>
      </w:pPr>
      <w:r>
        <w:rPr>
          <w:rFonts w:ascii="Segoe UI" w:hAnsi="Segoe UI"/>
          <w:color w:val="2563EB"/>
          <w:sz w:val="30"/>
        </w:rPr>
        <w:t>Module 1  —  Shop, Pincode, User Limit &amp; Commission</w:t>
      </w:r>
    </w:p>
    <w:p/>
    <w:p>
      <w:pPr>
        <w:jc w:val="center"/>
      </w:pPr>
      <w:r>
        <w:rPr>
          <w:rFonts w:ascii="Segoe UI" w:hAnsi="Segoe UI"/>
          <w:color w:val="64748B"/>
          <w:sz w:val="26"/>
        </w:rPr>
        <w:t>Complete Flow Documentation</w:t>
      </w:r>
    </w:p>
    <w:p/>
    <w:p/>
    <w:p>
      <w:pPr>
        <w:jc w:val="center"/>
      </w:pPr>
      <w:r>
        <w:drawing>
          <wp:inline xmlns:a="http://schemas.openxmlformats.org/drawingml/2006/main" xmlns:pic="http://schemas.openxmlformats.org/drawingml/2006/picture">
            <wp:extent cx="5120640" cy="3299968"/>
            <wp:docPr id="1" name="Picture 1"/>
            <wp:cNvGraphicFramePr>
              <a:graphicFrameLocks noChangeAspect="1"/>
            </wp:cNvGraphicFramePr>
            <a:graphic>
              <a:graphicData uri="http://schemas.openxmlformats.org/drawingml/2006/picture">
                <pic:pic>
                  <pic:nvPicPr>
                    <pic:cNvPr id="0" name="d_hier.png"/>
                    <pic:cNvPicPr/>
                  </pic:nvPicPr>
                  <pic:blipFill>
                    <a:blip r:embed="rId9"/>
                    <a:stretch>
                      <a:fillRect/>
                    </a:stretch>
                  </pic:blipFill>
                  <pic:spPr>
                    <a:xfrm>
                      <a:off x="0" y="0"/>
                      <a:ext cx="5120640" cy="3299968"/>
                    </a:xfrm>
                    <a:prstGeom prst="rect"/>
                  </pic:spPr>
                </pic:pic>
              </a:graphicData>
            </a:graphic>
          </wp:inline>
        </w:drawing>
      </w:r>
    </w:p>
    <w:p/>
    <w:p/>
    <w:p>
      <w:pPr>
        <w:jc w:val="center"/>
      </w:pPr>
      <w:r>
        <w:rPr>
          <w:i/>
          <w:color w:val="94A3B8"/>
          <w:sz w:val="20"/>
        </w:rPr>
        <w:t>Prepared for client review  •  read flow-by-flow</w:t>
      </w:r>
    </w:p>
    <w:p>
      <w:r>
        <w:br w:type="page"/>
      </w:r>
    </w:p>
    <w:p>
      <w:pPr>
        <w:spacing w:before="280" w:after="80"/>
      </w:pPr>
      <w:r>
        <w:rPr>
          <w:rFonts w:ascii="Segoe UI" w:hAnsi="Segoe UI"/>
          <w:b/>
          <w:color w:val="1E3A8A"/>
          <w:sz w:val="34"/>
        </w:rPr>
        <w:t>Overview — System ek nazar me</w:t>
      </w:r>
    </w:p>
    <w:p>
      <w:pPr>
        <w:spacing w:after="120"/>
        <w:jc w:val="left"/>
      </w:pPr>
      <w:r>
        <w:rPr>
          <w:rFonts w:ascii="Segoe UI" w:hAnsi="Segoe UI"/>
          <w:b w:val="0"/>
          <w:color w:val="374151"/>
          <w:sz w:val="21"/>
        </w:rPr>
        <w:t xml:space="preserve">Ye system ek </w:t>
      </w:r>
      <w:r>
        <w:rPr>
          <w:rFonts w:ascii="Segoe UI" w:hAnsi="Segoe UI"/>
          <w:b/>
          <w:color w:val="1E3A8A"/>
          <w:sz w:val="21"/>
        </w:rPr>
        <w:t>multi-level distribution network</w:t>
      </w:r>
      <w:r>
        <w:rPr>
          <w:rFonts w:ascii="Segoe UI" w:hAnsi="Segoe UI"/>
          <w:b w:val="0"/>
          <w:color w:val="374151"/>
          <w:sz w:val="21"/>
        </w:rPr>
        <w:t xml:space="preserve"> hai. Sabse upar Warehouse stock deta hai, neeche franchise shops levels me bati hoti hain, har shop kuch pincode serve karti hai, user apne pincode wali shop se khareedta hai, aur har sale pe levels ko commission milta hai. Niche har cheez </w:t>
      </w:r>
      <w:r>
        <w:rPr>
          <w:rFonts w:ascii="Segoe UI" w:hAnsi="Segoe UI"/>
          <w:b/>
          <w:color w:val="1E3A8A"/>
          <w:sz w:val="21"/>
        </w:rPr>
        <w:t>ek-ek karke</w:t>
      </w:r>
      <w:r>
        <w:rPr>
          <w:rFonts w:ascii="Segoe UI" w:hAnsi="Segoe UI"/>
          <w:b w:val="0"/>
          <w:color w:val="374151"/>
          <w:sz w:val="21"/>
        </w:rPr>
        <w:t xml:space="preserve"> samjhayi gayi hai.</w:t>
      </w:r>
    </w:p>
    <w:tbl>
      <w:tblPr>
        <w:tblStyle w:val="TableGrid"/>
        <w:tblW w:type="auto" w:w="0"/>
        <w:tblLook w:firstColumn="1" w:firstRow="1" w:lastColumn="0" w:lastRow="0" w:noHBand="0" w:noVBand="1" w:val="04A0"/>
      </w:tblPr>
      <w:tblGrid>
        <w:gridCol w:w="9936"/>
      </w:tblGrid>
      <w:tr>
        <w:tc>
          <w:tcPr>
            <w:tcW w:type="dxa" w:w="9936"/>
            <w:shd w:val="clear" w:fill="EFF6FF"/>
          </w:tcPr>
          <w:p>
            <w:r/>
            <w:r>
              <w:rPr>
                <w:rFonts w:ascii="Segoe UI" w:hAnsi="Segoe UI"/>
                <w:b/>
                <w:color w:val="1E40AF"/>
                <w:sz w:val="21"/>
              </w:rPr>
              <w:t xml:space="preserve">Structure (BADLA HUA):  </w:t>
            </w:r>
            <w:r>
              <w:rPr>
                <w:rFonts w:ascii="Segoe UI" w:hAnsi="Segoe UI"/>
                <w:color w:val="374151"/>
                <w:sz w:val="21"/>
              </w:rPr>
              <w:t>Warehouse (WH)  -&gt;  Mini-Warehouse (optional)  -&gt;  Level 1 shop  -&gt;  Level 2 AUR Level 3 (dono seedha Level 1 ke neeche)  -&gt;  User</w:t>
            </w:r>
          </w:p>
        </w:tc>
      </w:tr>
    </w:tbl>
    <w:p>
      <w:pPr>
        <w:spacing w:after="40"/>
      </w:pPr>
    </w:p>
    <w:p>
      <w:pPr>
        <w:spacing w:before="200" w:after="40"/>
      </w:pPr>
      <w:r>
        <w:rPr>
          <w:rFonts w:ascii="Segoe UI" w:hAnsi="Segoe UI"/>
          <w:b/>
          <w:color w:val="2563EB"/>
          <w:sz w:val="24"/>
        </w:rPr>
        <w:t>Is document me kya-kya hai</w:t>
      </w:r>
    </w:p>
    <w:p>
      <w:pPr>
        <w:pStyle w:val="ListBullet"/>
        <w:spacing w:after="60"/>
      </w:pPr>
      <w:r>
        <w:rPr>
          <w:rFonts w:ascii="Segoe UI" w:hAnsi="Segoe UI"/>
          <w:color w:val="374151"/>
          <w:sz w:val="21"/>
        </w:rPr>
        <w:t>1. Shop Hierarchy (Warehouse, Mini-WH, Levels)</w:t>
      </w:r>
    </w:p>
    <w:p>
      <w:pPr>
        <w:pStyle w:val="ListBullet"/>
        <w:spacing w:after="60"/>
      </w:pPr>
      <w:r>
        <w:rPr>
          <w:rFonts w:ascii="Segoe UI" w:hAnsi="Segoe UI"/>
          <w:color w:val="374151"/>
          <w:sz w:val="21"/>
        </w:rPr>
        <w:t>2. Naming convention + zaroori rules</w:t>
      </w:r>
    </w:p>
    <w:p>
      <w:pPr>
        <w:pStyle w:val="ListBullet"/>
        <w:spacing w:after="60"/>
      </w:pPr>
      <w:r>
        <w:rPr>
          <w:rFonts w:ascii="Segoe UI" w:hAnsi="Segoe UI"/>
          <w:color w:val="374151"/>
          <w:sz w:val="21"/>
        </w:rPr>
        <w:t>3. Pincode mapping &amp; rollup</w:t>
      </w:r>
    </w:p>
    <w:p>
      <w:pPr>
        <w:pStyle w:val="ListBullet"/>
        <w:spacing w:after="60"/>
      </w:pPr>
      <w:r>
        <w:rPr>
          <w:rFonts w:ascii="Segoe UI" w:hAnsi="Segoe UI"/>
          <w:color w:val="374151"/>
          <w:sz w:val="21"/>
        </w:rPr>
        <w:t>4. User &amp; buying limit</w:t>
      </w:r>
    </w:p>
    <w:p>
      <w:pPr>
        <w:pStyle w:val="ListBullet"/>
        <w:spacing w:after="60"/>
      </w:pPr>
      <w:r>
        <w:rPr>
          <w:rFonts w:ascii="Segoe UI" w:hAnsi="Segoe UI"/>
          <w:color w:val="374151"/>
          <w:sz w:val="21"/>
        </w:rPr>
        <w:t>5. Limit increase request (Admin)</w:t>
      </w:r>
    </w:p>
    <w:p>
      <w:pPr>
        <w:pStyle w:val="ListBullet"/>
        <w:spacing w:after="60"/>
      </w:pPr>
      <w:r>
        <w:rPr>
          <w:rFonts w:ascii="Segoe UI" w:hAnsi="Segoe UI"/>
          <w:color w:val="374151"/>
          <w:sz w:val="21"/>
        </w:rPr>
        <w:t>6. Commission &amp; money flow (saare cases)</w:t>
      </w:r>
    </w:p>
    <w:p>
      <w:pPr>
        <w:pStyle w:val="ListBullet"/>
        <w:spacing w:after="60"/>
      </w:pPr>
      <w:r>
        <w:rPr>
          <w:rFonts w:ascii="Segoe UI" w:hAnsi="Segoe UI"/>
          <w:color w:val="374151"/>
          <w:sz w:val="21"/>
        </w:rPr>
        <w:t>7. Invoice / billing flow</w:t>
      </w:r>
    </w:p>
    <w:p>
      <w:r>
        <w:br w:type="page"/>
      </w:r>
    </w:p>
    <w:p>
      <w:pPr>
        <w:spacing w:before="280" w:after="80"/>
      </w:pPr>
      <w:r>
        <w:rPr>
          <w:rFonts w:ascii="Segoe UI" w:hAnsi="Segoe UI"/>
          <w:b/>
          <w:color w:val="1E3A8A"/>
          <w:sz w:val="34"/>
        </w:rPr>
        <w:t>1.  Shop Hierarchy</w:t>
      </w:r>
    </w:p>
    <w:p>
      <w:pPr>
        <w:spacing w:after="120"/>
        <w:jc w:val="left"/>
      </w:pPr>
      <w:r>
        <w:rPr>
          <w:rFonts w:ascii="Segoe UI" w:hAnsi="Segoe UI"/>
          <w:b w:val="0"/>
          <w:color w:val="374151"/>
          <w:sz w:val="21"/>
        </w:rPr>
        <w:t xml:space="preserve">Pura network </w:t>
      </w:r>
      <w:r>
        <w:rPr>
          <w:rFonts w:ascii="Segoe UI" w:hAnsi="Segoe UI"/>
          <w:b/>
          <w:color w:val="1E3A8A"/>
          <w:sz w:val="21"/>
        </w:rPr>
        <w:t>tree</w:t>
      </w:r>
      <w:r>
        <w:rPr>
          <w:rFonts w:ascii="Segoe UI" w:hAnsi="Segoe UI"/>
          <w:b w:val="0"/>
          <w:color w:val="374151"/>
          <w:sz w:val="21"/>
        </w:rPr>
        <w:t xml:space="preserve"> jaisa hai. Top pe ek Warehouse, uske neeche optional Mini-Warehouse, phir Level 1 shops. </w:t>
      </w:r>
      <w:r>
        <w:rPr>
          <w:rFonts w:ascii="Segoe UI" w:hAnsi="Segoe UI"/>
          <w:b/>
          <w:color w:val="1E3A8A"/>
          <w:sz w:val="21"/>
        </w:rPr>
        <w:t>Level 2 aur Level 3 dono seedha Level 1 ke neeche</w:t>
      </w:r>
      <w:r>
        <w:rPr>
          <w:rFonts w:ascii="Segoe UI" w:hAnsi="Segoe UI"/>
          <w:b w:val="0"/>
          <w:color w:val="374151"/>
          <w:sz w:val="21"/>
        </w:rPr>
        <w:t xml:space="preserve"> hote hain - aapas me bhai-bhai, ek doosre ke neeche nahi. Pehle chain seedhi thi (L1 -&gt; L2 -&gt; L3), ab nahi.</w:t>
      </w:r>
    </w:p>
    <w:p>
      <w:pPr>
        <w:jc w:val="center"/>
      </w:pPr>
      <w:r>
        <w:drawing>
          <wp:inline xmlns:a="http://schemas.openxmlformats.org/drawingml/2006/main" xmlns:pic="http://schemas.openxmlformats.org/drawingml/2006/picture">
            <wp:extent cx="5852160" cy="3771392"/>
            <wp:docPr id="2" name="Picture 2"/>
            <wp:cNvGraphicFramePr>
              <a:graphicFrameLocks noChangeAspect="1"/>
            </wp:cNvGraphicFramePr>
            <a:graphic>
              <a:graphicData uri="http://schemas.openxmlformats.org/drawingml/2006/picture">
                <pic:pic>
                  <pic:nvPicPr>
                    <pic:cNvPr id="0" name="d_hier.png"/>
                    <pic:cNvPicPr/>
                  </pic:nvPicPr>
                  <pic:blipFill>
                    <a:blip r:embed="rId9"/>
                    <a:stretch>
                      <a:fillRect/>
                    </a:stretch>
                  </pic:blipFill>
                  <pic:spPr>
                    <a:xfrm>
                      <a:off x="0" y="0"/>
                      <a:ext cx="5852160" cy="3771392"/>
                    </a:xfrm>
                    <a:prstGeom prst="rect"/>
                  </pic:spPr>
                </pic:pic>
              </a:graphicData>
            </a:graphic>
          </wp:inline>
        </w:drawing>
      </w:r>
    </w:p>
    <w:p>
      <w:pPr>
        <w:spacing w:after="160"/>
        <w:jc w:val="center"/>
      </w:pPr>
      <w:r>
        <w:rPr>
          <w:i/>
          <w:color w:val="64748B"/>
          <w:sz w:val="18"/>
        </w:rPr>
        <w:t>Hierarchy: Warehouse -&gt; Mini-WH -&gt; Level 1 (S1,S2,S3) -&gt; S3 ke neeche DONO: S3.1 (Level 2) aur S3.2 (Level 3)</w:t>
      </w:r>
    </w:p>
    <w:p>
      <w:pPr>
        <w:pStyle w:val="ListBullet"/>
        <w:spacing w:after="60"/>
      </w:pPr>
      <w:r>
        <w:rPr>
          <w:rFonts w:ascii="Segoe UI" w:hAnsi="Segoe UI"/>
          <w:color w:val="374151"/>
          <w:sz w:val="21"/>
        </w:rPr>
        <w:t>Warehouse (WH): sabse upar, saara stock yahi se start hota hai.</w:t>
      </w:r>
    </w:p>
    <w:p>
      <w:pPr>
        <w:pStyle w:val="ListBullet"/>
        <w:spacing w:after="60"/>
      </w:pPr>
      <w:r>
        <w:rPr>
          <w:rFonts w:ascii="Segoe UI" w:hAnsi="Segoe UI"/>
          <w:color w:val="374151"/>
          <w:sz w:val="21"/>
        </w:rPr>
        <w:t>Mini-Warehouse (MW): optional tier — kuch jagah hota hai. Yeh bhi ek level hai, yahan se bhi khareed sakte, iska apna pincode bhi hota hai. Ek se zyada MW ho sakte.</w:t>
      </w:r>
    </w:p>
    <w:p>
      <w:pPr>
        <w:pStyle w:val="ListBullet"/>
        <w:spacing w:after="60"/>
      </w:pPr>
      <w:r>
        <w:rPr>
          <w:rFonts w:ascii="Segoe UI" w:hAnsi="Segoe UI"/>
          <w:color w:val="374151"/>
          <w:sz w:val="21"/>
        </w:rPr>
        <w:t>Level 1 shops: franchises. Unke neeche Level 2 aur Level 3 - dono ka parent Level 1 hi hai. Maximum 3 level abhi (future me badha sakte).</w:t>
      </w:r>
    </w:p>
    <w:p>
      <w:pPr>
        <w:pStyle w:val="ListBullet"/>
        <w:spacing w:after="60"/>
      </w:pPr>
      <w:r>
        <w:rPr>
          <w:rFonts w:ascii="Segoe UI" w:hAnsi="Segoe UI"/>
          <w:color w:val="374151"/>
          <w:sz w:val="21"/>
        </w:rPr>
        <w:t>Levels sparse ho sakti hain — zaroori nahi har Level 1 ke neeche dono (L2 aur L3) hon.</w:t>
      </w:r>
    </w:p>
    <w:p>
      <w:pPr>
        <w:pStyle w:val="ListBullet"/>
        <w:spacing w:after="60"/>
      </w:pPr>
      <w:r>
        <w:rPr>
          <w:rFonts w:ascii="Segoe UI" w:hAnsi="Segoe UI"/>
          <w:color w:val="374151"/>
          <w:sz w:val="21"/>
        </w:rPr>
        <w:t>Stock lene ka flow same hai — WH, Mini-WH, L1, L2, L3 sab apne upar wale se maal le sakte hain, jaise pehle lete the.</w:t>
      </w:r>
    </w:p>
    <w:p>
      <w:pPr>
        <w:spacing w:before="280" w:after="80"/>
      </w:pPr>
      <w:r>
        <w:rPr>
          <w:rFonts w:ascii="Segoe UI" w:hAnsi="Segoe UI"/>
          <w:b/>
          <w:color w:val="2563EB"/>
          <w:sz w:val="26"/>
        </w:rPr>
        <w:t>1.1  Multiple Mini-Warehouse</w:t>
      </w:r>
    </w:p>
    <w:p>
      <w:pPr>
        <w:spacing w:after="120"/>
        <w:jc w:val="left"/>
      </w:pPr>
      <w:r>
        <w:rPr>
          <w:rFonts w:ascii="Segoe UI" w:hAnsi="Segoe UI"/>
          <w:b w:val="0"/>
          <w:color w:val="374151"/>
          <w:sz w:val="21"/>
        </w:rPr>
        <w:t>Ek se zyada Mini-Warehouse ho sakte. Har MW apni alag shops ko serve karta, stock sabko WH se aata.</w:t>
      </w:r>
    </w:p>
    <w:p>
      <w:pPr>
        <w:jc w:val="center"/>
      </w:pPr>
      <w:r>
        <w:drawing>
          <wp:inline xmlns:a="http://schemas.openxmlformats.org/drawingml/2006/main" xmlns:pic="http://schemas.openxmlformats.org/drawingml/2006/picture">
            <wp:extent cx="5669280" cy="2765502"/>
            <wp:docPr id="3" name="Picture 3"/>
            <wp:cNvGraphicFramePr>
              <a:graphicFrameLocks noChangeAspect="1"/>
            </wp:cNvGraphicFramePr>
            <a:graphic>
              <a:graphicData uri="http://schemas.openxmlformats.org/drawingml/2006/picture">
                <pic:pic>
                  <pic:nvPicPr>
                    <pic:cNvPr id="0" name="d_multimw.png"/>
                    <pic:cNvPicPr/>
                  </pic:nvPicPr>
                  <pic:blipFill>
                    <a:blip r:embed="rId10"/>
                    <a:stretch>
                      <a:fillRect/>
                    </a:stretch>
                  </pic:blipFill>
                  <pic:spPr>
                    <a:xfrm>
                      <a:off x="0" y="0"/>
                      <a:ext cx="5669280" cy="2765502"/>
                    </a:xfrm>
                    <a:prstGeom prst="rect"/>
                  </pic:spPr>
                </pic:pic>
              </a:graphicData>
            </a:graphic>
          </wp:inline>
        </w:drawing>
      </w:r>
    </w:p>
    <w:p>
      <w:pPr>
        <w:spacing w:after="160"/>
        <w:jc w:val="center"/>
      </w:pPr>
      <w:r>
        <w:rPr>
          <w:i/>
          <w:color w:val="64748B"/>
          <w:sz w:val="18"/>
        </w:rPr>
        <w:t>WH ke neeche do Mini-Warehouse, har ek apni shops ke saath</w:t>
      </w:r>
    </w:p>
    <w:p>
      <w:pPr>
        <w:spacing w:before="280" w:after="80"/>
      </w:pPr>
      <w:r>
        <w:rPr>
          <w:rFonts w:ascii="Segoe UI" w:hAnsi="Segoe UI"/>
          <w:b/>
          <w:color w:val="2563EB"/>
          <w:sz w:val="26"/>
        </w:rPr>
        <w:t>1.2  Sparse cases — har shop alag depth tak</w:t>
      </w:r>
    </w:p>
    <w:p>
      <w:pPr>
        <w:spacing w:after="120"/>
        <w:jc w:val="left"/>
      </w:pPr>
      <w:r>
        <w:rPr>
          <w:rFonts w:ascii="Segoe UI" w:hAnsi="Segoe UI"/>
          <w:b w:val="0"/>
          <w:color w:val="374151"/>
          <w:sz w:val="21"/>
        </w:rPr>
        <w:t>Zaroori nahi har shop ke teeno level ho. 4 possible cases:</w:t>
      </w:r>
    </w:p>
    <w:tbl>
      <w:tblPr>
        <w:tblW w:type="auto" w:w="0"/>
        <w:jc w:val="center"/>
        <w:tblLook w:firstColumn="1" w:firstRow="1" w:lastColumn="0" w:lastRow="0" w:noHBand="0" w:noVBand="1" w:val="04A0"/>
      </w:tblPr>
      <w:tblGrid>
        <w:gridCol w:w="4968"/>
        <w:gridCol w:w="4968"/>
      </w:tblGrid>
      <w:tr>
        <w:tc>
          <w:tcPr>
            <w:tcW w:type="dxa" w:w="4968"/>
          </w:tcPr>
          <w:p>
            <w:pPr>
              <w:jc w:val="center"/>
            </w:pPr>
            <w:r>
              <w:drawing>
                <wp:inline xmlns:a="http://schemas.openxmlformats.org/drawingml/2006/main" xmlns:pic="http://schemas.openxmlformats.org/drawingml/2006/picture">
                  <wp:extent cx="2651760" cy="1657350"/>
                  <wp:docPr id="4" name="Picture 4"/>
                  <wp:cNvGraphicFramePr>
                    <a:graphicFrameLocks noChangeAspect="1"/>
                  </wp:cNvGraphicFramePr>
                  <a:graphic>
                    <a:graphicData uri="http://schemas.openxmlformats.org/drawingml/2006/picture">
                      <pic:pic>
                        <pic:nvPicPr>
                          <pic:cNvPr id="0" name="d_spA.png"/>
                          <pic:cNvPicPr/>
                        </pic:nvPicPr>
                        <pic:blipFill>
                          <a:blip r:embed="rId11"/>
                          <a:stretch>
                            <a:fillRect/>
                          </a:stretch>
                        </pic:blipFill>
                        <pic:spPr>
                          <a:xfrm>
                            <a:off x="0" y="0"/>
                            <a:ext cx="2651760" cy="1657350"/>
                          </a:xfrm>
                          <a:prstGeom prst="rect"/>
                        </pic:spPr>
                      </pic:pic>
                    </a:graphicData>
                  </a:graphic>
                </wp:inline>
              </w:drawing>
            </w:r>
          </w:p>
        </w:tc>
        <w:tc>
          <w:tcPr>
            <w:tcW w:type="dxa" w:w="4968"/>
          </w:tcPr>
          <w:p>
            <w:pPr>
              <w:jc w:val="center"/>
            </w:pPr>
            <w:r>
              <w:drawing>
                <wp:inline xmlns:a="http://schemas.openxmlformats.org/drawingml/2006/main" xmlns:pic="http://schemas.openxmlformats.org/drawingml/2006/picture">
                  <wp:extent cx="2651760" cy="1988820"/>
                  <wp:docPr id="5" name="Picture 5"/>
                  <wp:cNvGraphicFramePr>
                    <a:graphicFrameLocks noChangeAspect="1"/>
                  </wp:cNvGraphicFramePr>
                  <a:graphic>
                    <a:graphicData uri="http://schemas.openxmlformats.org/drawingml/2006/picture">
                      <pic:pic>
                        <pic:nvPicPr>
                          <pic:cNvPr id="0" name="d_spB.png"/>
                          <pic:cNvPicPr/>
                        </pic:nvPicPr>
                        <pic:blipFill>
                          <a:blip r:embed="rId12"/>
                          <a:stretch>
                            <a:fillRect/>
                          </a:stretch>
                        </pic:blipFill>
                        <pic:spPr>
                          <a:xfrm>
                            <a:off x="0" y="0"/>
                            <a:ext cx="2651760" cy="1988820"/>
                          </a:xfrm>
                          <a:prstGeom prst="rect"/>
                        </pic:spPr>
                      </pic:pic>
                    </a:graphicData>
                  </a:graphic>
                </wp:inline>
              </w:drawing>
            </w:r>
          </w:p>
        </w:tc>
      </w:tr>
      <w:tr>
        <w:tc>
          <w:tcPr>
            <w:tcW w:type="dxa" w:w="4968"/>
          </w:tcPr>
          <w:p>
            <w:pPr>
              <w:jc w:val="center"/>
            </w:pPr>
            <w:r>
              <w:drawing>
                <wp:inline xmlns:a="http://schemas.openxmlformats.org/drawingml/2006/main" xmlns:pic="http://schemas.openxmlformats.org/drawingml/2006/picture">
                  <wp:extent cx="2377440" cy="1961388"/>
                  <wp:docPr id="6" name="Picture 6"/>
                  <wp:cNvGraphicFramePr>
                    <a:graphicFrameLocks noChangeAspect="1"/>
                  </wp:cNvGraphicFramePr>
                  <a:graphic>
                    <a:graphicData uri="http://schemas.openxmlformats.org/drawingml/2006/picture">
                      <pic:pic>
                        <pic:nvPicPr>
                          <pic:cNvPr id="0" name="d_spC.png"/>
                          <pic:cNvPicPr/>
                        </pic:nvPicPr>
                        <pic:blipFill>
                          <a:blip r:embed="rId13"/>
                          <a:stretch>
                            <a:fillRect/>
                          </a:stretch>
                        </pic:blipFill>
                        <pic:spPr>
                          <a:xfrm>
                            <a:off x="0" y="0"/>
                            <a:ext cx="2377440" cy="1961388"/>
                          </a:xfrm>
                          <a:prstGeom prst="rect"/>
                        </pic:spPr>
                      </pic:pic>
                    </a:graphicData>
                  </a:graphic>
                </wp:inline>
              </w:drawing>
            </w:r>
          </w:p>
        </w:tc>
        <w:tc>
          <w:tcPr>
            <w:tcW w:type="dxa" w:w="4968"/>
          </w:tcPr>
          <w:p>
            <w:pPr>
              <w:jc w:val="center"/>
            </w:pPr>
            <w:r>
              <w:drawing>
                <wp:inline xmlns:a="http://schemas.openxmlformats.org/drawingml/2006/main" xmlns:pic="http://schemas.openxmlformats.org/drawingml/2006/picture">
                  <wp:extent cx="2651760" cy="1988820"/>
                  <wp:docPr id="7" name="Picture 7"/>
                  <wp:cNvGraphicFramePr>
                    <a:graphicFrameLocks noChangeAspect="1"/>
                  </wp:cNvGraphicFramePr>
                  <a:graphic>
                    <a:graphicData uri="http://schemas.openxmlformats.org/drawingml/2006/picture">
                      <pic:pic>
                        <pic:nvPicPr>
                          <pic:cNvPr id="0" name="d_spD.png"/>
                          <pic:cNvPicPr/>
                        </pic:nvPicPr>
                        <pic:blipFill>
                          <a:blip r:embed="rId14"/>
                          <a:stretch>
                            <a:fillRect/>
                          </a:stretch>
                        </pic:blipFill>
                        <pic:spPr>
                          <a:xfrm>
                            <a:off x="0" y="0"/>
                            <a:ext cx="2651760" cy="1988820"/>
                          </a:xfrm>
                          <a:prstGeom prst="rect"/>
                        </pic:spPr>
                      </pic:pic>
                    </a:graphicData>
                  </a:graphic>
                </wp:inline>
              </w:drawing>
            </w:r>
          </w:p>
        </w:tc>
      </w:tr>
    </w:tbl>
    <w:p/>
    <w:p>
      <w:pPr>
        <w:pStyle w:val="ListBullet"/>
        <w:spacing w:after="60"/>
      </w:pPr>
      <w:r>
        <w:rPr>
          <w:rFonts w:ascii="Segoe UI" w:hAnsi="Segoe UI"/>
          <w:color w:val="374151"/>
          <w:sz w:val="21"/>
        </w:rPr>
        <w:t>Case A: sirf Level 1.   Case B: Level 1 + Level 2.   Case C: Level 1 ke neeche dono (L2 aur L3).   Case D: Level 1 + sirf Level 3.</w:t>
      </w:r>
    </w:p>
    <w:tbl>
      <w:tblPr>
        <w:tblStyle w:val="TableGrid"/>
        <w:tblW w:type="auto" w:w="0"/>
        <w:tblLook w:firstColumn="1" w:firstRow="1" w:lastColumn="0" w:lastRow="0" w:noHBand="0" w:noVBand="1" w:val="04A0"/>
      </w:tblPr>
      <w:tblGrid>
        <w:gridCol w:w="9936"/>
      </w:tblGrid>
      <w:tr>
        <w:tc>
          <w:tcPr>
            <w:tcW w:type="dxa" w:w="9936"/>
            <w:shd w:val="clear" w:fill="FEF3C7"/>
          </w:tcPr>
          <w:p>
            <w:r/>
            <w:r>
              <w:rPr>
                <w:rFonts w:ascii="Segoe UI" w:hAnsi="Segoe UI"/>
                <w:b/>
                <w:color w:val="92400E"/>
                <w:sz w:val="21"/>
              </w:rPr>
              <w:t xml:space="preserve">Purana gap-concept khatam:  </w:t>
            </w:r>
            <w:r>
              <w:rPr>
                <w:rFonts w:ascii="Segoe UI" w:hAnsi="Segoe UI"/>
                <w:color w:val="374151"/>
                <w:sz w:val="21"/>
              </w:rPr>
              <w:t>Pehle L3 ko L2 ke neeche hona zaroori tha, isliye L2 na hone pe beech me gap banta tha aur uska commission upar roll-up hota tha. Ab L3 seedha L1 ke neeche hai — L2 ka hona ya na hona L3 ko affect hi nahi karta.</w:t>
            </w:r>
          </w:p>
        </w:tc>
      </w:tr>
    </w:tbl>
    <w:p>
      <w:pPr>
        <w:spacing w:after="40"/>
      </w:pPr>
    </w:p>
    <w:p>
      <w:pPr>
        <w:spacing w:before="280" w:after="80"/>
      </w:pPr>
      <w:r>
        <w:rPr>
          <w:rFonts w:ascii="Segoe UI" w:hAnsi="Segoe UI"/>
          <w:b/>
          <w:color w:val="2563EB"/>
          <w:sz w:val="26"/>
        </w:rPr>
        <w:t>1.3  Naming convention &amp; rules</w:t>
      </w:r>
    </w:p>
    <w:p>
      <w:pPr>
        <w:spacing w:after="120"/>
        <w:jc w:val="left"/>
      </w:pPr>
      <w:r>
        <w:rPr>
          <w:rFonts w:ascii="Segoe UI" w:hAnsi="Segoe UI"/>
          <w:b w:val="0"/>
          <w:color w:val="374151"/>
          <w:sz w:val="21"/>
        </w:rPr>
        <w:t xml:space="preserve">Naming: </w:t>
      </w:r>
      <w:r>
        <w:rPr>
          <w:rFonts w:ascii="Segoe UI" w:hAnsi="Segoe UI"/>
          <w:b/>
          <w:color w:val="1E3A8A"/>
          <w:sz w:val="21"/>
        </w:rPr>
        <w:t>S3 (Level 1)</w:t>
      </w:r>
      <w:r>
        <w:rPr>
          <w:rFonts w:ascii="Segoe UI" w:hAnsi="Segoe UI"/>
          <w:b w:val="0"/>
          <w:color w:val="374151"/>
          <w:sz w:val="21"/>
        </w:rPr>
        <w:t xml:space="preserve">  -&gt;  uske neeche </w:t>
      </w:r>
      <w:r>
        <w:rPr>
          <w:rFonts w:ascii="Segoe UI" w:hAnsi="Segoe UI"/>
          <w:b/>
          <w:color w:val="1E3A8A"/>
          <w:sz w:val="21"/>
        </w:rPr>
        <w:t>S3.1 (Level 2)</w:t>
      </w:r>
      <w:r>
        <w:rPr>
          <w:rFonts w:ascii="Segoe UI" w:hAnsi="Segoe UI"/>
          <w:b w:val="0"/>
          <w:color w:val="374151"/>
          <w:sz w:val="21"/>
        </w:rPr>
        <w:t xml:space="preserve"> aur </w:t>
      </w:r>
      <w:r>
        <w:rPr>
          <w:rFonts w:ascii="Segoe UI" w:hAnsi="Segoe UI"/>
          <w:b/>
          <w:color w:val="1E3A8A"/>
          <w:sz w:val="21"/>
        </w:rPr>
        <w:t>S3.2 (Level 3)</w:t>
      </w:r>
      <w:r>
        <w:rPr>
          <w:rFonts w:ascii="Segoe UI" w:hAnsi="Segoe UI"/>
          <w:b w:val="0"/>
          <w:color w:val="374151"/>
          <w:sz w:val="21"/>
        </w:rPr>
        <w:t xml:space="preserve"> — dono ka parent S3 hi hai.</w:t>
      </w:r>
    </w:p>
    <w:tbl>
      <w:tblPr>
        <w:tblStyle w:val="TableGrid"/>
        <w:tblW w:type="auto" w:w="0"/>
        <w:tblLook w:firstColumn="1" w:firstRow="1" w:lastColumn="0" w:lastRow="0" w:noHBand="0" w:noVBand="1" w:val="04A0"/>
      </w:tblPr>
      <w:tblGrid>
        <w:gridCol w:w="9936"/>
      </w:tblGrid>
      <w:tr>
        <w:tc>
          <w:tcPr>
            <w:tcW w:type="dxa" w:w="9936"/>
            <w:shd w:val="clear" w:fill="EFF6FF"/>
          </w:tcPr>
          <w:p>
            <w:r/>
            <w:r>
              <w:rPr>
                <w:rFonts w:ascii="Segoe UI" w:hAnsi="Segoe UI"/>
                <w:b/>
                <w:color w:val="1E40AF"/>
                <w:sz w:val="21"/>
              </w:rPr>
              <w:t xml:space="preserve">Rule 1:  </w:t>
            </w:r>
            <w:r>
              <w:rPr>
                <w:rFonts w:ascii="Segoe UI" w:hAnsi="Segoe UI"/>
                <w:color w:val="374151"/>
                <w:sz w:val="21"/>
              </w:rPr>
              <w:t>Same level pe do shop ka pincode same nahi ho sakta — har pincode level ke andar unique.</w:t>
            </w:r>
          </w:p>
        </w:tc>
      </w:tr>
    </w:tbl>
    <w:p>
      <w:pPr>
        <w:spacing w:after="40"/>
      </w:pPr>
    </w:p>
    <w:tbl>
      <w:tblPr>
        <w:tblStyle w:val="TableGrid"/>
        <w:tblW w:type="auto" w:w="0"/>
        <w:tblLook w:firstColumn="1" w:firstRow="1" w:lastColumn="0" w:lastRow="0" w:noHBand="0" w:noVBand="1" w:val="04A0"/>
      </w:tblPr>
      <w:tblGrid>
        <w:gridCol w:w="9936"/>
      </w:tblGrid>
      <w:tr>
        <w:tc>
          <w:tcPr>
            <w:tcW w:type="dxa" w:w="9936"/>
            <w:shd w:val="clear" w:fill="FEF3C7"/>
          </w:tcPr>
          <w:p>
            <w:r/>
            <w:r>
              <w:rPr>
                <w:rFonts w:ascii="Segoe UI" w:hAnsi="Segoe UI"/>
                <w:b/>
                <w:color w:val="92400E"/>
                <w:sz w:val="21"/>
              </w:rPr>
              <w:t xml:space="preserve">Rule 2:  </w:t>
            </w:r>
            <w:r>
              <w:rPr>
                <w:rFonts w:ascii="Segoe UI" w:hAnsi="Segoe UI"/>
                <w:color w:val="374151"/>
                <w:sz w:val="21"/>
              </w:rPr>
              <w:t>Har shop apne upper level (parent) se map hoti hai — parent ki shop id ke saath. User ka pincode mapping bhi rehta hai.</w:t>
            </w:r>
          </w:p>
        </w:tc>
      </w:tr>
    </w:tbl>
    <w:p>
      <w:pPr>
        <w:spacing w:after="40"/>
      </w:pPr>
    </w:p>
    <w:p>
      <w:r>
        <w:br w:type="page"/>
      </w:r>
    </w:p>
    <w:p>
      <w:pPr>
        <w:spacing w:before="280" w:after="80"/>
      </w:pPr>
      <w:r>
        <w:rPr>
          <w:rFonts w:ascii="Segoe UI" w:hAnsi="Segoe UI"/>
          <w:b/>
          <w:color w:val="1E3A8A"/>
          <w:sz w:val="34"/>
        </w:rPr>
        <w:t>2.  Pincode Mapping &amp; Rollup</w:t>
      </w:r>
    </w:p>
    <w:p>
      <w:pPr>
        <w:spacing w:after="120"/>
        <w:jc w:val="left"/>
      </w:pPr>
      <w:r>
        <w:rPr>
          <w:rFonts w:ascii="Segoe UI" w:hAnsi="Segoe UI"/>
          <w:b w:val="0"/>
          <w:color w:val="374151"/>
          <w:sz w:val="21"/>
        </w:rPr>
        <w:t xml:space="preserve">Har shop kuch pincode serve karti hai. Neeche wali shop ke pincode </w:t>
      </w:r>
      <w:r>
        <w:rPr>
          <w:rFonts w:ascii="Segoe UI" w:hAnsi="Segoe UI"/>
          <w:b/>
          <w:color w:val="1E3A8A"/>
          <w:sz w:val="21"/>
        </w:rPr>
        <w:t>automatic upar wali shop me bhi map</w:t>
      </w:r>
      <w:r>
        <w:rPr>
          <w:rFonts w:ascii="Segoe UI" w:hAnsi="Segoe UI"/>
          <w:b w:val="0"/>
          <w:color w:val="374151"/>
          <w:sz w:val="21"/>
        </w:rPr>
        <w:t xml:space="preserve"> ho jaate hain (rollup — neeche se upar).</w:t>
      </w:r>
    </w:p>
    <w:p>
      <w:pPr>
        <w:jc w:val="center"/>
      </w:pPr>
      <w:r>
        <w:drawing>
          <wp:inline xmlns:a="http://schemas.openxmlformats.org/drawingml/2006/main" xmlns:pic="http://schemas.openxmlformats.org/drawingml/2006/picture">
            <wp:extent cx="5120640" cy="2389632"/>
            <wp:docPr id="8" name="Picture 8"/>
            <wp:cNvGraphicFramePr>
              <a:graphicFrameLocks noChangeAspect="1"/>
            </wp:cNvGraphicFramePr>
            <a:graphic>
              <a:graphicData uri="http://schemas.openxmlformats.org/drawingml/2006/picture">
                <pic:pic>
                  <pic:nvPicPr>
                    <pic:cNvPr id="0" name="d_pin.png"/>
                    <pic:cNvPicPr/>
                  </pic:nvPicPr>
                  <pic:blipFill>
                    <a:blip r:embed="rId15"/>
                    <a:stretch>
                      <a:fillRect/>
                    </a:stretch>
                  </pic:blipFill>
                  <pic:spPr>
                    <a:xfrm>
                      <a:off x="0" y="0"/>
                      <a:ext cx="5120640" cy="2389632"/>
                    </a:xfrm>
                    <a:prstGeom prst="rect"/>
                  </pic:spPr>
                </pic:pic>
              </a:graphicData>
            </a:graphic>
          </wp:inline>
        </w:drawing>
      </w:r>
    </w:p>
    <w:p>
      <w:pPr>
        <w:spacing w:after="160"/>
        <w:jc w:val="center"/>
      </w:pPr>
      <w:r>
        <w:rPr>
          <w:i/>
          <w:color w:val="64748B"/>
          <w:sz w:val="18"/>
        </w:rPr>
        <w:t>L2 aur L3 dono ka rollup seedha L1 me jaata hai</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val="clear" w:fill="1E40AF"/>
          </w:tcPr>
          <w:p>
            <w:pPr>
              <w:jc w:val="center"/>
            </w:pPr>
            <w:r/>
            <w:r>
              <w:rPr>
                <w:rFonts w:ascii="Segoe UI" w:hAnsi="Segoe UI"/>
                <w:b/>
                <w:color w:val="FFFFFF"/>
                <w:sz w:val="21"/>
              </w:rPr>
              <w:t>Shop</w:t>
            </w:r>
          </w:p>
        </w:tc>
        <w:tc>
          <w:tcPr>
            <w:tcW w:type="dxa" w:w="2484"/>
            <w:shd w:val="clear" w:fill="1E40AF"/>
          </w:tcPr>
          <w:p>
            <w:pPr>
              <w:jc w:val="center"/>
            </w:pPr>
            <w:r/>
            <w:r>
              <w:rPr>
                <w:rFonts w:ascii="Segoe UI" w:hAnsi="Segoe UI"/>
                <w:b/>
                <w:color w:val="FFFFFF"/>
                <w:sz w:val="21"/>
              </w:rPr>
              <w:t>Apne pincode</w:t>
            </w:r>
          </w:p>
        </w:tc>
        <w:tc>
          <w:tcPr>
            <w:tcW w:type="dxa" w:w="2484"/>
            <w:shd w:val="clear" w:fill="1E40AF"/>
          </w:tcPr>
          <w:p>
            <w:pPr>
              <w:jc w:val="center"/>
            </w:pPr>
            <w:r/>
            <w:r>
              <w:rPr>
                <w:rFonts w:ascii="Segoe UI" w:hAnsi="Segoe UI"/>
                <w:b/>
                <w:color w:val="FFFFFF"/>
                <w:sz w:val="21"/>
              </w:rPr>
              <w:t>Neeche se mila</w:t>
            </w:r>
          </w:p>
        </w:tc>
        <w:tc>
          <w:tcPr>
            <w:tcW w:type="dxa" w:w="2484"/>
            <w:shd w:val="clear" w:fill="1E40AF"/>
          </w:tcPr>
          <w:p>
            <w:pPr>
              <w:jc w:val="center"/>
            </w:pPr>
            <w:r/>
            <w:r>
              <w:rPr>
                <w:rFonts w:ascii="Segoe UI" w:hAnsi="Segoe UI"/>
                <w:b/>
                <w:color w:val="FFFFFF"/>
                <w:sz w:val="21"/>
              </w:rPr>
              <w:t>Total serve</w:t>
            </w:r>
          </w:p>
        </w:tc>
      </w:tr>
      <w:tr>
        <w:tc>
          <w:tcPr>
            <w:tcW w:type="dxa" w:w="2484"/>
          </w:tcPr>
          <w:p>
            <w:pPr>
              <w:jc w:val="center"/>
            </w:pPr>
            <w:r/>
            <w:r>
              <w:rPr>
                <w:rFonts w:ascii="Segoe UI" w:hAnsi="Segoe UI"/>
                <w:b w:val="0"/>
                <w:color w:val="1F2937"/>
                <w:sz w:val="21"/>
              </w:rPr>
              <w:t>S3.2 (L3)</w:t>
            </w:r>
          </w:p>
        </w:tc>
        <w:tc>
          <w:tcPr>
            <w:tcW w:type="dxa" w:w="2484"/>
          </w:tcPr>
          <w:p>
            <w:pPr>
              <w:jc w:val="center"/>
            </w:pPr>
            <w:r/>
            <w:r>
              <w:rPr>
                <w:rFonts w:ascii="Segoe UI" w:hAnsi="Segoe UI"/>
                <w:b w:val="0"/>
                <w:color w:val="1F2937"/>
                <w:sz w:val="21"/>
              </w:rPr>
              <w:t>p1, p2, p3</w:t>
            </w:r>
          </w:p>
        </w:tc>
        <w:tc>
          <w:tcPr>
            <w:tcW w:type="dxa" w:w="2484"/>
          </w:tcPr>
          <w:p>
            <w:pPr>
              <w:jc w:val="center"/>
            </w:pPr>
            <w:r/>
            <w:r>
              <w:rPr>
                <w:rFonts w:ascii="Segoe UI" w:hAnsi="Segoe UI"/>
                <w:b w:val="0"/>
                <w:color w:val="1F2937"/>
                <w:sz w:val="21"/>
              </w:rPr>
              <w:t>—</w:t>
            </w:r>
          </w:p>
        </w:tc>
        <w:tc>
          <w:tcPr>
            <w:tcW w:type="dxa" w:w="2484"/>
          </w:tcPr>
          <w:p>
            <w:pPr>
              <w:jc w:val="center"/>
            </w:pPr>
            <w:r/>
            <w:r>
              <w:rPr>
                <w:rFonts w:ascii="Segoe UI" w:hAnsi="Segoe UI"/>
                <w:b w:val="0"/>
                <w:color w:val="1F2937"/>
                <w:sz w:val="21"/>
              </w:rPr>
              <w:t>p1, p2, p3</w:t>
            </w:r>
          </w:p>
        </w:tc>
      </w:tr>
      <w:tr>
        <w:tc>
          <w:tcPr>
            <w:tcW w:type="dxa" w:w="2484"/>
            <w:shd w:val="clear" w:fill="F1F5F9"/>
          </w:tcPr>
          <w:p>
            <w:pPr>
              <w:jc w:val="center"/>
            </w:pPr>
            <w:r/>
            <w:r>
              <w:rPr>
                <w:rFonts w:ascii="Segoe UI" w:hAnsi="Segoe UI"/>
                <w:b w:val="0"/>
                <w:color w:val="1F2937"/>
                <w:sz w:val="21"/>
              </w:rPr>
              <w:t>S3.1 (L2)</w:t>
            </w:r>
          </w:p>
        </w:tc>
        <w:tc>
          <w:tcPr>
            <w:tcW w:type="dxa" w:w="2484"/>
            <w:shd w:val="clear" w:fill="F1F5F9"/>
          </w:tcPr>
          <w:p>
            <w:pPr>
              <w:jc w:val="center"/>
            </w:pPr>
            <w:r/>
            <w:r>
              <w:rPr>
                <w:rFonts w:ascii="Segoe UI" w:hAnsi="Segoe UI"/>
                <w:b w:val="0"/>
                <w:color w:val="1F2937"/>
                <w:sz w:val="21"/>
              </w:rPr>
              <w:t>p4</w:t>
            </w:r>
          </w:p>
        </w:tc>
        <w:tc>
          <w:tcPr>
            <w:tcW w:type="dxa" w:w="2484"/>
            <w:shd w:val="clear" w:fill="F1F5F9"/>
          </w:tcPr>
          <w:p>
            <w:pPr>
              <w:jc w:val="center"/>
            </w:pPr>
            <w:r/>
            <w:r>
              <w:rPr>
                <w:rFonts w:ascii="Segoe UI" w:hAnsi="Segoe UI"/>
                <w:b w:val="0"/>
                <w:color w:val="1F2937"/>
                <w:sz w:val="21"/>
              </w:rPr>
              <w:t>— (L3 iske neeche nahi)</w:t>
            </w:r>
          </w:p>
        </w:tc>
        <w:tc>
          <w:tcPr>
            <w:tcW w:type="dxa" w:w="2484"/>
            <w:shd w:val="clear" w:fill="F1F5F9"/>
          </w:tcPr>
          <w:p>
            <w:pPr>
              <w:jc w:val="center"/>
            </w:pPr>
            <w:r/>
            <w:r>
              <w:rPr>
                <w:rFonts w:ascii="Segoe UI" w:hAnsi="Segoe UI"/>
                <w:b w:val="0"/>
                <w:color w:val="1F2937"/>
                <w:sz w:val="21"/>
              </w:rPr>
              <w:t>sirf p4</w:t>
            </w:r>
          </w:p>
        </w:tc>
      </w:tr>
      <w:tr>
        <w:tc>
          <w:tcPr>
            <w:tcW w:type="dxa" w:w="2484"/>
          </w:tcPr>
          <w:p>
            <w:pPr>
              <w:jc w:val="center"/>
            </w:pPr>
            <w:r/>
            <w:r>
              <w:rPr>
                <w:rFonts w:ascii="Segoe UI" w:hAnsi="Segoe UI"/>
                <w:b w:val="0"/>
                <w:color w:val="1F2937"/>
                <w:sz w:val="21"/>
              </w:rPr>
              <w:t>S3 (L1)</w:t>
            </w:r>
          </w:p>
        </w:tc>
        <w:tc>
          <w:tcPr>
            <w:tcW w:type="dxa" w:w="2484"/>
          </w:tcPr>
          <w:p>
            <w:pPr>
              <w:jc w:val="center"/>
            </w:pPr>
            <w:r/>
            <w:r>
              <w:rPr>
                <w:rFonts w:ascii="Segoe UI" w:hAnsi="Segoe UI"/>
                <w:b w:val="0"/>
                <w:color w:val="1F2937"/>
                <w:sz w:val="21"/>
              </w:rPr>
              <w:t>p5, p6</w:t>
            </w:r>
          </w:p>
        </w:tc>
        <w:tc>
          <w:tcPr>
            <w:tcW w:type="dxa" w:w="2484"/>
          </w:tcPr>
          <w:p>
            <w:pPr>
              <w:jc w:val="center"/>
            </w:pPr>
            <w:r/>
            <w:r>
              <w:rPr>
                <w:rFonts w:ascii="Segoe UI" w:hAnsi="Segoe UI"/>
                <w:b w:val="0"/>
                <w:color w:val="1F2937"/>
                <w:sz w:val="21"/>
              </w:rPr>
              <w:t>p1,p2,p3 (L3 se) + p4 (L2 se)</w:t>
            </w:r>
          </w:p>
        </w:tc>
        <w:tc>
          <w:tcPr>
            <w:tcW w:type="dxa" w:w="2484"/>
          </w:tcPr>
          <w:p>
            <w:pPr>
              <w:jc w:val="center"/>
            </w:pPr>
            <w:r/>
            <w:r>
              <w:rPr>
                <w:rFonts w:ascii="Segoe UI" w:hAnsi="Segoe UI"/>
                <w:b w:val="0"/>
                <w:color w:val="1F2937"/>
                <w:sz w:val="21"/>
              </w:rPr>
              <w:t>p1 – p6</w:t>
            </w:r>
          </w:p>
        </w:tc>
      </w:tr>
      <w:tr>
        <w:tc>
          <w:tcPr>
            <w:tcW w:type="dxa" w:w="2484"/>
            <w:shd w:val="clear" w:fill="F1F5F9"/>
          </w:tcPr>
          <w:p>
            <w:pPr>
              <w:jc w:val="center"/>
            </w:pPr>
            <w:r/>
            <w:r>
              <w:rPr>
                <w:rFonts w:ascii="Segoe UI" w:hAnsi="Segoe UI"/>
                <w:b w:val="0"/>
                <w:color w:val="1F2937"/>
                <w:sz w:val="21"/>
              </w:rPr>
              <w:t>Mini-WH</w:t>
            </w:r>
          </w:p>
        </w:tc>
        <w:tc>
          <w:tcPr>
            <w:tcW w:type="dxa" w:w="2484"/>
            <w:shd w:val="clear" w:fill="F1F5F9"/>
          </w:tcPr>
          <w:p>
            <w:pPr>
              <w:jc w:val="center"/>
            </w:pPr>
            <w:r/>
            <w:r>
              <w:rPr>
                <w:rFonts w:ascii="Segoe UI" w:hAnsi="Segoe UI"/>
                <w:b w:val="0"/>
                <w:color w:val="1F2937"/>
                <w:sz w:val="21"/>
              </w:rPr>
              <w:t>p7</w:t>
            </w:r>
          </w:p>
        </w:tc>
        <w:tc>
          <w:tcPr>
            <w:tcW w:type="dxa" w:w="2484"/>
            <w:shd w:val="clear" w:fill="F1F5F9"/>
          </w:tcPr>
          <w:p>
            <w:pPr>
              <w:jc w:val="center"/>
            </w:pPr>
            <w:r/>
            <w:r>
              <w:rPr>
                <w:rFonts w:ascii="Segoe UI" w:hAnsi="Segoe UI"/>
                <w:b w:val="0"/>
                <w:color w:val="1F2937"/>
                <w:sz w:val="21"/>
              </w:rPr>
              <w:t>p1 – p6 (+S1,S2)</w:t>
            </w:r>
          </w:p>
        </w:tc>
        <w:tc>
          <w:tcPr>
            <w:tcW w:type="dxa" w:w="2484"/>
            <w:shd w:val="clear" w:fill="F1F5F9"/>
          </w:tcPr>
          <w:p>
            <w:pPr>
              <w:jc w:val="center"/>
            </w:pPr>
            <w:r/>
            <w:r>
              <w:rPr>
                <w:rFonts w:ascii="Segoe UI" w:hAnsi="Segoe UI"/>
                <w:b w:val="0"/>
                <w:color w:val="1F2937"/>
                <w:sz w:val="21"/>
              </w:rPr>
              <w:t>p1 – p9</w:t>
            </w:r>
          </w:p>
        </w:tc>
      </w:tr>
    </w:tbl>
    <w:p>
      <w:pPr>
        <w:spacing w:after="40"/>
      </w:pPr>
    </w:p>
    <w:tbl>
      <w:tblPr>
        <w:tblStyle w:val="TableGrid"/>
        <w:tblW w:type="auto" w:w="0"/>
        <w:tblLook w:firstColumn="1" w:firstRow="1" w:lastColumn="0" w:lastRow="0" w:noHBand="0" w:noVBand="1" w:val="04A0"/>
      </w:tblPr>
      <w:tblGrid>
        <w:gridCol w:w="9936"/>
      </w:tblGrid>
      <w:tr>
        <w:tc>
          <w:tcPr>
            <w:tcW w:type="dxa" w:w="9936"/>
            <w:shd w:val="clear" w:fill="FEF3C7"/>
          </w:tcPr>
          <w:p>
            <w:r/>
            <w:r>
              <w:rPr>
                <w:rFonts w:ascii="Segoe UI" w:hAnsi="Segoe UI"/>
                <w:b/>
                <w:color w:val="92400E"/>
                <w:sz w:val="21"/>
              </w:rPr>
              <w:t xml:space="preserve">Badla hua:  </w:t>
            </w:r>
            <w:r>
              <w:rPr>
                <w:rFonts w:ascii="Segoe UI" w:hAnsi="Segoe UI"/>
                <w:color w:val="374151"/>
                <w:sz w:val="21"/>
              </w:rPr>
              <w:t>Pehle L2 ko L3 ke pincode bhi rollup me milte the (kyunki L3 uske neeche tha). Ab nahi — L2 aur L3 alag branch hain, isliye L2 sirf apne pincode serve karta hai. Dono ka rollup seedha L1 me jaata hai.</w:t>
            </w:r>
          </w:p>
        </w:tc>
      </w:tr>
    </w:tbl>
    <w:p>
      <w:pPr>
        <w:spacing w:after="40"/>
      </w:pPr>
    </w:p>
    <w:p>
      <w:r>
        <w:br w:type="page"/>
      </w:r>
    </w:p>
    <w:p>
      <w:pPr>
        <w:spacing w:before="280" w:after="80"/>
      </w:pPr>
      <w:r>
        <w:rPr>
          <w:rFonts w:ascii="Segoe UI" w:hAnsi="Segoe UI"/>
          <w:b/>
          <w:color w:val="1E3A8A"/>
          <w:sz w:val="34"/>
        </w:rPr>
        <w:t>3.  User &amp; Buying Limit</w:t>
      </w:r>
    </w:p>
    <w:p>
      <w:pPr>
        <w:spacing w:after="120"/>
        <w:jc w:val="left"/>
      </w:pPr>
      <w:r>
        <w:rPr>
          <w:rFonts w:ascii="Segoe UI" w:hAnsi="Segoe UI"/>
          <w:b w:val="0"/>
          <w:color w:val="374151"/>
          <w:sz w:val="21"/>
        </w:rPr>
        <w:t xml:space="preserve">User ka </w:t>
      </w:r>
      <w:r>
        <w:rPr>
          <w:rFonts w:ascii="Segoe UI" w:hAnsi="Segoe UI"/>
          <w:b/>
          <w:color w:val="1E3A8A"/>
          <w:sz w:val="21"/>
        </w:rPr>
        <w:t>apna pincode</w:t>
      </w:r>
      <w:r>
        <w:rPr>
          <w:rFonts w:ascii="Segoe UI" w:hAnsi="Segoe UI"/>
          <w:b w:val="0"/>
          <w:color w:val="374151"/>
          <w:sz w:val="21"/>
        </w:rPr>
        <w:t xml:space="preserve"> hota hai. Rule simple: user ka pincode jis shop ke served-pincode me ho — wahi uski </w:t>
      </w:r>
      <w:r>
        <w:rPr>
          <w:rFonts w:ascii="Segoe UI" w:hAnsi="Segoe UI"/>
          <w:b/>
          <w:color w:val="1E3A8A"/>
          <w:sz w:val="21"/>
        </w:rPr>
        <w:t>home shop</w:t>
      </w:r>
      <w:r>
        <w:rPr>
          <w:rFonts w:ascii="Segoe UI" w:hAnsi="Segoe UI"/>
          <w:b w:val="0"/>
          <w:color w:val="374151"/>
          <w:sz w:val="21"/>
        </w:rPr>
        <w:t xml:space="preserve"> (unlimited). Pincode alag ho to </w:t>
      </w:r>
      <w:r>
        <w:rPr>
          <w:rFonts w:ascii="Segoe UI" w:hAnsi="Segoe UI"/>
          <w:b/>
          <w:color w:val="1E3A8A"/>
          <w:sz w:val="21"/>
        </w:rPr>
        <w:t>limit</w:t>
      </w:r>
      <w:r>
        <w:rPr>
          <w:rFonts w:ascii="Segoe UI" w:hAnsi="Segoe UI"/>
          <w:b w:val="0"/>
          <w:color w:val="374151"/>
          <w:sz w:val="21"/>
        </w:rPr>
        <w:t xml:space="preserve"> lagti hai.</w:t>
      </w:r>
    </w:p>
    <w:p>
      <w:pPr>
        <w:jc w:val="center"/>
      </w:pPr>
      <w:r>
        <w:drawing>
          <wp:inline xmlns:a="http://schemas.openxmlformats.org/drawingml/2006/main" xmlns:pic="http://schemas.openxmlformats.org/drawingml/2006/picture">
            <wp:extent cx="5669280" cy="3779520"/>
            <wp:docPr id="9" name="Picture 9"/>
            <wp:cNvGraphicFramePr>
              <a:graphicFrameLocks noChangeAspect="1"/>
            </wp:cNvGraphicFramePr>
            <a:graphic>
              <a:graphicData uri="http://schemas.openxmlformats.org/drawingml/2006/picture">
                <pic:pic>
                  <pic:nvPicPr>
                    <pic:cNvPr id="0" name="d_user.png"/>
                    <pic:cNvPicPr/>
                  </pic:nvPicPr>
                  <pic:blipFill>
                    <a:blip r:embed="rId16"/>
                    <a:stretch>
                      <a:fillRect/>
                    </a:stretch>
                  </pic:blipFill>
                  <pic:spPr>
                    <a:xfrm>
                      <a:off x="0" y="0"/>
                      <a:ext cx="5669280" cy="3779520"/>
                    </a:xfrm>
                    <a:prstGeom prst="rect"/>
                  </pic:spPr>
                </pic:pic>
              </a:graphicData>
            </a:graphic>
          </wp:inline>
        </w:drawing>
      </w:r>
    </w:p>
    <w:p>
      <w:pPr>
        <w:spacing w:after="160"/>
        <w:jc w:val="center"/>
      </w:pPr>
      <w:r>
        <w:rPr>
          <w:i/>
          <w:color w:val="64748B"/>
          <w:sz w:val="18"/>
        </w:rPr>
        <w:t>User U2 (pincode p1): green tick wali shops se unlimited, cross wali pe limit</w:t>
      </w:r>
    </w:p>
    <w:p>
      <w:pPr>
        <w:pStyle w:val="ListBullet"/>
        <w:spacing w:after="60"/>
      </w:pPr>
      <w:r>
        <w:rPr>
          <w:rFonts w:ascii="Segoe UI" w:hAnsi="Segoe UI"/>
          <w:color w:val="374151"/>
          <w:sz w:val="21"/>
        </w:rPr>
        <w:t>U2 ka pincode p1 hai. p1 -&gt; S3.2 (L3), S3 (L1), Mini-WH me match (rollup ki wajah se) -&gt; in sabse UNLIMITED. S3.1 (L2) me nahi — uske paas sirf p4 hai.</w:t>
      </w:r>
    </w:p>
    <w:p>
      <w:pPr>
        <w:pStyle w:val="ListBullet"/>
        <w:spacing w:after="60"/>
      </w:pPr>
      <w:r>
        <w:rPr>
          <w:rFonts w:ascii="Segoe UI" w:hAnsi="Segoe UI"/>
          <w:color w:val="374151"/>
          <w:sz w:val="21"/>
        </w:rPr>
        <w:t>S1 (p8) aur S2 (p9) me p1 nahi -&gt; in se khareedne pe LIMIT lagti.</w:t>
      </w:r>
    </w:p>
    <w:p>
      <w:pPr>
        <w:spacing w:before="280" w:after="80"/>
      </w:pPr>
      <w:r>
        <w:rPr>
          <w:rFonts w:ascii="Segoe UI" w:hAnsi="Segoe UI"/>
          <w:b/>
          <w:color w:val="2563EB"/>
          <w:sz w:val="26"/>
        </w:rPr>
        <w:t>3.1  Limit kaise lagti hai</w:t>
      </w:r>
    </w:p>
    <w:p>
      <w:pPr>
        <w:jc w:val="center"/>
      </w:pPr>
      <w:r>
        <w:drawing>
          <wp:inline xmlns:a="http://schemas.openxmlformats.org/drawingml/2006/main" xmlns:pic="http://schemas.openxmlformats.org/drawingml/2006/picture">
            <wp:extent cx="4389120" cy="4267200"/>
            <wp:docPr id="10" name="Picture 10"/>
            <wp:cNvGraphicFramePr>
              <a:graphicFrameLocks noChangeAspect="1"/>
            </wp:cNvGraphicFramePr>
            <a:graphic>
              <a:graphicData uri="http://schemas.openxmlformats.org/drawingml/2006/picture">
                <pic:pic>
                  <pic:nvPicPr>
                    <pic:cNvPr id="0" name="d_limit.png"/>
                    <pic:cNvPicPr/>
                  </pic:nvPicPr>
                  <pic:blipFill>
                    <a:blip r:embed="rId17"/>
                    <a:stretch>
                      <a:fillRect/>
                    </a:stretch>
                  </pic:blipFill>
                  <pic:spPr>
                    <a:xfrm>
                      <a:off x="0" y="0"/>
                      <a:ext cx="4389120" cy="4267200"/>
                    </a:xfrm>
                    <a:prstGeom prst="rect"/>
                  </pic:spPr>
                </pic:pic>
              </a:graphicData>
            </a:graphic>
          </wp:inline>
        </w:drawing>
      </w:r>
    </w:p>
    <w:p>
      <w:pPr>
        <w:spacing w:after="160"/>
        <w:jc w:val="center"/>
      </w:pPr>
      <w:r>
        <w:rPr>
          <w:i/>
          <w:color w:val="64748B"/>
          <w:sz w:val="18"/>
        </w:rPr>
        <w:t>Har order pe limit check ka flow</w:t>
      </w:r>
    </w:p>
    <w:p>
      <w:pPr>
        <w:pStyle w:val="ListBullet"/>
        <w:spacing w:after="60"/>
      </w:pPr>
      <w:r>
        <w:rPr>
          <w:rFonts w:ascii="Segoe UI" w:hAnsi="Segoe UI"/>
          <w:color w:val="374151"/>
          <w:sz w:val="21"/>
        </w:rPr>
        <w:t>Home shop (pincode match): koi limit nahi — unlimited.</w:t>
      </w:r>
    </w:p>
    <w:p>
      <w:pPr>
        <w:pStyle w:val="ListBullet"/>
        <w:spacing w:after="60"/>
      </w:pPr>
      <w:r>
        <w:rPr>
          <w:rFonts w:ascii="Segoe UI" w:hAnsi="Segoe UI"/>
          <w:color w:val="374151"/>
          <w:sz w:val="21"/>
        </w:rPr>
        <w:t>Doosri shop (pincode alag): monthly limit. Default Rs 2000 per month.</w:t>
      </w:r>
    </w:p>
    <w:p>
      <w:pPr>
        <w:pStyle w:val="ListBullet"/>
        <w:spacing w:after="60"/>
      </w:pPr>
      <w:r>
        <w:rPr>
          <w:rFonts w:ascii="Segoe UI" w:hAnsi="Segoe UI"/>
          <w:color w:val="374151"/>
          <w:sz w:val="21"/>
        </w:rPr>
        <w:t>Effective limit = Admin ne special set kiya to wahi, warna default Rs 2000.</w:t>
      </w:r>
    </w:p>
    <w:p>
      <w:pPr>
        <w:pStyle w:val="ListBullet"/>
        <w:spacing w:after="60"/>
      </w:pPr>
      <w:r>
        <w:rPr>
          <w:rFonts w:ascii="Segoe UI" w:hAnsi="Segoe UI"/>
          <w:color w:val="374151"/>
          <w:sz w:val="21"/>
        </w:rPr>
        <w:t>Limit rupay (spend) pe count hoti hai, har month 1st ko reset.</w:t>
      </w:r>
    </w:p>
    <w:tbl>
      <w:tblPr>
        <w:tblStyle w:val="TableGrid"/>
        <w:tblW w:type="auto" w:w="0"/>
        <w:tblLook w:firstColumn="1" w:firstRow="1" w:lastColumn="0" w:lastRow="0" w:noHBand="0" w:noVBand="1" w:val="04A0"/>
      </w:tblPr>
      <w:tblGrid>
        <w:gridCol w:w="9936"/>
      </w:tblGrid>
      <w:tr>
        <w:tc>
          <w:tcPr>
            <w:tcW w:type="dxa" w:w="9936"/>
            <w:shd w:val="clear" w:fill="FEE2E2"/>
          </w:tcPr>
          <w:p>
            <w:r/>
            <w:r>
              <w:rPr>
                <w:rFonts w:ascii="Segoe UI" w:hAnsi="Segoe UI"/>
                <w:b/>
                <w:color w:val="991B1B"/>
                <w:sz w:val="21"/>
              </w:rPr>
              <w:t xml:space="preserve">Example:  </w:t>
            </w:r>
            <w:r>
              <w:rPr>
                <w:rFonts w:ascii="Segoe UI" w:hAnsi="Segoe UI"/>
                <w:color w:val="374151"/>
                <w:sz w:val="21"/>
              </w:rPr>
              <w:t>Limit 2000, ab tak 1500 spend ho chuka, naya order 800 -&gt; 1500+800 = 2300 &gt; 2000 -&gt; BLOCK.</w:t>
            </w:r>
          </w:p>
        </w:tc>
      </w:tr>
    </w:tbl>
    <w:p>
      <w:pPr>
        <w:spacing w:after="40"/>
      </w:pPr>
    </w:p>
    <w:p>
      <w:pPr>
        <w:spacing w:before="280" w:after="80"/>
      </w:pPr>
      <w:r>
        <w:rPr>
          <w:rFonts w:ascii="Segoe UI" w:hAnsi="Segoe UI"/>
          <w:b/>
          <w:color w:val="2563EB"/>
          <w:sz w:val="26"/>
        </w:rPr>
        <w:t>3.2  Limit badhane ki request (Admin)</w:t>
      </w:r>
    </w:p>
    <w:p>
      <w:pPr>
        <w:spacing w:after="120"/>
        <w:jc w:val="left"/>
      </w:pPr>
      <w:r>
        <w:rPr>
          <w:rFonts w:ascii="Segoe UI" w:hAnsi="Segoe UI"/>
          <w:b w:val="0"/>
          <w:color w:val="374151"/>
          <w:sz w:val="21"/>
        </w:rPr>
        <w:t>User khud limit nahi badha sakta. Request Admin ke paas jaati hai.</w:t>
      </w:r>
    </w:p>
    <w:p>
      <w:pPr>
        <w:jc w:val="center"/>
      </w:pPr>
      <w:r>
        <w:drawing>
          <wp:inline xmlns:a="http://schemas.openxmlformats.org/drawingml/2006/main" xmlns:pic="http://schemas.openxmlformats.org/drawingml/2006/picture">
            <wp:extent cx="5120640" cy="2000250"/>
            <wp:docPr id="11" name="Picture 11"/>
            <wp:cNvGraphicFramePr>
              <a:graphicFrameLocks noChangeAspect="1"/>
            </wp:cNvGraphicFramePr>
            <a:graphic>
              <a:graphicData uri="http://schemas.openxmlformats.org/drawingml/2006/picture">
                <pic:pic>
                  <pic:nvPicPr>
                    <pic:cNvPr id="0" name="d_req.png"/>
                    <pic:cNvPicPr/>
                  </pic:nvPicPr>
                  <pic:blipFill>
                    <a:blip r:embed="rId18"/>
                    <a:stretch>
                      <a:fillRect/>
                    </a:stretch>
                  </pic:blipFill>
                  <pic:spPr>
                    <a:xfrm>
                      <a:off x="0" y="0"/>
                      <a:ext cx="5120640" cy="2000250"/>
                    </a:xfrm>
                    <a:prstGeom prst="rect"/>
                  </pic:spPr>
                </pic:pic>
              </a:graphicData>
            </a:graphic>
          </wp:inline>
        </w:drawing>
      </w:r>
    </w:p>
    <w:p>
      <w:pPr>
        <w:spacing w:after="160"/>
        <w:jc w:val="center"/>
      </w:pPr>
      <w:r>
        <w:rPr>
          <w:i/>
          <w:color w:val="64748B"/>
          <w:sz w:val="18"/>
        </w:rPr>
        <w:t>User request bhejta -&gt; Admin approve/reject</w:t>
      </w:r>
    </w:p>
    <w:p>
      <w:pPr>
        <w:pStyle w:val="ListBullet"/>
        <w:spacing w:after="60"/>
      </w:pPr>
      <w:r>
        <w:rPr>
          <w:rFonts w:ascii="Segoe UI" w:hAnsi="Segoe UI"/>
          <w:color w:val="374151"/>
          <w:sz w:val="21"/>
        </w:rPr>
        <w:t>User Admin ko request bhejta hai (amount + reason).</w:t>
      </w:r>
    </w:p>
    <w:p>
      <w:pPr>
        <w:pStyle w:val="ListBullet"/>
        <w:spacing w:after="60"/>
      </w:pPr>
      <w:r>
        <w:rPr>
          <w:rFonts w:ascii="Segoe UI" w:hAnsi="Segoe UI"/>
          <w:color w:val="374151"/>
          <w:sz w:val="21"/>
        </w:rPr>
        <w:t>Approve -&gt; special limit lag jaata (e.g. Rs 10,000 = 2000 normal + 8000 extra), sirf us month ke liye.</w:t>
      </w:r>
    </w:p>
    <w:p>
      <w:pPr>
        <w:pStyle w:val="ListBullet"/>
        <w:spacing w:after="60"/>
      </w:pPr>
      <w:r>
        <w:rPr>
          <w:rFonts w:ascii="Segoe UI" w:hAnsi="Segoe UI"/>
          <w:color w:val="374151"/>
          <w:sz w:val="21"/>
        </w:rPr>
        <w:t>Next month wapas default Rs 2000. Reject -&gt; koi change nahi.</w:t>
      </w:r>
    </w:p>
    <w:p>
      <w:r>
        <w:br w:type="page"/>
      </w:r>
    </w:p>
    <w:p>
      <w:pPr>
        <w:spacing w:before="280" w:after="80"/>
      </w:pPr>
      <w:r>
        <w:rPr>
          <w:rFonts w:ascii="Segoe UI" w:hAnsi="Segoe UI"/>
          <w:b/>
          <w:color w:val="1E3A8A"/>
          <w:sz w:val="34"/>
        </w:rPr>
        <w:t>4.  Commission &amp; Money Flow</w:t>
      </w:r>
    </w:p>
    <w:tbl>
      <w:tblPr>
        <w:tblStyle w:val="TableGrid"/>
        <w:tblW w:type="auto" w:w="0"/>
        <w:tblLook w:firstColumn="1" w:firstRow="1" w:lastColumn="0" w:lastRow="0" w:noHBand="0" w:noVBand="1" w:val="04A0"/>
      </w:tblPr>
      <w:tblGrid>
        <w:gridCol w:w="9936"/>
      </w:tblGrid>
      <w:tr>
        <w:tc>
          <w:tcPr>
            <w:tcW w:type="dxa" w:w="9936"/>
            <w:shd w:val="clear" w:fill="EFF6FF"/>
          </w:tcPr>
          <w:p>
            <w:r/>
            <w:r>
              <w:rPr>
                <w:rFonts w:ascii="Segoe UI" w:hAnsi="Segoe UI"/>
                <w:b/>
                <w:color w:val="1E40AF"/>
                <w:sz w:val="21"/>
              </w:rPr>
              <w:t xml:space="preserve">Core rule:  </w:t>
            </w:r>
            <w:r>
              <w:rPr>
                <w:rFonts w:ascii="Segoe UI" w:hAnsi="Segoe UI"/>
                <w:color w:val="374151"/>
                <w:sz w:val="21"/>
              </w:rPr>
              <w:t>Maal har hop pe same rate me transfer hota hai — koi level beech me price nahi badhata. Commission SYSTEM ME FIX NAHI hai: har product ke apne level-rate Admin set karta hai, aur commission usi se nikalta hai. Neeche ke numbers (Rs 800 rate, Rs 100 pool) sirf EXAMPLE hain.</w:t>
            </w:r>
          </w:p>
        </w:tc>
      </w:tr>
    </w:tbl>
    <w:p>
      <w:pPr>
        <w:spacing w:after="40"/>
      </w:pPr>
    </w:p>
    <w:tbl>
      <w:tblPr>
        <w:tblStyle w:val="TableGrid"/>
        <w:tblW w:type="auto" w:w="0"/>
        <w:tblLook w:firstColumn="1" w:firstRow="1" w:lastColumn="0" w:lastRow="0" w:noHBand="0" w:noVBand="1" w:val="04A0"/>
      </w:tblPr>
      <w:tblGrid>
        <w:gridCol w:w="9936"/>
      </w:tblGrid>
      <w:tr>
        <w:tc>
          <w:tcPr>
            <w:tcW w:type="dxa" w:w="9936"/>
            <w:shd w:val="clear" w:fill="FEF3C7"/>
          </w:tcPr>
          <w:p>
            <w:r/>
            <w:r>
              <w:rPr>
                <w:rFonts w:ascii="Segoe UI" w:hAnsi="Segoe UI"/>
                <w:b/>
                <w:color w:val="92400E"/>
                <w:sz w:val="21"/>
              </w:rPr>
              <w:t xml:space="preserve">Structure ka asar:  </w:t>
            </w:r>
            <w:r>
              <w:rPr>
                <w:rFonts w:ascii="Segoe UI" w:hAnsi="Segoe UI"/>
                <w:color w:val="374151"/>
                <w:sz w:val="21"/>
              </w:rPr>
              <w:t>L2 aur L3 dono seedha L1 ke neeche hain. Isliye ek hi chain me L1+L2+L3 teeno KABHI nahi aate. Har sale me sirf do level: L1+L2, ya L1+L3.</w:t>
            </w:r>
          </w:p>
        </w:tc>
      </w:tr>
    </w:tbl>
    <w:p>
      <w:pPr>
        <w:spacing w:after="40"/>
      </w:pPr>
    </w:p>
    <w:p>
      <w:pPr>
        <w:jc w:val="center"/>
      </w:pPr>
      <w:r>
        <w:drawing>
          <wp:inline xmlns:a="http://schemas.openxmlformats.org/drawingml/2006/main" xmlns:pic="http://schemas.openxmlformats.org/drawingml/2006/picture">
            <wp:extent cx="4754880" cy="2502568"/>
            <wp:docPr id="12" name="Picture 12"/>
            <wp:cNvGraphicFramePr>
              <a:graphicFrameLocks noChangeAspect="1"/>
            </wp:cNvGraphicFramePr>
            <a:graphic>
              <a:graphicData uri="http://schemas.openxmlformats.org/drawingml/2006/picture">
                <pic:pic>
                  <pic:nvPicPr>
                    <pic:cNvPr id="0" name="d_setup.png"/>
                    <pic:cNvPicPr/>
                  </pic:nvPicPr>
                  <pic:blipFill>
                    <a:blip r:embed="rId19"/>
                    <a:stretch>
                      <a:fillRect/>
                    </a:stretch>
                  </pic:blipFill>
                  <pic:spPr>
                    <a:xfrm>
                      <a:off x="0" y="0"/>
                      <a:ext cx="4754880" cy="2502568"/>
                    </a:xfrm>
                    <a:prstGeom prst="rect"/>
                  </pic:spPr>
                </pic:pic>
              </a:graphicData>
            </a:graphic>
          </wp:inline>
        </w:drawing>
      </w:r>
    </w:p>
    <w:p>
      <w:pPr>
        <w:spacing w:after="160"/>
        <w:jc w:val="center"/>
      </w:pPr>
      <w:r>
        <w:rPr>
          <w:i/>
          <w:color w:val="64748B"/>
          <w:sz w:val="18"/>
        </w:rPr>
        <w:t>L1 ke neeche do alag raaste — L2 aur L3</w:t>
      </w:r>
    </w:p>
    <w:p>
      <w:pPr>
        <w:spacing w:before="280" w:after="80"/>
      </w:pPr>
      <w:r>
        <w:rPr>
          <w:rFonts w:ascii="Segoe UI" w:hAnsi="Segoe UI"/>
          <w:b/>
          <w:color w:val="2563EB"/>
          <w:sz w:val="26"/>
        </w:rPr>
        <w:t>4.1  Raasta 1 — User Level 2 se le</w:t>
      </w:r>
    </w:p>
    <w:p>
      <w:pPr>
        <w:jc w:val="center"/>
      </w:pPr>
      <w:r>
        <w:drawing>
          <wp:inline xmlns:a="http://schemas.openxmlformats.org/drawingml/2006/main" xmlns:pic="http://schemas.openxmlformats.org/drawingml/2006/picture">
            <wp:extent cx="5486400" cy="1732547"/>
            <wp:docPr id="13" name="Picture 13"/>
            <wp:cNvGraphicFramePr>
              <a:graphicFrameLocks noChangeAspect="1"/>
            </wp:cNvGraphicFramePr>
            <a:graphic>
              <a:graphicData uri="http://schemas.openxmlformats.org/drawingml/2006/picture">
                <pic:pic>
                  <pic:nvPicPr>
                    <pic:cNvPr id="0" name="d_cA.png"/>
                    <pic:cNvPicPr/>
                  </pic:nvPicPr>
                  <pic:blipFill>
                    <a:blip r:embed="rId20"/>
                    <a:stretch>
                      <a:fillRect/>
                    </a:stretch>
                  </pic:blipFill>
                  <pic:spPr>
                    <a:xfrm>
                      <a:off x="0" y="0"/>
                      <a:ext cx="5486400" cy="1732547"/>
                    </a:xfrm>
                    <a:prstGeom prst="rect"/>
                  </pic:spPr>
                </pic:pic>
              </a:graphicData>
            </a:graphic>
          </wp:inline>
        </w:drawing>
      </w:r>
    </w:p>
    <w:p>
      <w:pPr>
        <w:spacing w:after="120"/>
        <w:jc w:val="left"/>
      </w:pPr>
      <w:r>
        <w:rPr>
          <w:rFonts w:ascii="Segoe UI" w:hAnsi="Segoe UI"/>
          <w:b w:val="0"/>
          <w:color w:val="374151"/>
          <w:sz w:val="21"/>
        </w:rPr>
        <w:t>Chain: WH -&gt; L1 -&gt; L2 -&gt; User. Is raaste me L3 aata hi nahi (wo L1 ki doosri branch hai). Sirf do level ko commission: L1 aur L2.</w:t>
      </w:r>
    </w:p>
    <w:p>
      <w:pPr>
        <w:spacing w:before="280" w:after="80"/>
      </w:pPr>
      <w:r>
        <w:rPr>
          <w:rFonts w:ascii="Segoe UI" w:hAnsi="Segoe UI"/>
          <w:b/>
          <w:color w:val="2563EB"/>
          <w:sz w:val="26"/>
        </w:rPr>
        <w:t>4.2  Raasta 2 — User Level 3 se le</w:t>
      </w:r>
    </w:p>
    <w:p>
      <w:pPr>
        <w:jc w:val="center"/>
      </w:pPr>
      <w:r>
        <w:drawing>
          <wp:inline xmlns:a="http://schemas.openxmlformats.org/drawingml/2006/main" xmlns:pic="http://schemas.openxmlformats.org/drawingml/2006/picture">
            <wp:extent cx="5486400" cy="1732547"/>
            <wp:docPr id="14" name="Picture 14"/>
            <wp:cNvGraphicFramePr>
              <a:graphicFrameLocks noChangeAspect="1"/>
            </wp:cNvGraphicFramePr>
            <a:graphic>
              <a:graphicData uri="http://schemas.openxmlformats.org/drawingml/2006/picture">
                <pic:pic>
                  <pic:nvPicPr>
                    <pic:cNvPr id="0" name="d_cB.png"/>
                    <pic:cNvPicPr/>
                  </pic:nvPicPr>
                  <pic:blipFill>
                    <a:blip r:embed="rId21"/>
                    <a:stretch>
                      <a:fillRect/>
                    </a:stretch>
                  </pic:blipFill>
                  <pic:spPr>
                    <a:xfrm>
                      <a:off x="0" y="0"/>
                      <a:ext cx="5486400" cy="1732547"/>
                    </a:xfrm>
                    <a:prstGeom prst="rect"/>
                  </pic:spPr>
                </pic:pic>
              </a:graphicData>
            </a:graphic>
          </wp:inline>
        </w:drawing>
      </w:r>
    </w:p>
    <w:p>
      <w:pPr>
        <w:spacing w:after="120"/>
        <w:jc w:val="left"/>
      </w:pPr>
      <w:r>
        <w:rPr>
          <w:rFonts w:ascii="Segoe UI" w:hAnsi="Segoe UI"/>
          <w:b w:val="0"/>
          <w:color w:val="374151"/>
          <w:sz w:val="21"/>
        </w:rPr>
        <w:t>Chain: WH -&gt; L1 -&gt; L3 -&gt; User. Is raaste me L2 aata hi nahi. Yahan bhi sirf do level ko commission: L1 aur L3.</w:t>
      </w:r>
    </w:p>
    <w:p>
      <w:pPr>
        <w:spacing w:before="280" w:after="80"/>
      </w:pPr>
      <w:r>
        <w:rPr>
          <w:rFonts w:ascii="Segoe UI" w:hAnsi="Segoe UI"/>
          <w:b/>
          <w:color w:val="2563EB"/>
          <w:sz w:val="26"/>
        </w:rPr>
        <w:t>4.3  Case C — Level 1 DIRECT user ko</w:t>
      </w:r>
    </w:p>
    <w:tbl>
      <w:tblPr>
        <w:tblStyle w:val="TableGrid"/>
        <w:tblW w:type="auto" w:w="0"/>
        <w:tblLook w:firstColumn="1" w:firstRow="1" w:lastColumn="0" w:lastRow="0" w:noHBand="0" w:noVBand="1" w:val="04A0"/>
      </w:tblPr>
      <w:tblGrid>
        <w:gridCol w:w="9936"/>
      </w:tblGrid>
      <w:tr>
        <w:tc>
          <w:tcPr>
            <w:tcW w:type="dxa" w:w="9936"/>
            <w:shd w:val="clear" w:fill="FEF3C7"/>
          </w:tcPr>
          <w:p>
            <w:r/>
            <w:r>
              <w:rPr>
                <w:rFonts w:ascii="Segoe UI" w:hAnsi="Segoe UI"/>
                <w:b/>
                <w:color w:val="92400E"/>
                <w:sz w:val="21"/>
              </w:rPr>
              <w:t xml:space="preserve">Rule (sirf Level 1):  </w:t>
            </w:r>
            <w:r>
              <w:rPr>
                <w:rFonts w:ascii="Segoe UI" w:hAnsi="Segoe UI"/>
                <w:color w:val="374151"/>
                <w:sz w:val="21"/>
              </w:rPr>
              <w:t>L1 jab direct user ko beche -&gt; pura commission 100 ka 50% L1 (=50) aur 50% Warehouse (=50).</w:t>
            </w:r>
          </w:p>
        </w:tc>
      </w:tr>
    </w:tbl>
    <w:p>
      <w:pPr>
        <w:spacing w:after="40"/>
      </w:pPr>
    </w:p>
    <w:p>
      <w:pPr>
        <w:jc w:val="center"/>
      </w:pPr>
      <w:r>
        <w:drawing>
          <wp:inline xmlns:a="http://schemas.openxmlformats.org/drawingml/2006/main" xmlns:pic="http://schemas.openxmlformats.org/drawingml/2006/picture">
            <wp:extent cx="5303520" cy="1871831"/>
            <wp:docPr id="15" name="Picture 15"/>
            <wp:cNvGraphicFramePr>
              <a:graphicFrameLocks noChangeAspect="1"/>
            </wp:cNvGraphicFramePr>
            <a:graphic>
              <a:graphicData uri="http://schemas.openxmlformats.org/drawingml/2006/picture">
                <pic:pic>
                  <pic:nvPicPr>
                    <pic:cNvPr id="0" name="d_cC.png"/>
                    <pic:cNvPicPr/>
                  </pic:nvPicPr>
                  <pic:blipFill>
                    <a:blip r:embed="rId22"/>
                    <a:stretch>
                      <a:fillRect/>
                    </a:stretch>
                  </pic:blipFill>
                  <pic:spPr>
                    <a:xfrm>
                      <a:off x="0" y="0"/>
                      <a:ext cx="5303520" cy="1871831"/>
                    </a:xfrm>
                    <a:prstGeom prst="rect"/>
                  </pic:spPr>
                </pic:pic>
              </a:graphicData>
            </a:graphic>
          </wp:inline>
        </w:drawing>
      </w:r>
    </w:p>
    <w:p>
      <w:pPr>
        <w:spacing w:before="280" w:after="80"/>
      </w:pPr>
      <w:r>
        <w:rPr>
          <w:rFonts w:ascii="Segoe UI" w:hAnsi="Segoe UI"/>
          <w:b/>
          <w:color w:val="2563EB"/>
          <w:sz w:val="26"/>
        </w:rPr>
        <w:t>4.4  Case D — Level 1 user ko 900 me beche (markup)</w:t>
      </w:r>
    </w:p>
    <w:p>
      <w:pPr>
        <w:spacing w:after="120"/>
        <w:jc w:val="left"/>
      </w:pPr>
      <w:r>
        <w:rPr>
          <w:rFonts w:ascii="Segoe UI" w:hAnsi="Segoe UI"/>
          <w:b w:val="0"/>
          <w:color w:val="374151"/>
          <w:sz w:val="21"/>
        </w:rPr>
        <w:t>L1 ne user ko 900 me becha. Base commission 100 -&gt; 50/50 (L1 50, WH 50). Extra 100 (900-800) pura L1 ka. L1 = 150, WH = 50.</w:t>
      </w:r>
    </w:p>
    <w:p>
      <w:pPr>
        <w:jc w:val="center"/>
      </w:pPr>
      <w:r>
        <w:drawing>
          <wp:inline xmlns:a="http://schemas.openxmlformats.org/drawingml/2006/main" xmlns:pic="http://schemas.openxmlformats.org/drawingml/2006/picture">
            <wp:extent cx="5486400" cy="1881051"/>
            <wp:docPr id="16" name="Picture 16"/>
            <wp:cNvGraphicFramePr>
              <a:graphicFrameLocks noChangeAspect="1"/>
            </wp:cNvGraphicFramePr>
            <a:graphic>
              <a:graphicData uri="http://schemas.openxmlformats.org/drawingml/2006/picture">
                <pic:pic>
                  <pic:nvPicPr>
                    <pic:cNvPr id="0" name="d_cD.png"/>
                    <pic:cNvPicPr/>
                  </pic:nvPicPr>
                  <pic:blipFill>
                    <a:blip r:embed="rId23"/>
                    <a:stretch>
                      <a:fillRect/>
                    </a:stretch>
                  </pic:blipFill>
                  <pic:spPr>
                    <a:xfrm>
                      <a:off x="0" y="0"/>
                      <a:ext cx="5486400" cy="1881051"/>
                    </a:xfrm>
                    <a:prstGeom prst="rect"/>
                  </pic:spPr>
                </pic:pic>
              </a:graphicData>
            </a:graphic>
          </wp:inline>
        </w:drawing>
      </w:r>
    </w:p>
    <w:p>
      <w:pPr>
        <w:spacing w:before="280" w:after="80"/>
      </w:pPr>
      <w:r>
        <w:rPr>
          <w:rFonts w:ascii="Segoe UI" w:hAnsi="Segoe UI"/>
          <w:b/>
          <w:color w:val="2563EB"/>
          <w:sz w:val="26"/>
        </w:rPr>
        <w:t>4.5  Case E — Level 3 user ko 900 me beche</w:t>
      </w:r>
    </w:p>
    <w:p>
      <w:pPr>
        <w:spacing w:after="120"/>
        <w:jc w:val="left"/>
      </w:pPr>
      <w:r>
        <w:rPr>
          <w:rFonts w:ascii="Segoe UI" w:hAnsi="Segoe UI"/>
          <w:b w:val="0"/>
          <w:color w:val="374151"/>
          <w:sz w:val="21"/>
        </w:rPr>
        <w:t>L3 ne 900 me becha. Base commission normal (L1 + L3 ka apna-apna hissa). Extra 100 pura L3 ka — par report me ye 100 ALAG dikhega (* mark).</w:t>
      </w:r>
    </w:p>
    <w:p>
      <w:pPr>
        <w:jc w:val="center"/>
      </w:pPr>
      <w:r>
        <w:drawing>
          <wp:inline xmlns:a="http://schemas.openxmlformats.org/drawingml/2006/main" xmlns:pic="http://schemas.openxmlformats.org/drawingml/2006/picture">
            <wp:extent cx="5669280" cy="1744394"/>
            <wp:docPr id="17" name="Picture 17"/>
            <wp:cNvGraphicFramePr>
              <a:graphicFrameLocks noChangeAspect="1"/>
            </wp:cNvGraphicFramePr>
            <a:graphic>
              <a:graphicData uri="http://schemas.openxmlformats.org/drawingml/2006/picture">
                <pic:pic>
                  <pic:nvPicPr>
                    <pic:cNvPr id="0" name="d_cE.png"/>
                    <pic:cNvPicPr/>
                  </pic:nvPicPr>
                  <pic:blipFill>
                    <a:blip r:embed="rId24"/>
                    <a:stretch>
                      <a:fillRect/>
                    </a:stretch>
                  </pic:blipFill>
                  <pic:spPr>
                    <a:xfrm>
                      <a:off x="0" y="0"/>
                      <a:ext cx="5669280" cy="1744394"/>
                    </a:xfrm>
                    <a:prstGeom prst="rect"/>
                  </pic:spPr>
                </pic:pic>
              </a:graphicData>
            </a:graphic>
          </wp:inline>
        </w:drawing>
      </w:r>
    </w:p>
    <w:p>
      <w:pPr>
        <w:spacing w:before="280" w:after="80"/>
      </w:pPr>
      <w:r>
        <w:rPr>
          <w:rFonts w:ascii="Segoe UI" w:hAnsi="Segoe UI"/>
          <w:b/>
          <w:color w:val="2563EB"/>
          <w:sz w:val="26"/>
        </w:rPr>
        <w:t>4.6  Commission split - har level ko apna</w:t>
      </w:r>
    </w:p>
    <w:tbl>
      <w:tblPr>
        <w:tblStyle w:val="TableGrid"/>
        <w:tblW w:type="auto" w:w="0"/>
        <w:tblLook w:firstColumn="1" w:firstRow="1" w:lastColumn="0" w:lastRow="0" w:noHBand="0" w:noVBand="1" w:val="04A0"/>
      </w:tblPr>
      <w:tblGrid>
        <w:gridCol w:w="9936"/>
      </w:tblGrid>
      <w:tr>
        <w:tc>
          <w:tcPr>
            <w:tcW w:type="dxa" w:w="9936"/>
            <w:shd w:val="clear" w:fill="EFF6FF"/>
          </w:tcPr>
          <w:p>
            <w:r/>
            <w:r>
              <w:rPr>
                <w:rFonts w:ascii="Segoe UI" w:hAnsi="Segoe UI"/>
                <w:b/>
                <w:color w:val="1E40AF"/>
                <w:sz w:val="21"/>
              </w:rPr>
              <w:t xml:space="preserve">Rule:  </w:t>
            </w:r>
            <w:r>
              <w:rPr>
                <w:rFonts w:ascii="Segoe UI" w:hAnsi="Segoe UI"/>
                <w:color w:val="374151"/>
                <w:sz w:val="21"/>
              </w:rPr>
              <w:t>L2 aur L3 ke beech koi rishta nahi hai. Baaki flow bilkul pehle jaisa - har level ko apna set commission milta hai. Sale L2 se -&gt; L1 aur L2 ko apna-apna. Sale L3 se -&gt; L1 aur L3 ko apna-apna. Ek raaste ka level doosre raaste me aata hi nahi, isliye aapas me kuch bantta bhi nahi. Commission ka number product master se aata hai.</w:t>
            </w:r>
          </w:p>
        </w:tc>
      </w:tr>
    </w:tbl>
    <w:p>
      <w:pPr>
        <w:spacing w:after="40"/>
      </w:pPr>
    </w:p>
    <w:tbl>
      <w:tblPr>
        <w:tblStyle w:val="TableGrid"/>
        <w:tblW w:type="auto" w:w="0"/>
        <w:tblLook w:firstColumn="1" w:firstRow="1" w:lastColumn="0" w:lastRow="0" w:noHBand="0" w:noVBand="1" w:val="04A0"/>
      </w:tblPr>
      <w:tblGrid>
        <w:gridCol w:w="9936"/>
      </w:tblGrid>
      <w:tr>
        <w:tc>
          <w:tcPr>
            <w:tcW w:type="dxa" w:w="9936"/>
            <w:shd w:val="clear" w:fill="FEF3C7"/>
          </w:tcPr>
          <w:p>
            <w:r/>
            <w:r>
              <w:rPr>
                <w:rFonts w:ascii="Segoe UI" w:hAnsi="Segoe UI"/>
                <w:b/>
                <w:color w:val="92400E"/>
                <w:sz w:val="21"/>
              </w:rPr>
              <w:t xml:space="preserve">Roll-up KHATAM:  </w:t>
            </w:r>
            <w:r>
              <w:rPr>
                <w:rFonts w:ascii="Segoe UI" w:hAnsi="Segoe UI"/>
                <w:color w:val="374151"/>
                <w:sz w:val="21"/>
              </w:rPr>
              <w:t>Purana "missing level ka commission upar roll-up ho jata" wala rule ab poori tarah khatam hai. L2 aur L3 alag branch hain - ek ka na hona doosre ko affect hi nahi karta.</w:t>
            </w:r>
          </w:p>
        </w:tc>
      </w:tr>
    </w:tbl>
    <w:p>
      <w:pPr>
        <w:spacing w:after="40"/>
      </w:pPr>
    </w:p>
    <w:p>
      <w:pPr>
        <w:jc w:val="center"/>
      </w:pPr>
      <w:r>
        <w:drawing>
          <wp:inline xmlns:a="http://schemas.openxmlformats.org/drawingml/2006/main" xmlns:pic="http://schemas.openxmlformats.org/drawingml/2006/picture">
            <wp:extent cx="4754880" cy="2502568"/>
            <wp:docPr id="18" name="Picture 18"/>
            <wp:cNvGraphicFramePr>
              <a:graphicFrameLocks noChangeAspect="1"/>
            </wp:cNvGraphicFramePr>
            <a:graphic>
              <a:graphicData uri="http://schemas.openxmlformats.org/drawingml/2006/picture">
                <pic:pic>
                  <pic:nvPicPr>
                    <pic:cNvPr id="0" name="d_cF.png"/>
                    <pic:cNvPicPr/>
                  </pic:nvPicPr>
                  <pic:blipFill>
                    <a:blip r:embed="rId25"/>
                    <a:stretch>
                      <a:fillRect/>
                    </a:stretch>
                  </pic:blipFill>
                  <pic:spPr>
                    <a:xfrm>
                      <a:off x="0" y="0"/>
                      <a:ext cx="4754880" cy="2502568"/>
                    </a:xfrm>
                    <a:prstGeom prst="rect"/>
                  </pic:spPr>
                </pic:pic>
              </a:graphicData>
            </a:graphic>
          </wp:inline>
        </w:drawing>
      </w:r>
    </w:p>
    <w:p>
      <w:pPr>
        <w:spacing w:before="280" w:after="80"/>
      </w:pPr>
      <w:r>
        <w:rPr>
          <w:rFonts w:ascii="Segoe UI" w:hAnsi="Segoe UI"/>
          <w:b/>
          <w:color w:val="2563EB"/>
          <w:sz w:val="26"/>
        </w:rPr>
        <w:t>4.7  Mini-Warehouse commission</w:t>
      </w:r>
    </w:p>
    <w:p>
      <w:pPr>
        <w:spacing w:after="120"/>
        <w:jc w:val="left"/>
      </w:pPr>
      <w:r>
        <w:rPr>
          <w:rFonts w:ascii="Segoe UI" w:hAnsi="Segoe UI"/>
          <w:b w:val="0"/>
          <w:color w:val="374151"/>
          <w:sz w:val="21"/>
        </w:rPr>
        <w:t>Mini-WH chain me ho to uska bhi set commission Rs 15. Maal phir bhi same rate me transfer hota, baaki chain same.</w:t>
      </w:r>
    </w:p>
    <w:p>
      <w:pPr>
        <w:jc w:val="center"/>
      </w:pPr>
      <w:r>
        <w:drawing>
          <wp:inline xmlns:a="http://schemas.openxmlformats.org/drawingml/2006/main" xmlns:pic="http://schemas.openxmlformats.org/drawingml/2006/picture">
            <wp:extent cx="5303520" cy="1871831"/>
            <wp:docPr id="19" name="Picture 19"/>
            <wp:cNvGraphicFramePr>
              <a:graphicFrameLocks noChangeAspect="1"/>
            </wp:cNvGraphicFramePr>
            <a:graphic>
              <a:graphicData uri="http://schemas.openxmlformats.org/drawingml/2006/picture">
                <pic:pic>
                  <pic:nvPicPr>
                    <pic:cNvPr id="0" name="d_cMW.png"/>
                    <pic:cNvPicPr/>
                  </pic:nvPicPr>
                  <pic:blipFill>
                    <a:blip r:embed="rId26"/>
                    <a:stretch>
                      <a:fillRect/>
                    </a:stretch>
                  </pic:blipFill>
                  <pic:spPr>
                    <a:xfrm>
                      <a:off x="0" y="0"/>
                      <a:ext cx="5303520" cy="1871831"/>
                    </a:xfrm>
                    <a:prstGeom prst="rect"/>
                  </pic:spPr>
                </pic:pic>
              </a:graphicData>
            </a:graphic>
          </wp:inline>
        </w:drawing>
      </w:r>
    </w:p>
    <w:p>
      <w:pPr>
        <w:spacing w:before="280" w:after="80"/>
      </w:pPr>
      <w:r>
        <w:rPr>
          <w:rFonts w:ascii="Segoe UI" w:hAnsi="Segoe UI"/>
          <w:b/>
          <w:color w:val="2563EB"/>
          <w:sz w:val="26"/>
        </w:rPr>
        <w:t>4.8  Case G — Mini-WH DIRECT user ko beche</w:t>
      </w:r>
    </w:p>
    <w:tbl>
      <w:tblPr>
        <w:tblStyle w:val="TableGrid"/>
        <w:tblW w:type="auto" w:w="0"/>
        <w:tblLook w:firstColumn="1" w:firstRow="1" w:lastColumn="0" w:lastRow="0" w:noHBand="0" w:noVBand="1" w:val="04A0"/>
      </w:tblPr>
      <w:tblGrid>
        <w:gridCol w:w="9936"/>
      </w:tblGrid>
      <w:tr>
        <w:tc>
          <w:tcPr>
            <w:tcW w:type="dxa" w:w="9936"/>
            <w:shd w:val="clear" w:fill="FEF3C7"/>
          </w:tcPr>
          <w:p>
            <w:r/>
            <w:r>
              <w:rPr>
                <w:rFonts w:ascii="Segoe UI" w:hAnsi="Segoe UI"/>
                <w:b/>
                <w:color w:val="92400E"/>
                <w:sz w:val="21"/>
              </w:rPr>
              <w:t xml:space="preserve">Rule:  </w:t>
            </w:r>
            <w:r>
              <w:rPr>
                <w:rFonts w:ascii="Segoe UI" w:hAnsi="Segoe UI"/>
                <w:color w:val="374151"/>
                <w:sz w:val="21"/>
              </w:rPr>
              <w:t>Mini-WH agar direct user ko beche -&gt; MW apna 15 rakhta, aur baaki 100 profit WH &amp; MW me 50/50. MW = 15 + 50 = 65, WH = 50.</w:t>
            </w:r>
          </w:p>
        </w:tc>
      </w:tr>
    </w:tbl>
    <w:p>
      <w:pPr>
        <w:spacing w:after="40"/>
      </w:pPr>
    </w:p>
    <w:p>
      <w:pPr>
        <w:jc w:val="center"/>
      </w:pPr>
      <w:r>
        <w:drawing>
          <wp:inline xmlns:a="http://schemas.openxmlformats.org/drawingml/2006/main" xmlns:pic="http://schemas.openxmlformats.org/drawingml/2006/picture">
            <wp:extent cx="5486400" cy="1881051"/>
            <wp:docPr id="20" name="Picture 20"/>
            <wp:cNvGraphicFramePr>
              <a:graphicFrameLocks noChangeAspect="1"/>
            </wp:cNvGraphicFramePr>
            <a:graphic>
              <a:graphicData uri="http://schemas.openxmlformats.org/drawingml/2006/picture">
                <pic:pic>
                  <pic:nvPicPr>
                    <pic:cNvPr id="0" name="d_cMWuser.png"/>
                    <pic:cNvPicPr/>
                  </pic:nvPicPr>
                  <pic:blipFill>
                    <a:blip r:embed="rId27"/>
                    <a:stretch>
                      <a:fillRect/>
                    </a:stretch>
                  </pic:blipFill>
                  <pic:spPr>
                    <a:xfrm>
                      <a:off x="0" y="0"/>
                      <a:ext cx="5486400" cy="1881051"/>
                    </a:xfrm>
                    <a:prstGeom prst="rect"/>
                  </pic:spPr>
                </pic:pic>
              </a:graphicData>
            </a:graphic>
          </wp:inline>
        </w:drawing>
      </w:r>
    </w:p>
    <w:p>
      <w:pPr>
        <w:spacing w:before="280" w:after="80"/>
      </w:pPr>
      <w:r>
        <w:rPr>
          <w:rFonts w:ascii="Segoe UI" w:hAnsi="Segoe UI"/>
          <w:b/>
          <w:color w:val="2563EB"/>
          <w:sz w:val="26"/>
        </w:rPr>
        <w:t>4.9  Case H — Level 1 direct user (MW chain me)</w:t>
      </w:r>
    </w:p>
    <w:p>
      <w:pPr>
        <w:spacing w:after="120"/>
        <w:jc w:val="left"/>
      </w:pPr>
      <w:r>
        <w:rPr>
          <w:rFonts w:ascii="Segoe UI" w:hAnsi="Segoe UI"/>
          <w:b w:val="0"/>
          <w:color w:val="374151"/>
          <w:sz w:val="21"/>
        </w:rPr>
        <w:t>Chain me Mini-WH bhi hai (WH -&gt; MW -&gt; L1), aur L1 direct user ko beche -&gt; MW apna 15, baaki 100 profit WH &amp; L1 me 50/50. MW = 15, WH = 50, L1 = 50.</w:t>
      </w:r>
    </w:p>
    <w:p>
      <w:pPr>
        <w:jc w:val="center"/>
      </w:pPr>
      <w:r>
        <w:drawing>
          <wp:inline xmlns:a="http://schemas.openxmlformats.org/drawingml/2006/main" xmlns:pic="http://schemas.openxmlformats.org/drawingml/2006/picture">
            <wp:extent cx="5852160" cy="1712827"/>
            <wp:docPr id="21" name="Picture 21"/>
            <wp:cNvGraphicFramePr>
              <a:graphicFrameLocks noChangeAspect="1"/>
            </wp:cNvGraphicFramePr>
            <a:graphic>
              <a:graphicData uri="http://schemas.openxmlformats.org/drawingml/2006/picture">
                <pic:pic>
                  <pic:nvPicPr>
                    <pic:cNvPr id="0" name="d_cL1mw.png"/>
                    <pic:cNvPicPr/>
                  </pic:nvPicPr>
                  <pic:blipFill>
                    <a:blip r:embed="rId28"/>
                    <a:stretch>
                      <a:fillRect/>
                    </a:stretch>
                  </pic:blipFill>
                  <pic:spPr>
                    <a:xfrm>
                      <a:off x="0" y="0"/>
                      <a:ext cx="5852160" cy="1712827"/>
                    </a:xfrm>
                    <a:prstGeom prst="rect"/>
                  </pic:spPr>
                </pic:pic>
              </a:graphicData>
            </a:graphic>
          </wp:inline>
        </w:drawing>
      </w:r>
    </w:p>
    <w:p>
      <w:pPr>
        <w:spacing w:before="280" w:after="80"/>
      </w:pPr>
      <w:r>
        <w:rPr>
          <w:rFonts w:ascii="Segoe UI" w:hAnsi="Segoe UI"/>
          <w:b/>
          <w:color w:val="2563EB"/>
          <w:sz w:val="26"/>
        </w:rPr>
        <w:t>4.10  Commission summary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fill="1E40AF"/>
          </w:tcPr>
          <w:p>
            <w:pPr>
              <w:jc w:val="center"/>
            </w:pPr>
            <w:r/>
            <w:r>
              <w:rPr>
                <w:rFonts w:ascii="Segoe UI" w:hAnsi="Segoe UI"/>
                <w:b/>
                <w:color w:val="FFFFFF"/>
                <w:sz w:val="21"/>
              </w:rPr>
              <w:t>User kahan se khareeda</w:t>
            </w:r>
          </w:p>
        </w:tc>
        <w:tc>
          <w:tcPr>
            <w:tcW w:type="dxa" w:w="3312"/>
            <w:shd w:val="clear" w:fill="1E40AF"/>
          </w:tcPr>
          <w:p>
            <w:pPr>
              <w:jc w:val="center"/>
            </w:pPr>
            <w:r/>
            <w:r>
              <w:rPr>
                <w:rFonts w:ascii="Segoe UI" w:hAnsi="Segoe UI"/>
                <w:b/>
                <w:color w:val="FFFFFF"/>
                <w:sz w:val="21"/>
              </w:rPr>
              <w:t>Kis-kis ko commission</w:t>
            </w:r>
          </w:p>
        </w:tc>
        <w:tc>
          <w:tcPr>
            <w:tcW w:type="dxa" w:w="3312"/>
            <w:shd w:val="clear" w:fill="1E40AF"/>
          </w:tcPr>
          <w:p>
            <w:pPr>
              <w:jc w:val="center"/>
            </w:pPr>
            <w:r/>
            <w:r>
              <w:rPr>
                <w:rFonts w:ascii="Segoe UI" w:hAnsi="Segoe UI"/>
                <w:b/>
                <w:color w:val="FFFFFF"/>
                <w:sz w:val="21"/>
              </w:rPr>
              <w:t>Note</w:t>
            </w:r>
          </w:p>
        </w:tc>
      </w:tr>
      <w:tr>
        <w:tc>
          <w:tcPr>
            <w:tcW w:type="dxa" w:w="3312"/>
          </w:tcPr>
          <w:p>
            <w:pPr>
              <w:jc w:val="center"/>
            </w:pPr>
            <w:r/>
            <w:r>
              <w:rPr>
                <w:rFonts w:ascii="Segoe UI" w:hAnsi="Segoe UI"/>
                <w:b w:val="0"/>
                <w:color w:val="1F2937"/>
                <w:sz w:val="21"/>
              </w:rPr>
              <w:t>Level 2 se</w:t>
            </w:r>
          </w:p>
        </w:tc>
        <w:tc>
          <w:tcPr>
            <w:tcW w:type="dxa" w:w="3312"/>
          </w:tcPr>
          <w:p>
            <w:pPr>
              <w:jc w:val="center"/>
            </w:pPr>
            <w:r/>
            <w:r>
              <w:rPr>
                <w:rFonts w:ascii="Segoe UI" w:hAnsi="Segoe UI"/>
                <w:b w:val="0"/>
                <w:color w:val="1F2937"/>
                <w:sz w:val="21"/>
              </w:rPr>
              <w:t>L1 + L2 - dono ko apna-apna</w:t>
            </w:r>
          </w:p>
        </w:tc>
        <w:tc>
          <w:tcPr>
            <w:tcW w:type="dxa" w:w="3312"/>
          </w:tcPr>
          <w:p>
            <w:pPr>
              <w:jc w:val="center"/>
            </w:pPr>
            <w:r/>
            <w:r>
              <w:rPr>
                <w:rFonts w:ascii="Segoe UI" w:hAnsi="Segoe UI"/>
                <w:b w:val="0"/>
                <w:color w:val="1F2937"/>
                <w:sz w:val="21"/>
              </w:rPr>
              <w:t>L3 is raaste me aata hi nahi</w:t>
            </w:r>
          </w:p>
        </w:tc>
      </w:tr>
      <w:tr>
        <w:tc>
          <w:tcPr>
            <w:tcW w:type="dxa" w:w="3312"/>
            <w:shd w:val="clear" w:fill="F1F5F9"/>
          </w:tcPr>
          <w:p>
            <w:pPr>
              <w:jc w:val="center"/>
            </w:pPr>
            <w:r/>
            <w:r>
              <w:rPr>
                <w:rFonts w:ascii="Segoe UI" w:hAnsi="Segoe UI"/>
                <w:b w:val="0"/>
                <w:color w:val="1F2937"/>
                <w:sz w:val="21"/>
              </w:rPr>
              <w:t>Level 3 se</w:t>
            </w:r>
          </w:p>
        </w:tc>
        <w:tc>
          <w:tcPr>
            <w:tcW w:type="dxa" w:w="3312"/>
            <w:shd w:val="clear" w:fill="F1F5F9"/>
          </w:tcPr>
          <w:p>
            <w:pPr>
              <w:jc w:val="center"/>
            </w:pPr>
            <w:r/>
            <w:r>
              <w:rPr>
                <w:rFonts w:ascii="Segoe UI" w:hAnsi="Segoe UI"/>
                <w:b w:val="0"/>
                <w:color w:val="1F2937"/>
                <w:sz w:val="21"/>
              </w:rPr>
              <w:t>L1 + L3 - dono ko apna-apna</w:t>
            </w:r>
          </w:p>
        </w:tc>
        <w:tc>
          <w:tcPr>
            <w:tcW w:type="dxa" w:w="3312"/>
            <w:shd w:val="clear" w:fill="F1F5F9"/>
          </w:tcPr>
          <w:p>
            <w:pPr>
              <w:jc w:val="center"/>
            </w:pPr>
            <w:r/>
            <w:r>
              <w:rPr>
                <w:rFonts w:ascii="Segoe UI" w:hAnsi="Segoe UI"/>
                <w:b w:val="0"/>
                <w:color w:val="1F2937"/>
                <w:sz w:val="21"/>
              </w:rPr>
              <w:t>L2 is raaste me aata hi nahi</w:t>
            </w:r>
          </w:p>
        </w:tc>
      </w:tr>
      <w:tr>
        <w:tc>
          <w:tcPr>
            <w:tcW w:type="dxa" w:w="3312"/>
          </w:tcPr>
          <w:p>
            <w:pPr>
              <w:jc w:val="center"/>
            </w:pPr>
            <w:r/>
            <w:r>
              <w:rPr>
                <w:rFonts w:ascii="Segoe UI" w:hAnsi="Segoe UI"/>
                <w:b w:val="0"/>
                <w:color w:val="1F2937"/>
                <w:sz w:val="21"/>
              </w:rPr>
              <w:t>Level 1 se (direct)</w:t>
            </w:r>
          </w:p>
        </w:tc>
        <w:tc>
          <w:tcPr>
            <w:tcW w:type="dxa" w:w="3312"/>
          </w:tcPr>
          <w:p>
            <w:pPr>
              <w:jc w:val="center"/>
            </w:pPr>
            <w:r/>
            <w:r>
              <w:rPr>
                <w:rFonts w:ascii="Segoe UI" w:hAnsi="Segoe UI"/>
                <w:b w:val="0"/>
                <w:color w:val="1F2937"/>
                <w:sz w:val="21"/>
              </w:rPr>
              <w:t>L1 ko apna, baaki 50 Warehouse ko</w:t>
            </w:r>
          </w:p>
        </w:tc>
        <w:tc>
          <w:tcPr>
            <w:tcW w:type="dxa" w:w="3312"/>
          </w:tcPr>
          <w:p>
            <w:pPr>
              <w:jc w:val="center"/>
            </w:pPr>
            <w:r/>
            <w:r>
              <w:rPr>
                <w:rFonts w:ascii="Segoe UI" w:hAnsi="Segoe UI"/>
                <w:b w:val="0"/>
                <w:color w:val="1F2937"/>
                <w:sz w:val="21"/>
              </w:rPr>
              <w:t>50/50 rule</w:t>
            </w:r>
          </w:p>
        </w:tc>
      </w:tr>
      <w:tr>
        <w:tc>
          <w:tcPr>
            <w:tcW w:type="dxa" w:w="3312"/>
            <w:shd w:val="clear" w:fill="F1F5F9"/>
          </w:tcPr>
          <w:p>
            <w:pPr>
              <w:jc w:val="center"/>
            </w:pPr>
            <w:r/>
            <w:r>
              <w:rPr>
                <w:rFonts w:ascii="Segoe UI" w:hAnsi="Segoe UI"/>
                <w:b w:val="0"/>
                <w:color w:val="1F2937"/>
                <w:sz w:val="21"/>
              </w:rPr>
              <w:t>Mini-WH direct user</w:t>
            </w:r>
          </w:p>
        </w:tc>
        <w:tc>
          <w:tcPr>
            <w:tcW w:type="dxa" w:w="3312"/>
            <w:shd w:val="clear" w:fill="F1F5F9"/>
          </w:tcPr>
          <w:p>
            <w:pPr>
              <w:jc w:val="center"/>
            </w:pPr>
            <w:r/>
            <w:r>
              <w:rPr>
                <w:rFonts w:ascii="Segoe UI" w:hAnsi="Segoe UI"/>
                <w:b w:val="0"/>
                <w:color w:val="1F2937"/>
                <w:sz w:val="21"/>
              </w:rPr>
              <w:t>MW 65 (15+50), WH 50</w:t>
            </w:r>
          </w:p>
        </w:tc>
        <w:tc>
          <w:tcPr>
            <w:tcW w:type="dxa" w:w="3312"/>
            <w:shd w:val="clear" w:fill="F1F5F9"/>
          </w:tcPr>
          <w:p>
            <w:pPr>
              <w:jc w:val="center"/>
            </w:pPr>
            <w:r/>
            <w:r>
              <w:rPr>
                <w:rFonts w:ascii="Segoe UI" w:hAnsi="Segoe UI"/>
                <w:b w:val="0"/>
                <w:color w:val="1F2937"/>
                <w:sz w:val="21"/>
              </w:rPr>
              <w:t>50/50 rule</w:t>
            </w:r>
          </w:p>
        </w:tc>
      </w:tr>
      <w:tr>
        <w:tc>
          <w:tcPr>
            <w:tcW w:type="dxa" w:w="3312"/>
          </w:tcPr>
          <w:p>
            <w:pPr>
              <w:jc w:val="center"/>
            </w:pPr>
            <w:r/>
            <w:r>
              <w:rPr>
                <w:rFonts w:ascii="Segoe UI" w:hAnsi="Segoe UI"/>
                <w:b w:val="0"/>
                <w:color w:val="1F2937"/>
                <w:sz w:val="21"/>
              </w:rPr>
              <w:t>L1 direct (MW chain)</w:t>
            </w:r>
          </w:p>
        </w:tc>
        <w:tc>
          <w:tcPr>
            <w:tcW w:type="dxa" w:w="3312"/>
          </w:tcPr>
          <w:p>
            <w:pPr>
              <w:jc w:val="center"/>
            </w:pPr>
            <w:r/>
            <w:r>
              <w:rPr>
                <w:rFonts w:ascii="Segoe UI" w:hAnsi="Segoe UI"/>
                <w:b w:val="0"/>
                <w:color w:val="1F2937"/>
                <w:sz w:val="21"/>
              </w:rPr>
              <w:t>L1 50, WH 50, MW 15</w:t>
            </w:r>
          </w:p>
        </w:tc>
        <w:tc>
          <w:tcPr>
            <w:tcW w:type="dxa" w:w="3312"/>
          </w:tcPr>
          <w:p>
            <w:pPr>
              <w:jc w:val="center"/>
            </w:pPr>
            <w:r/>
            <w:r>
              <w:rPr>
                <w:rFonts w:ascii="Segoe UI" w:hAnsi="Segoe UI"/>
                <w:b w:val="0"/>
                <w:color w:val="1F2937"/>
                <w:sz w:val="21"/>
              </w:rPr>
              <w:t>MW apna 15 rakhta</w:t>
            </w:r>
          </w:p>
        </w:tc>
      </w:tr>
    </w:tbl>
    <w:p>
      <w:pPr>
        <w:spacing w:after="40"/>
      </w:pPr>
    </w:p>
    <w:tbl>
      <w:tblPr>
        <w:tblStyle w:val="TableGrid"/>
        <w:tblW w:type="auto" w:w="0"/>
        <w:tblLook w:firstColumn="1" w:firstRow="1" w:lastColumn="0" w:lastRow="0" w:noHBand="0" w:noVBand="1" w:val="04A0"/>
      </w:tblPr>
      <w:tblGrid>
        <w:gridCol w:w="9936"/>
      </w:tblGrid>
      <w:tr>
        <w:tc>
          <w:tcPr>
            <w:tcW w:type="dxa" w:w="9936"/>
            <w:shd w:val="clear" w:fill="FEF3C7"/>
          </w:tcPr>
          <w:p>
            <w:r/>
            <w:r>
              <w:rPr>
                <w:rFonts w:ascii="Segoe UI" w:hAnsi="Segoe UI"/>
                <w:b/>
                <w:color w:val="92400E"/>
                <w:sz w:val="21"/>
              </w:rPr>
              <w:t xml:space="preserve">Dhyan:  </w:t>
            </w:r>
            <w:r>
              <w:rPr>
                <w:rFonts w:ascii="Segoe UI" w:hAnsi="Segoe UI"/>
                <w:color w:val="374151"/>
                <w:sz w:val="21"/>
              </w:rPr>
              <w:t>L2 aur L3 ab siblings hain, isliye "Level 3 se liya to L2 ko bhi commission" wala purana row ban hi nahi sakta. Roll-up rule bhi khatam. Har level ka rate product master se aata hai - system me fix nahi.</w:t>
            </w:r>
          </w:p>
        </w:tc>
      </w:tr>
    </w:tbl>
    <w:p>
      <w:pPr>
        <w:spacing w:after="40"/>
      </w:pPr>
    </w:p>
    <w:p>
      <w:r>
        <w:br w:type="page"/>
      </w:r>
    </w:p>
    <w:p>
      <w:pPr>
        <w:spacing w:before="280" w:after="80"/>
      </w:pPr>
      <w:r>
        <w:rPr>
          <w:rFonts w:ascii="Segoe UI" w:hAnsi="Segoe UI"/>
          <w:b/>
          <w:color w:val="1E3A8A"/>
          <w:sz w:val="34"/>
        </w:rPr>
        <w:t>5.  Invoice / Billing Flow</w:t>
      </w:r>
    </w:p>
    <w:p>
      <w:pPr>
        <w:spacing w:after="120"/>
        <w:jc w:val="left"/>
      </w:pPr>
      <w:r>
        <w:rPr>
          <w:rFonts w:ascii="Segoe UI" w:hAnsi="Segoe UI"/>
          <w:b w:val="0"/>
          <w:color w:val="374151"/>
          <w:sz w:val="21"/>
        </w:rPr>
        <w:t>Stock neeche jaate waqt har hop pe document:</w:t>
      </w:r>
    </w:p>
    <w:p>
      <w:pPr>
        <w:jc w:val="center"/>
      </w:pPr>
      <w:r>
        <w:drawing>
          <wp:inline xmlns:a="http://schemas.openxmlformats.org/drawingml/2006/main" xmlns:pic="http://schemas.openxmlformats.org/drawingml/2006/picture">
            <wp:extent cx="6035040" cy="3249637"/>
            <wp:docPr id="22" name="Picture 22"/>
            <wp:cNvGraphicFramePr>
              <a:graphicFrameLocks noChangeAspect="1"/>
            </wp:cNvGraphicFramePr>
            <a:graphic>
              <a:graphicData uri="http://schemas.openxmlformats.org/drawingml/2006/picture">
                <pic:pic>
                  <pic:nvPicPr>
                    <pic:cNvPr id="0" name="d_inv.png"/>
                    <pic:cNvPicPr/>
                  </pic:nvPicPr>
                  <pic:blipFill>
                    <a:blip r:embed="rId29"/>
                    <a:stretch>
                      <a:fillRect/>
                    </a:stretch>
                  </pic:blipFill>
                  <pic:spPr>
                    <a:xfrm>
                      <a:off x="0" y="0"/>
                      <a:ext cx="6035040" cy="3249637"/>
                    </a:xfrm>
                    <a:prstGeom prst="rect"/>
                  </pic:spPr>
                </pic:pic>
              </a:graphicData>
            </a:graphic>
          </wp:inline>
        </w:drawing>
      </w:r>
    </w:p>
    <w:tbl>
      <w:tblPr>
        <w:tblStyle w:val="TableGrid"/>
        <w:tblW w:type="auto" w:w="0"/>
        <w:jc w:val="center"/>
        <w:tblLook w:firstColumn="1" w:firstRow="1" w:lastColumn="0" w:lastRow="0" w:noHBand="0" w:noVBand="1" w:val="04A0"/>
      </w:tblPr>
      <w:tblGrid>
        <w:gridCol w:w="4968"/>
        <w:gridCol w:w="4968"/>
      </w:tblGrid>
      <w:tr>
        <w:tc>
          <w:tcPr>
            <w:tcW w:type="dxa" w:w="4968"/>
            <w:shd w:val="clear" w:fill="1E40AF"/>
          </w:tcPr>
          <w:p>
            <w:pPr>
              <w:jc w:val="center"/>
            </w:pPr>
            <w:r/>
            <w:r>
              <w:rPr>
                <w:rFonts w:ascii="Segoe UI" w:hAnsi="Segoe UI"/>
                <w:b/>
                <w:color w:val="FFFFFF"/>
                <w:sz w:val="21"/>
              </w:rPr>
              <w:t>Hop</w:t>
            </w:r>
          </w:p>
        </w:tc>
        <w:tc>
          <w:tcPr>
            <w:tcW w:type="dxa" w:w="4968"/>
            <w:shd w:val="clear" w:fill="1E40AF"/>
          </w:tcPr>
          <w:p>
            <w:pPr>
              <w:jc w:val="center"/>
            </w:pPr>
            <w:r/>
            <w:r>
              <w:rPr>
                <w:rFonts w:ascii="Segoe UI" w:hAnsi="Segoe UI"/>
                <w:b/>
                <w:color w:val="FFFFFF"/>
                <w:sz w:val="21"/>
              </w:rPr>
              <w:t>Document</w:t>
            </w:r>
          </w:p>
        </w:tc>
      </w:tr>
      <w:tr>
        <w:tc>
          <w:tcPr>
            <w:tcW w:type="dxa" w:w="4968"/>
          </w:tcPr>
          <w:p>
            <w:pPr>
              <w:jc w:val="center"/>
            </w:pPr>
            <w:r/>
            <w:r>
              <w:rPr>
                <w:rFonts w:ascii="Segoe UI" w:hAnsi="Segoe UI"/>
                <w:b w:val="0"/>
                <w:color w:val="1F2937"/>
                <w:sz w:val="21"/>
              </w:rPr>
              <w:t>WH -&gt; Level 1</w:t>
            </w:r>
          </w:p>
        </w:tc>
        <w:tc>
          <w:tcPr>
            <w:tcW w:type="dxa" w:w="4968"/>
          </w:tcPr>
          <w:p>
            <w:pPr>
              <w:jc w:val="center"/>
            </w:pPr>
            <w:r/>
            <w:r>
              <w:rPr>
                <w:rFonts w:ascii="Segoe UI" w:hAnsi="Segoe UI"/>
                <w:b w:val="0"/>
                <w:color w:val="1F2937"/>
                <w:sz w:val="21"/>
              </w:rPr>
              <w:t>sirf Stock Transfer note (GST invoice nahi)</w:t>
            </w:r>
          </w:p>
        </w:tc>
      </w:tr>
      <w:tr>
        <w:tc>
          <w:tcPr>
            <w:tcW w:type="dxa" w:w="4968"/>
            <w:shd w:val="clear" w:fill="F1F5F9"/>
          </w:tcPr>
          <w:p>
            <w:pPr>
              <w:jc w:val="center"/>
            </w:pPr>
            <w:r/>
            <w:r>
              <w:rPr>
                <w:rFonts w:ascii="Segoe UI" w:hAnsi="Segoe UI"/>
                <w:b w:val="0"/>
                <w:color w:val="1F2937"/>
                <w:sz w:val="21"/>
              </w:rPr>
              <w:t>Level 1 -&gt; Level 2</w:t>
            </w:r>
          </w:p>
        </w:tc>
        <w:tc>
          <w:tcPr>
            <w:tcW w:type="dxa" w:w="4968"/>
            <w:shd w:val="clear" w:fill="F1F5F9"/>
          </w:tcPr>
          <w:p>
            <w:pPr>
              <w:jc w:val="center"/>
            </w:pPr>
            <w:r/>
            <w:r>
              <w:rPr>
                <w:rFonts w:ascii="Segoe UI" w:hAnsi="Segoe UI"/>
                <w:b w:val="0"/>
                <w:color w:val="1F2937"/>
                <w:sz w:val="21"/>
              </w:rPr>
              <w:t>Tax Invoice (L1 shop naam + GST)</w:t>
            </w:r>
          </w:p>
        </w:tc>
      </w:tr>
      <w:tr>
        <w:tc>
          <w:tcPr>
            <w:tcW w:type="dxa" w:w="4968"/>
          </w:tcPr>
          <w:p>
            <w:pPr>
              <w:jc w:val="center"/>
            </w:pPr>
            <w:r/>
            <w:r>
              <w:rPr>
                <w:rFonts w:ascii="Segoe UI" w:hAnsi="Segoe UI"/>
                <w:b w:val="0"/>
                <w:color w:val="1F2937"/>
                <w:sz w:val="21"/>
              </w:rPr>
              <w:t>Level 2 -&gt; Level 3</w:t>
            </w:r>
          </w:p>
        </w:tc>
        <w:tc>
          <w:tcPr>
            <w:tcW w:type="dxa" w:w="4968"/>
          </w:tcPr>
          <w:p>
            <w:pPr>
              <w:jc w:val="center"/>
            </w:pPr>
            <w:r/>
            <w:r>
              <w:rPr>
                <w:rFonts w:ascii="Segoe UI" w:hAnsi="Segoe UI"/>
                <w:b w:val="0"/>
                <w:color w:val="1F2937"/>
                <w:sz w:val="21"/>
              </w:rPr>
              <w:t>Tax Invoice (L2 shop naam + GST)</w:t>
            </w:r>
          </w:p>
        </w:tc>
      </w:tr>
      <w:tr>
        <w:tc>
          <w:tcPr>
            <w:tcW w:type="dxa" w:w="4968"/>
            <w:shd w:val="clear" w:fill="F1F5F9"/>
          </w:tcPr>
          <w:p>
            <w:pPr>
              <w:jc w:val="center"/>
            </w:pPr>
            <w:r/>
            <w:r>
              <w:rPr>
                <w:rFonts w:ascii="Segoe UI" w:hAnsi="Segoe UI"/>
                <w:b w:val="0"/>
                <w:color w:val="1F2937"/>
                <w:sz w:val="21"/>
              </w:rPr>
              <w:t>Level 3 -&gt; User</w:t>
            </w:r>
          </w:p>
        </w:tc>
        <w:tc>
          <w:tcPr>
            <w:tcW w:type="dxa" w:w="4968"/>
            <w:shd w:val="clear" w:fill="F1F5F9"/>
          </w:tcPr>
          <w:p>
            <w:pPr>
              <w:jc w:val="center"/>
            </w:pPr>
            <w:r/>
            <w:r>
              <w:rPr>
                <w:rFonts w:ascii="Segoe UI" w:hAnsi="Segoe UI"/>
                <w:b w:val="0"/>
                <w:color w:val="1F2937"/>
                <w:sz w:val="21"/>
              </w:rPr>
              <w:t>Retail Invoice (L3 shop)</w:t>
            </w:r>
          </w:p>
        </w:tc>
      </w:tr>
    </w:tbl>
    <w:p>
      <w:pPr>
        <w:spacing w:after="40"/>
      </w:pPr>
    </w:p>
    <w:tbl>
      <w:tblPr>
        <w:tblStyle w:val="TableGrid"/>
        <w:tblW w:type="auto" w:w="0"/>
        <w:tblLook w:firstColumn="1" w:firstRow="1" w:lastColumn="0" w:lastRow="0" w:noHBand="0" w:noVBand="1" w:val="04A0"/>
      </w:tblPr>
      <w:tblGrid>
        <w:gridCol w:w="9936"/>
      </w:tblGrid>
      <w:tr>
        <w:tc>
          <w:tcPr>
            <w:tcW w:type="dxa" w:w="9936"/>
            <w:shd w:val="clear" w:fill="EFF6FF"/>
          </w:tcPr>
          <w:p>
            <w:r/>
            <w:r>
              <w:rPr>
                <w:rFonts w:ascii="Segoe UI" w:hAnsi="Segoe UI"/>
                <w:b/>
                <w:color w:val="1E40AF"/>
                <w:sz w:val="21"/>
              </w:rPr>
              <w:t xml:space="preserve">Rule:  </w:t>
            </w:r>
            <w:r>
              <w:rPr>
                <w:rFonts w:ascii="Segoe UI" w:hAnsi="Segoe UI"/>
                <w:color w:val="374151"/>
                <w:sz w:val="21"/>
              </w:rPr>
              <w:t>WH -&gt; L1 sirf internal transfer challan. Uske baad har hop pe bechne wali shop ki GST invoice banegi.</w:t>
            </w:r>
          </w:p>
        </w:tc>
      </w:tr>
    </w:tbl>
    <w:p>
      <w:pPr>
        <w:spacing w:after="40"/>
      </w:pPr>
    </w:p>
    <w:p>
      <w:pPr>
        <w:spacing w:before="280" w:after="80"/>
      </w:pPr>
      <w:r>
        <w:rPr>
          <w:rFonts w:ascii="Segoe UI" w:hAnsi="Segoe UI"/>
          <w:b/>
          <w:color w:val="2563EB"/>
          <w:sz w:val="26"/>
        </w:rPr>
        <w:t>Aage kya</w:t>
      </w:r>
    </w:p>
    <w:p>
      <w:pPr>
        <w:spacing w:after="120"/>
        <w:jc w:val="left"/>
      </w:pPr>
      <w:r>
        <w:rPr>
          <w:rFonts w:ascii="Segoe UI" w:hAnsi="Segoe UI"/>
          <w:b w:val="0"/>
          <w:color w:val="374151"/>
          <w:sz w:val="21"/>
        </w:rPr>
        <w:t>Yeh Module 1 (Franchise) complete hai. Next: Product module (category, pricing, GST, points) alag document me.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