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8463104"/>
        <w:docPartObj>
          <w:docPartGallery w:val="Cover Pages"/>
          <w:docPartUnique/>
        </w:docPartObj>
      </w:sdtPr>
      <w:sdtEndPr/>
      <w:sdtContent>
        <w:p w:rsidR="00EF3741" w:rsidRDefault="0014255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81940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819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3741" w:rsidRDefault="00EF374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margin-left:0;margin-top:0;width:226.45pt;height:222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dcngIAAJYFAAAOAAAAZHJzL2Uyb0RvYy54bWysVEtv2zAMvg/YfxB0X21nTZoG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" fillcolor="#44546a [3215]" stroked="f" strokeweight="1pt">
                    <v:textbox inset="14.4pt,14.4pt,14.4pt,28.8pt">
                      <w:txbxContent>
                        <w:p w:rsidR="00EF3741" w:rsidRDefault="00EF3741">
                          <w:pPr>
                            <w:spacing w:before="240"/>
                            <w:jc w:val="center"/>
                            <w:rPr>
                              <w:color w:val="FFFFFF" w:themeColor="background1"/>
                            </w:rPr>
                          </w:pPr>
                        </w:p>
                      </w:txbxContent>
                    </v:textbox>
                    <w10:wrap anchorx="page" anchory="page"/>
                  </v:rect>
                </w:pict>
              </mc:Fallback>
            </mc:AlternateContent>
          </w:r>
          <w:r w:rsidR="00EF3741">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F3741" w:rsidRDefault="00EF374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EF3741" w:rsidRDefault="00EF3741"/>
                      </w:txbxContent>
                    </v:textbox>
                    <w10:wrap anchorx="page" anchory="page"/>
                  </v:rect>
                </w:pict>
              </mc:Fallback>
            </mc:AlternateContent>
          </w:r>
          <w:r w:rsidR="00EF3741">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8DEAD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EF3741">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F3741" w:rsidRDefault="00EF374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Law Of Demand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F3741" w:rsidRDefault="00EF374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Economics Research Paper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F3741" w:rsidRDefault="00EF374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Law Of Demand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F3741" w:rsidRDefault="00EF374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Economics Research Paper</w:t>
                              </w:r>
                            </w:p>
                          </w:sdtContent>
                        </w:sdt>
                      </w:txbxContent>
                    </v:textbox>
                    <w10:wrap type="square" anchorx="page" anchory="page"/>
                  </v:shape>
                </w:pict>
              </mc:Fallback>
            </mc:AlternateContent>
          </w:r>
        </w:p>
        <w:p w:rsidR="00EF3741" w:rsidRDefault="0014255C">
          <w:r>
            <w:rPr>
              <w:noProof/>
            </w:rPr>
            <mc:AlternateContent>
              <mc:Choice Requires="wps">
                <w:drawing>
                  <wp:anchor distT="0" distB="0" distL="114300" distR="114300" simplePos="0" relativeHeight="251664384" behindDoc="0" locked="0" layoutInCell="1" allowOverlap="1">
                    <wp:simplePos x="0" y="0"/>
                    <wp:positionH relativeFrom="page">
                      <wp:posOffset>3495675</wp:posOffset>
                    </wp:positionH>
                    <wp:positionV relativeFrom="page">
                      <wp:posOffset>6591300</wp:posOffset>
                    </wp:positionV>
                    <wp:extent cx="2797810" cy="4953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5300"/>
                            </a:xfrm>
                            <a:prstGeom prst="rect">
                              <a:avLst/>
                            </a:prstGeom>
                            <a:noFill/>
                            <a:ln w="6350">
                              <a:noFill/>
                            </a:ln>
                            <a:effectLst/>
                          </wps:spPr>
                          <wps:txbx>
                            <w:txbxContent>
                              <w:p w:rsidR="00EF3741" w:rsidRPr="0014255C" w:rsidRDefault="002457B5">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F3741" w:rsidRPr="0014255C">
                                      <w:rPr>
                                        <w:noProof/>
                                        <w:color w:val="44546A" w:themeColor="text2"/>
                                        <w:sz w:val="24"/>
                                        <w:szCs w:val="24"/>
                                      </w:rPr>
                                      <w:t>By:</w:t>
                                    </w:r>
                                    <w:r w:rsidR="0014255C">
                                      <w:rPr>
                                        <w:noProof/>
                                        <w:color w:val="44546A" w:themeColor="text2"/>
                                        <w:sz w:val="24"/>
                                        <w:szCs w:val="24"/>
                                      </w:rPr>
                                      <w:t xml:space="preserve"> </w:t>
                                    </w:r>
                                    <w:r w:rsidR="00EF3741" w:rsidRPr="0014255C">
                                      <w:rPr>
                                        <w:noProof/>
                                        <w:color w:val="44546A" w:themeColor="text2"/>
                                        <w:sz w:val="24"/>
                                        <w:szCs w:val="24"/>
                                      </w:rPr>
                                      <w:t xml:space="preserve">Siddharth Pandya </w:t>
                                    </w:r>
                                  </w:sdtContent>
                                </w:sdt>
                              </w:p>
                              <w:p w:rsidR="00EF3741" w:rsidRPr="0014255C" w:rsidRDefault="00EF3741">
                                <w:pPr>
                                  <w:pStyle w:val="NoSpacing"/>
                                  <w:rPr>
                                    <w:noProof/>
                                    <w:color w:val="44546A" w:themeColor="text2"/>
                                    <w:sz w:val="24"/>
                                    <w:szCs w:val="24"/>
                                  </w:rPr>
                                </w:pPr>
                                <w:r w:rsidRPr="0014255C">
                                  <w:rPr>
                                    <w:noProof/>
                                    <w:color w:val="44546A" w:themeColor="text2"/>
                                    <w:sz w:val="24"/>
                                    <w:szCs w:val="24"/>
                                  </w:rPr>
                                  <w:t>Rollno:</w:t>
                                </w:r>
                                <w:r w:rsidR="0014255C">
                                  <w:rPr>
                                    <w:noProof/>
                                    <w:color w:val="44546A" w:themeColor="text2"/>
                                    <w:sz w:val="24"/>
                                    <w:szCs w:val="24"/>
                                  </w:rPr>
                                  <w:t xml:space="preserve"> </w:t>
                                </w:r>
                                <w:r w:rsidRPr="0014255C">
                                  <w:rPr>
                                    <w:noProof/>
                                    <w:color w:val="44546A" w:themeColor="text2"/>
                                    <w:sz w:val="24"/>
                                    <w:szCs w:val="24"/>
                                  </w:rPr>
                                  <w:t>A023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5.25pt;margin-top:519pt;width:220.3pt;height:3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" filled="f" stroked="f" strokeweight=".5pt">
                    <v:textbox>
                      <w:txbxContent>
                        <w:p w:rsidR="00EF3741" w:rsidRPr="0014255C" w:rsidRDefault="00EF3741">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14255C">
                                <w:rPr>
                                  <w:noProof/>
                                  <w:color w:val="44546A" w:themeColor="text2"/>
                                  <w:sz w:val="24"/>
                                  <w:szCs w:val="24"/>
                                </w:rPr>
                                <w:t>By:</w:t>
                              </w:r>
                              <w:r w:rsidR="0014255C">
                                <w:rPr>
                                  <w:noProof/>
                                  <w:color w:val="44546A" w:themeColor="text2"/>
                                  <w:sz w:val="24"/>
                                  <w:szCs w:val="24"/>
                                </w:rPr>
                                <w:t xml:space="preserve"> </w:t>
                              </w:r>
                              <w:r w:rsidRPr="0014255C">
                                <w:rPr>
                                  <w:noProof/>
                                  <w:color w:val="44546A" w:themeColor="text2"/>
                                  <w:sz w:val="24"/>
                                  <w:szCs w:val="24"/>
                                </w:rPr>
                                <w:t xml:space="preserve">Siddharth Pandya </w:t>
                              </w:r>
                            </w:sdtContent>
                          </w:sdt>
                        </w:p>
                        <w:p w:rsidR="00EF3741" w:rsidRPr="0014255C" w:rsidRDefault="00EF3741">
                          <w:pPr>
                            <w:pStyle w:val="NoSpacing"/>
                            <w:rPr>
                              <w:noProof/>
                              <w:color w:val="44546A" w:themeColor="text2"/>
                              <w:sz w:val="24"/>
                              <w:szCs w:val="24"/>
                            </w:rPr>
                          </w:pPr>
                          <w:r w:rsidRPr="0014255C">
                            <w:rPr>
                              <w:noProof/>
                              <w:color w:val="44546A" w:themeColor="text2"/>
                              <w:sz w:val="24"/>
                              <w:szCs w:val="24"/>
                            </w:rPr>
                            <w:t>Rollno:</w:t>
                          </w:r>
                          <w:r w:rsidR="0014255C">
                            <w:rPr>
                              <w:noProof/>
                              <w:color w:val="44546A" w:themeColor="text2"/>
                              <w:sz w:val="24"/>
                              <w:szCs w:val="24"/>
                            </w:rPr>
                            <w:t xml:space="preserve"> </w:t>
                          </w:r>
                          <w:r w:rsidRPr="0014255C">
                            <w:rPr>
                              <w:noProof/>
                              <w:color w:val="44546A" w:themeColor="text2"/>
                              <w:sz w:val="24"/>
                              <w:szCs w:val="24"/>
                            </w:rPr>
                            <w:t>A023</w:t>
                          </w:r>
                        </w:p>
                      </w:txbxContent>
                    </v:textbox>
                    <w10:wrap type="square" anchorx="page" anchory="page"/>
                  </v:shape>
                </w:pict>
              </mc:Fallback>
            </mc:AlternateContent>
          </w:r>
          <w:r w:rsidR="00EF3741">
            <w:br w:type="page"/>
          </w:r>
        </w:p>
      </w:sdtContent>
    </w:sdt>
    <w:p w:rsidR="00324AD1" w:rsidRPr="00FC5C44" w:rsidRDefault="00324AD1" w:rsidP="00324AD1">
      <w:pPr>
        <w:shd w:val="clear" w:color="auto" w:fill="FFFFFF"/>
        <w:spacing w:after="0" w:line="360" w:lineRule="atLeast"/>
        <w:textAlignment w:val="baseline"/>
        <w:outlineLvl w:val="3"/>
        <w:rPr>
          <w:rFonts w:ascii="Georgia" w:eastAsia="Times New Roman" w:hAnsi="Georgia" w:cs="Times New Roman"/>
          <w:b/>
          <w:bCs/>
          <w:color w:val="000000"/>
          <w:sz w:val="24"/>
          <w:szCs w:val="24"/>
          <w:bdr w:val="none" w:sz="0" w:space="0" w:color="auto" w:frame="1"/>
        </w:rPr>
      </w:pPr>
      <w:r w:rsidRPr="00FC5C44">
        <w:rPr>
          <w:rFonts w:ascii="Arial" w:hAnsi="Arial" w:cs="Arial"/>
          <w:color w:val="222222"/>
          <w:sz w:val="24"/>
          <w:szCs w:val="24"/>
          <w:shd w:val="clear" w:color="auto" w:fill="FFFFFF"/>
        </w:rPr>
        <w:lastRenderedPageBreak/>
        <w:t>Demand in economics is the consumer's desire and ability to purchase a good or service. It's the underlying force that drives </w:t>
      </w:r>
      <w:r w:rsidRPr="00FC5C44">
        <w:rPr>
          <w:rFonts w:ascii="Arial" w:hAnsi="Arial" w:cs="Arial"/>
          <w:sz w:val="24"/>
          <w:szCs w:val="24"/>
          <w:shd w:val="clear" w:color="auto" w:fill="FFFFFF"/>
        </w:rPr>
        <w:t>economic growth</w:t>
      </w:r>
      <w:r w:rsidRPr="00FC5C44">
        <w:rPr>
          <w:rFonts w:ascii="Arial" w:hAnsi="Arial" w:cs="Arial"/>
          <w:color w:val="222222"/>
          <w:sz w:val="24"/>
          <w:szCs w:val="24"/>
          <w:shd w:val="clear" w:color="auto" w:fill="FFFFFF"/>
        </w:rPr>
        <w:t> and </w:t>
      </w:r>
      <w:r w:rsidRPr="00FC5C44">
        <w:rPr>
          <w:rFonts w:ascii="Arial" w:hAnsi="Arial" w:cs="Arial"/>
          <w:sz w:val="24"/>
          <w:szCs w:val="24"/>
          <w:shd w:val="clear" w:color="auto" w:fill="FFFFFF"/>
        </w:rPr>
        <w:t>expansion</w:t>
      </w:r>
      <w:r w:rsidRPr="00FC5C44">
        <w:rPr>
          <w:rFonts w:ascii="Arial" w:hAnsi="Arial" w:cs="Arial"/>
          <w:color w:val="222222"/>
          <w:sz w:val="24"/>
          <w:szCs w:val="24"/>
          <w:shd w:val="clear" w:color="auto" w:fill="FFFFFF"/>
        </w:rPr>
        <w:t>. Without demand, no business would ever bother producing anything.</w:t>
      </w:r>
    </w:p>
    <w:p w:rsidR="00324AD1" w:rsidRDefault="00324AD1" w:rsidP="00324AD1">
      <w:pPr>
        <w:shd w:val="clear" w:color="auto" w:fill="FFFFFF"/>
        <w:spacing w:after="0" w:line="360" w:lineRule="atLeast"/>
        <w:textAlignment w:val="baseline"/>
        <w:outlineLvl w:val="3"/>
        <w:rPr>
          <w:rFonts w:ascii="Georgia" w:eastAsia="Times New Roman" w:hAnsi="Georgia" w:cs="Times New Roman"/>
          <w:b/>
          <w:bCs/>
          <w:color w:val="000000"/>
          <w:sz w:val="30"/>
          <w:szCs w:val="30"/>
          <w:bdr w:val="none" w:sz="0" w:space="0" w:color="auto" w:frame="1"/>
        </w:rPr>
      </w:pPr>
    </w:p>
    <w:p w:rsidR="00324AD1" w:rsidRDefault="00324AD1" w:rsidP="00324AD1">
      <w:pPr>
        <w:shd w:val="clear" w:color="auto" w:fill="FFFFFF"/>
        <w:spacing w:after="0" w:line="360" w:lineRule="atLeast"/>
        <w:textAlignment w:val="baseline"/>
        <w:outlineLvl w:val="3"/>
        <w:rPr>
          <w:rFonts w:ascii="Georgia" w:eastAsia="Times New Roman" w:hAnsi="Georgia" w:cs="Times New Roman"/>
          <w:b/>
          <w:bCs/>
          <w:color w:val="000000"/>
          <w:sz w:val="30"/>
          <w:szCs w:val="30"/>
          <w:bdr w:val="none" w:sz="0" w:space="0" w:color="auto" w:frame="1"/>
        </w:rPr>
      </w:pPr>
    </w:p>
    <w:p w:rsidR="00324AD1" w:rsidRPr="00324AD1" w:rsidRDefault="00324AD1" w:rsidP="00324AD1">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324AD1">
        <w:rPr>
          <w:rFonts w:ascii="Georgia" w:eastAsia="Times New Roman" w:hAnsi="Georgia" w:cs="Times New Roman"/>
          <w:b/>
          <w:bCs/>
          <w:color w:val="000000"/>
          <w:sz w:val="30"/>
          <w:szCs w:val="30"/>
          <w:bdr w:val="none" w:sz="0" w:space="0" w:color="auto" w:frame="1"/>
        </w:rPr>
        <w:t>Introduction to the Law of Demand:</w:t>
      </w:r>
    </w:p>
    <w:p w:rsidR="00324AD1" w:rsidRPr="00FC5C44" w:rsidRDefault="00324AD1" w:rsidP="00324AD1">
      <w:pPr>
        <w:shd w:val="clear" w:color="auto" w:fill="FFFFFF"/>
        <w:spacing w:after="0" w:line="360" w:lineRule="atLeast"/>
        <w:textAlignment w:val="baseline"/>
        <w:rPr>
          <w:rFonts w:ascii="Georgia" w:eastAsia="Times New Roman" w:hAnsi="Georgia" w:cs="Times New Roman"/>
          <w:color w:val="424142"/>
          <w:sz w:val="24"/>
          <w:szCs w:val="24"/>
        </w:rPr>
      </w:pPr>
      <w:r w:rsidRPr="00FC5C44">
        <w:rPr>
          <w:rFonts w:ascii="Georgia" w:eastAsia="Times New Roman" w:hAnsi="Georgia" w:cs="Times New Roman"/>
          <w:color w:val="424142"/>
          <w:sz w:val="24"/>
          <w:szCs w:val="24"/>
        </w:rPr>
        <w:t>The law of demand expresses a relationship between the quantity demanded and its price. It may be defined in Marshall’s words as </w:t>
      </w:r>
      <w:r w:rsidRPr="00FC5C44">
        <w:rPr>
          <w:rFonts w:ascii="Georgia" w:eastAsia="Times New Roman" w:hAnsi="Georgia" w:cs="Times New Roman"/>
          <w:b/>
          <w:bCs/>
          <w:color w:val="424142"/>
          <w:sz w:val="24"/>
          <w:szCs w:val="24"/>
          <w:bdr w:val="none" w:sz="0" w:space="0" w:color="auto" w:frame="1"/>
        </w:rPr>
        <w:t>“the amount demanded increases with a fall in price, and diminishes with a rise in price”.</w:t>
      </w:r>
      <w:r w:rsidRPr="00FC5C44">
        <w:rPr>
          <w:rFonts w:ascii="Georgia" w:eastAsia="Times New Roman" w:hAnsi="Georgia" w:cs="Times New Roman"/>
          <w:color w:val="424142"/>
          <w:sz w:val="24"/>
          <w:szCs w:val="24"/>
        </w:rPr>
        <w:t> Thus it expresses an inverse relation between price and demand. The law refers to the direction in which quantity demanded changes with a change in price.</w:t>
      </w:r>
    </w:p>
    <w:p w:rsidR="00324AD1" w:rsidRPr="00FC5C44" w:rsidRDefault="00324AD1" w:rsidP="00324AD1">
      <w:pPr>
        <w:shd w:val="clear" w:color="auto" w:fill="FFFFFF"/>
        <w:spacing w:after="288" w:line="360" w:lineRule="atLeast"/>
        <w:textAlignment w:val="baseline"/>
        <w:rPr>
          <w:rFonts w:ascii="Georgia" w:eastAsia="Times New Roman" w:hAnsi="Georgia" w:cs="Times New Roman"/>
          <w:color w:val="424142"/>
          <w:sz w:val="24"/>
          <w:szCs w:val="24"/>
        </w:rPr>
      </w:pPr>
      <w:r w:rsidRPr="00FC5C44">
        <w:rPr>
          <w:rFonts w:ascii="Georgia" w:eastAsia="Times New Roman" w:hAnsi="Georgia" w:cs="Times New Roman"/>
          <w:color w:val="424142"/>
          <w:sz w:val="24"/>
          <w:szCs w:val="24"/>
        </w:rPr>
        <w:t>On the figure, it is represented by the slope of the demand curve which is normally negative throughout its length. The inverse price- demand relationship is based on other things remaining equal. This phrase points towards certain im</w:t>
      </w:r>
      <w:r w:rsidRPr="00FC5C44">
        <w:rPr>
          <w:rFonts w:ascii="Georgia" w:eastAsia="Times New Roman" w:hAnsi="Georgia" w:cs="Times New Roman"/>
          <w:color w:val="424142"/>
          <w:sz w:val="24"/>
          <w:szCs w:val="24"/>
        </w:rPr>
        <w:softHyphen/>
        <w:t>portant assumptions on which this law is based.</w:t>
      </w:r>
    </w:p>
    <w:p w:rsidR="00324AD1" w:rsidRDefault="00324AD1" w:rsidP="00324AD1">
      <w:pPr>
        <w:shd w:val="clear" w:color="auto" w:fill="FFFFFF"/>
        <w:spacing w:after="288" w:line="360" w:lineRule="atLeast"/>
        <w:textAlignment w:val="baseline"/>
        <w:rPr>
          <w:rFonts w:ascii="Georgia" w:eastAsia="Times New Roman" w:hAnsi="Georgia" w:cs="Times New Roman"/>
          <w:color w:val="424142"/>
          <w:sz w:val="30"/>
          <w:szCs w:val="30"/>
        </w:rPr>
      </w:pPr>
    </w:p>
    <w:p w:rsidR="00324AD1" w:rsidRDefault="00324AD1" w:rsidP="00324AD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Assumptions of the Law of Demand:</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These assumptions are:</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w:t>
      </w:r>
      <w:proofErr w:type="spellStart"/>
      <w:r w:rsidRPr="008968F4">
        <w:rPr>
          <w:rFonts w:ascii="Georgia" w:hAnsi="Georgia"/>
          <w:color w:val="424142"/>
        </w:rPr>
        <w:t>i</w:t>
      </w:r>
      <w:proofErr w:type="spellEnd"/>
      <w:r w:rsidRPr="008968F4">
        <w:rPr>
          <w:rFonts w:ascii="Georgia" w:hAnsi="Georgia"/>
          <w:color w:val="424142"/>
        </w:rPr>
        <w:t>) There is no change in the tastes and preferences of the consumer;</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(ii) The income of the consumer remains constant;</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(iii) There is no change in customs;</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 xml:space="preserve"> </w:t>
      </w:r>
      <w:proofErr w:type="gramStart"/>
      <w:r w:rsidRPr="008968F4">
        <w:rPr>
          <w:rFonts w:ascii="Georgia" w:hAnsi="Georgia"/>
          <w:color w:val="424142"/>
        </w:rPr>
        <w:t>(iv) The</w:t>
      </w:r>
      <w:proofErr w:type="gramEnd"/>
      <w:r w:rsidRPr="008968F4">
        <w:rPr>
          <w:rFonts w:ascii="Georgia" w:hAnsi="Georgia"/>
          <w:color w:val="424142"/>
        </w:rPr>
        <w:t xml:space="preserve"> commodity to be used should not confer distinction on the consumer;</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(v) There should not be any substitutes of the commodity;</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proofErr w:type="gramStart"/>
      <w:r w:rsidRPr="008968F4">
        <w:rPr>
          <w:rFonts w:ascii="Georgia" w:hAnsi="Georgia"/>
          <w:color w:val="424142"/>
        </w:rPr>
        <w:t>(vi) There</w:t>
      </w:r>
      <w:proofErr w:type="gramEnd"/>
      <w:r w:rsidRPr="008968F4">
        <w:rPr>
          <w:rFonts w:ascii="Georgia" w:hAnsi="Georgia"/>
          <w:color w:val="424142"/>
        </w:rPr>
        <w:t xml:space="preserve"> should not be any change in the prices of other products;</w:t>
      </w:r>
    </w:p>
    <w:p w:rsidR="00324AD1" w:rsidRPr="005052B7" w:rsidRDefault="00324AD1" w:rsidP="005052B7">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(vii) There should not be any possibility of change in the price of the product being used;</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(viii) There should not be any change in the quality of the product; and</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lastRenderedPageBreak/>
        <w:t>(ix) The habits of the consumers should remain unchanged. Given these conditions, the law of demand operates. If there is change even in one of these conditions, it will stop operating.</w:t>
      </w:r>
    </w:p>
    <w:p w:rsidR="00324AD1"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Given these assumptions, the law of demand is explained in terms of Table 3 and Figure 7.</w:t>
      </w:r>
    </w:p>
    <w:p w:rsidR="00324AD1" w:rsidRDefault="00324AD1" w:rsidP="00324AD1">
      <w:pPr>
        <w:pStyle w:val="NormalWeb"/>
        <w:shd w:val="clear" w:color="auto" w:fill="FFFFFF"/>
        <w:spacing w:before="0" w:beforeAutospacing="0" w:after="0" w:afterAutospacing="0" w:line="360" w:lineRule="atLeast"/>
        <w:jc w:val="center"/>
        <w:textAlignment w:val="baseline"/>
        <w:rPr>
          <w:rFonts w:ascii="Georgia" w:hAnsi="Georgia"/>
          <w:color w:val="424142"/>
          <w:sz w:val="30"/>
          <w:szCs w:val="30"/>
        </w:rPr>
      </w:pPr>
      <w:r>
        <w:rPr>
          <w:rFonts w:ascii="Georgia" w:hAnsi="Georgia"/>
          <w:b/>
          <w:bCs/>
          <w:noProof/>
          <w:color w:val="888888"/>
          <w:sz w:val="30"/>
          <w:szCs w:val="30"/>
          <w:bdr w:val="none" w:sz="0" w:space="0" w:color="auto" w:frame="1"/>
        </w:rPr>
        <w:drawing>
          <wp:inline distT="0" distB="0" distL="0" distR="0">
            <wp:extent cx="2190750" cy="1962150"/>
            <wp:effectExtent l="0" t="0" r="0" b="0"/>
            <wp:docPr id="3" name="Picture 3" descr="http://cdn.economicsdiscussion.net/wp-content/uploads/2016/08/clip_image016_thumb2_thumb.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conomicsdiscussion.net/wp-content/uploads/2016/08/clip_image016_thumb2_thumb.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962150"/>
                    </a:xfrm>
                    <a:prstGeom prst="rect">
                      <a:avLst/>
                    </a:prstGeom>
                    <a:noFill/>
                    <a:ln>
                      <a:noFill/>
                    </a:ln>
                  </pic:spPr>
                </pic:pic>
              </a:graphicData>
            </a:graphic>
          </wp:inline>
        </w:drawing>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drawing>
          <wp:inline distT="0" distB="0" distL="0" distR="0">
            <wp:extent cx="2228850" cy="2228850"/>
            <wp:effectExtent l="0" t="0" r="0" b="0"/>
            <wp:docPr id="2" name="Picture 2" descr="http://cdn.economicsdiscussion.net/wp-content/uploads/2016/08/clip_image018_thumb2_thumb.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economicsdiscussion.net/wp-content/uploads/2016/08/clip_image018_thumb2_thumb.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 xml:space="preserve">The above table shows that when the price of say, orange, is </w:t>
      </w:r>
      <w:proofErr w:type="spellStart"/>
      <w:r w:rsidRPr="008968F4">
        <w:rPr>
          <w:rFonts w:ascii="Georgia" w:hAnsi="Georgia"/>
          <w:color w:val="424142"/>
        </w:rPr>
        <w:t>Rs</w:t>
      </w:r>
      <w:proofErr w:type="spellEnd"/>
      <w:r w:rsidRPr="008968F4">
        <w:rPr>
          <w:rFonts w:ascii="Georgia" w:hAnsi="Georgia"/>
          <w:color w:val="424142"/>
        </w:rPr>
        <w:t>. 5 per unit, 100 units are de</w:t>
      </w:r>
      <w:r w:rsidRPr="008968F4">
        <w:rPr>
          <w:rFonts w:ascii="Georgia" w:hAnsi="Georgia"/>
          <w:color w:val="424142"/>
        </w:rPr>
        <w:softHyphen/>
        <w:t>manded. If the price falls to Rs.4, the demand increases to 200 units. Similarly, when the price declines to Re.1, the demand increases to 600 units. On the contrary, as the price increases from Re. 1, the demand continues to decline from 600 units.</w:t>
      </w:r>
    </w:p>
    <w:p w:rsidR="00324AD1" w:rsidRPr="008968F4"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rPr>
      </w:pPr>
      <w:r w:rsidRPr="008968F4">
        <w:rPr>
          <w:rFonts w:ascii="Georgia" w:hAnsi="Georgia"/>
          <w:color w:val="424142"/>
        </w:rPr>
        <w:t>In the figure, point P of the demand curve DD</w:t>
      </w:r>
      <w:r w:rsidRPr="008968F4">
        <w:rPr>
          <w:rFonts w:ascii="Georgia" w:hAnsi="Georgia"/>
          <w:color w:val="424142"/>
          <w:bdr w:val="none" w:sz="0" w:space="0" w:color="auto" w:frame="1"/>
          <w:vertAlign w:val="subscript"/>
        </w:rPr>
        <w:t>1</w:t>
      </w:r>
      <w:r w:rsidRPr="008968F4">
        <w:rPr>
          <w:rFonts w:ascii="Georgia" w:hAnsi="Georgia"/>
          <w:color w:val="424142"/>
        </w:rPr>
        <w:t xml:space="preserve"> shows demand for 100 units at the </w:t>
      </w:r>
      <w:proofErr w:type="spellStart"/>
      <w:r w:rsidRPr="008968F4">
        <w:rPr>
          <w:rFonts w:ascii="Georgia" w:hAnsi="Georgia"/>
          <w:color w:val="424142"/>
        </w:rPr>
        <w:t>Rs</w:t>
      </w:r>
      <w:proofErr w:type="spellEnd"/>
      <w:r w:rsidRPr="008968F4">
        <w:rPr>
          <w:rFonts w:ascii="Georgia" w:hAnsi="Georgia"/>
          <w:color w:val="424142"/>
        </w:rPr>
        <w:t xml:space="preserve">. 5. As the price falls to </w:t>
      </w:r>
      <w:proofErr w:type="spellStart"/>
      <w:r w:rsidRPr="008968F4">
        <w:rPr>
          <w:rFonts w:ascii="Georgia" w:hAnsi="Georgia"/>
          <w:color w:val="424142"/>
        </w:rPr>
        <w:t>Rs</w:t>
      </w:r>
      <w:proofErr w:type="spellEnd"/>
      <w:r w:rsidRPr="008968F4">
        <w:rPr>
          <w:rFonts w:ascii="Georgia" w:hAnsi="Georgia"/>
          <w:color w:val="424142"/>
        </w:rPr>
        <w:t xml:space="preserve">. 4, </w:t>
      </w:r>
      <w:proofErr w:type="spellStart"/>
      <w:r w:rsidRPr="008968F4">
        <w:rPr>
          <w:rFonts w:ascii="Georgia" w:hAnsi="Georgia"/>
          <w:color w:val="424142"/>
        </w:rPr>
        <w:t>Rs</w:t>
      </w:r>
      <w:proofErr w:type="spellEnd"/>
      <w:r w:rsidRPr="008968F4">
        <w:rPr>
          <w:rFonts w:ascii="Georgia" w:hAnsi="Georgia"/>
          <w:color w:val="424142"/>
        </w:rPr>
        <w:t xml:space="preserve">. 3, </w:t>
      </w:r>
      <w:proofErr w:type="spellStart"/>
      <w:r w:rsidRPr="008968F4">
        <w:rPr>
          <w:rFonts w:ascii="Georgia" w:hAnsi="Georgia"/>
          <w:color w:val="424142"/>
        </w:rPr>
        <w:t>Rs</w:t>
      </w:r>
      <w:proofErr w:type="spellEnd"/>
      <w:r w:rsidRPr="008968F4">
        <w:rPr>
          <w:rFonts w:ascii="Georgia" w:hAnsi="Georgia"/>
          <w:color w:val="424142"/>
        </w:rPr>
        <w:t>. 2 and Re. 1, the demand rises to 200, 300, 400 and 600 units respectively. This is clear from points Q, R, S, and T. Thus, the demand curve DD</w:t>
      </w:r>
      <w:r w:rsidRPr="008968F4">
        <w:rPr>
          <w:rFonts w:ascii="Georgia" w:hAnsi="Georgia"/>
          <w:color w:val="424142"/>
          <w:bdr w:val="none" w:sz="0" w:space="0" w:color="auto" w:frame="1"/>
          <w:vertAlign w:val="subscript"/>
        </w:rPr>
        <w:t>1</w:t>
      </w:r>
      <w:r w:rsidRPr="008968F4">
        <w:rPr>
          <w:rFonts w:ascii="Georgia" w:hAnsi="Georgia"/>
          <w:color w:val="424142"/>
        </w:rPr>
        <w:t> shows increase in demand of orange when its price falls. This indicates the inverse relation between price and demand.</w:t>
      </w:r>
    </w:p>
    <w:p w:rsidR="008968F4" w:rsidRDefault="008968F4" w:rsidP="00324AD1">
      <w:pPr>
        <w:pStyle w:val="Heading4"/>
        <w:shd w:val="clear" w:color="auto" w:fill="FFFFFF"/>
        <w:spacing w:before="0" w:beforeAutospacing="0" w:after="0" w:afterAutospacing="0" w:line="360" w:lineRule="atLeast"/>
        <w:textAlignment w:val="baseline"/>
        <w:rPr>
          <w:rFonts w:ascii="Georgia" w:hAnsi="Georgia"/>
          <w:color w:val="000000"/>
          <w:sz w:val="30"/>
          <w:szCs w:val="30"/>
          <w:bdr w:val="none" w:sz="0" w:space="0" w:color="auto" w:frame="1"/>
        </w:rPr>
      </w:pPr>
    </w:p>
    <w:p w:rsidR="00324AD1" w:rsidRDefault="00324AD1" w:rsidP="00324AD1">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lastRenderedPageBreak/>
        <w:t>Exceptions to the Law of Demand:</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In certain cases, the demand curve slopes up from left to right, i.e., it has a positive slope. Under certain circumstances, consumers buy more when the price of a commodity rises, and less when price falls, as shown by the D curve in Figure 8. Many causes are attributed to an upward sloping demand curve.</w:t>
      </w:r>
    </w:p>
    <w:p w:rsidR="00324AD1" w:rsidRDefault="00324AD1" w:rsidP="00324AD1">
      <w:pPr>
        <w:pStyle w:val="NormalWeb"/>
        <w:shd w:val="clear" w:color="auto" w:fill="FFFFFF"/>
        <w:spacing w:before="0" w:beforeAutospacing="0" w:after="0" w:afterAutospacing="0" w:line="360" w:lineRule="atLeast"/>
        <w:jc w:val="center"/>
        <w:textAlignment w:val="baseline"/>
        <w:rPr>
          <w:rFonts w:ascii="Georgia" w:hAnsi="Georgia"/>
          <w:color w:val="424142"/>
          <w:sz w:val="30"/>
          <w:szCs w:val="30"/>
        </w:rPr>
      </w:pPr>
      <w:r>
        <w:rPr>
          <w:rFonts w:ascii="Georgia" w:hAnsi="Georgia"/>
          <w:b/>
          <w:bCs/>
          <w:noProof/>
          <w:color w:val="888888"/>
          <w:sz w:val="30"/>
          <w:szCs w:val="30"/>
          <w:bdr w:val="none" w:sz="0" w:space="0" w:color="auto" w:frame="1"/>
        </w:rPr>
        <w:drawing>
          <wp:inline distT="0" distB="0" distL="0" distR="0">
            <wp:extent cx="1809750" cy="1657350"/>
            <wp:effectExtent l="0" t="0" r="0" b="0"/>
            <wp:docPr id="1" name="Picture 1" descr="http://cdn.economicsdiscussion.net/wp-content/uploads/2016/08/clip_image020_thumb2_thum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economicsdiscussion.net/wp-content/uploads/2016/08/clip_image020_thumb2_thumb.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657350"/>
                    </a:xfrm>
                    <a:prstGeom prst="rect">
                      <a:avLst/>
                    </a:prstGeom>
                    <a:noFill/>
                    <a:ln>
                      <a:noFill/>
                    </a:ln>
                  </pic:spPr>
                </pic:pic>
              </a:graphicData>
            </a:graphic>
          </wp:inline>
        </w:drawing>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w:t>
      </w:r>
      <w:proofErr w:type="spellStart"/>
      <w:r>
        <w:rPr>
          <w:rFonts w:ascii="Georgia" w:hAnsi="Georgia"/>
          <w:b/>
          <w:bCs/>
          <w:color w:val="424142"/>
          <w:sz w:val="30"/>
          <w:szCs w:val="30"/>
          <w:bdr w:val="none" w:sz="0" w:space="0" w:color="auto" w:frame="1"/>
        </w:rPr>
        <w:t>i</w:t>
      </w:r>
      <w:proofErr w:type="spellEnd"/>
      <w:r>
        <w:rPr>
          <w:rFonts w:ascii="Georgia" w:hAnsi="Georgia"/>
          <w:b/>
          <w:bCs/>
          <w:color w:val="424142"/>
          <w:sz w:val="30"/>
          <w:szCs w:val="30"/>
          <w:bdr w:val="none" w:sz="0" w:space="0" w:color="auto" w:frame="1"/>
        </w:rPr>
        <w:t>) War:</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If shortage is feared in anticipation of war, people may start buying for building stocks or for hoarding even when the price rises.</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(ii) Depression:</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During a depression, the prices of commodities are very low and the demand for them is also less. This is because of the lack of purchasing power with consumers.</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 xml:space="preserve"> (iii) </w:t>
      </w:r>
      <w:proofErr w:type="spellStart"/>
      <w:r>
        <w:rPr>
          <w:rFonts w:ascii="Georgia" w:hAnsi="Georgia"/>
          <w:b/>
          <w:bCs/>
          <w:color w:val="424142"/>
          <w:sz w:val="30"/>
          <w:szCs w:val="30"/>
          <w:bdr w:val="none" w:sz="0" w:space="0" w:color="auto" w:frame="1"/>
        </w:rPr>
        <w:t>Giffen</w:t>
      </w:r>
      <w:proofErr w:type="spellEnd"/>
      <w:r>
        <w:rPr>
          <w:rFonts w:ascii="Georgia" w:hAnsi="Georgia"/>
          <w:b/>
          <w:bCs/>
          <w:color w:val="424142"/>
          <w:sz w:val="30"/>
          <w:szCs w:val="30"/>
          <w:bdr w:val="none" w:sz="0" w:space="0" w:color="auto" w:frame="1"/>
        </w:rPr>
        <w:t xml:space="preserve"> Paradox:</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 xml:space="preserve">If a commodity happens to be a necessity of life like wheat and its price goes up, consumers are forced to curtail the consumption of more expensive foods like meat and fish, and wheat being still the cheapest food they will consume more of it. The </w:t>
      </w:r>
      <w:proofErr w:type="spellStart"/>
      <w:r w:rsidRPr="008968F4">
        <w:rPr>
          <w:rFonts w:ascii="Georgia" w:hAnsi="Georgia"/>
          <w:color w:val="424142"/>
        </w:rPr>
        <w:t>Marshallian</w:t>
      </w:r>
      <w:proofErr w:type="spellEnd"/>
      <w:r w:rsidRPr="008968F4">
        <w:rPr>
          <w:rFonts w:ascii="Georgia" w:hAnsi="Georgia"/>
          <w:color w:val="424142"/>
        </w:rPr>
        <w:t xml:space="preserve"> example is applicable to developed economies.</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 xml:space="preserve">In the case of an underdeveloped economy, with the fall in the price of an inferior commodity like maize, consumers will start consuming more of the superior commodity like wheat. As a result, the demand for maize will fall. This is what Marshall called the </w:t>
      </w:r>
      <w:proofErr w:type="spellStart"/>
      <w:r w:rsidRPr="008968F4">
        <w:rPr>
          <w:rFonts w:ascii="Georgia" w:hAnsi="Georgia"/>
          <w:color w:val="424142"/>
        </w:rPr>
        <w:t>Giffen</w:t>
      </w:r>
      <w:proofErr w:type="spellEnd"/>
      <w:r w:rsidRPr="008968F4">
        <w:rPr>
          <w:rFonts w:ascii="Georgia" w:hAnsi="Georgia"/>
          <w:color w:val="424142"/>
        </w:rPr>
        <w:t xml:space="preserve"> Paradox which makes the demand curve to have a positive slope.</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proofErr w:type="gramStart"/>
      <w:r>
        <w:rPr>
          <w:rFonts w:ascii="Georgia" w:hAnsi="Georgia"/>
          <w:b/>
          <w:bCs/>
          <w:color w:val="424142"/>
          <w:sz w:val="30"/>
          <w:szCs w:val="30"/>
          <w:bdr w:val="none" w:sz="0" w:space="0" w:color="auto" w:frame="1"/>
        </w:rPr>
        <w:t>(iv) Demonstration</w:t>
      </w:r>
      <w:proofErr w:type="gramEnd"/>
      <w:r>
        <w:rPr>
          <w:rFonts w:ascii="Georgia" w:hAnsi="Georgia"/>
          <w:b/>
          <w:bCs/>
          <w:color w:val="424142"/>
          <w:sz w:val="30"/>
          <w:szCs w:val="30"/>
          <w:bdr w:val="none" w:sz="0" w:space="0" w:color="auto" w:frame="1"/>
        </w:rPr>
        <w:t xml:space="preserve"> Effect:</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If consumers are affected by the principle of conspicuous consump</w:t>
      </w:r>
      <w:r w:rsidRPr="008968F4">
        <w:rPr>
          <w:rFonts w:ascii="Georgia" w:hAnsi="Georgia"/>
          <w:color w:val="424142"/>
        </w:rPr>
        <w:softHyphen/>
        <w:t xml:space="preserve">tion or demonstration effect, they will like to buy more of those commodities which confer </w:t>
      </w:r>
      <w:r w:rsidRPr="008968F4">
        <w:rPr>
          <w:rFonts w:ascii="Georgia" w:hAnsi="Georgia"/>
          <w:color w:val="424142"/>
        </w:rPr>
        <w:lastRenderedPageBreak/>
        <w:t>distinction on the possessor, when their prices rise. On the other hand, with the fall in the prices of such articles, their demand falls, as is the case with diamonds.</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(v) Ignorance Effect:</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Consumers buy more at a higher price under the influence of the “igno</w:t>
      </w:r>
      <w:r w:rsidRPr="008968F4">
        <w:rPr>
          <w:rFonts w:ascii="Georgia" w:hAnsi="Georgia"/>
          <w:color w:val="424142"/>
        </w:rPr>
        <w:softHyphen/>
        <w:t>rance effect”, where a commodity may be mistaken for some other commodity, due to deceptive packing, label, etc.</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proofErr w:type="gramStart"/>
      <w:r>
        <w:rPr>
          <w:rFonts w:ascii="Georgia" w:hAnsi="Georgia"/>
          <w:b/>
          <w:bCs/>
          <w:color w:val="424142"/>
          <w:sz w:val="30"/>
          <w:szCs w:val="30"/>
          <w:bdr w:val="none" w:sz="0" w:space="0" w:color="auto" w:frame="1"/>
        </w:rPr>
        <w:t>(vi) Speculation</w:t>
      </w:r>
      <w:proofErr w:type="gramEnd"/>
      <w:r>
        <w:rPr>
          <w:rFonts w:ascii="Georgia" w:hAnsi="Georgia"/>
          <w:b/>
          <w:bCs/>
          <w:color w:val="424142"/>
          <w:sz w:val="30"/>
          <w:szCs w:val="30"/>
          <w:bdr w:val="none" w:sz="0" w:space="0" w:color="auto" w:frame="1"/>
        </w:rPr>
        <w:t>:</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Marshall mentions speculation as one of the important exceptions to the down</w:t>
      </w:r>
      <w:r w:rsidRPr="008968F4">
        <w:rPr>
          <w:rFonts w:ascii="Georgia" w:hAnsi="Georgia"/>
          <w:color w:val="424142"/>
        </w:rPr>
        <w:softHyphen/>
        <w:t>ward sloping demand curve. According to him, the law of demand does not apply to the demand in a campaign between groups of speculators. When a group unloads a great quantity of a thing on to the market, the price falls and the other group begins buying it. When it has raised the price of the thing, it arranges to sell a great deal quietly. Thus when price rises, demand also increases.</w:t>
      </w:r>
    </w:p>
    <w:p w:rsidR="00324AD1" w:rsidRDefault="00324AD1" w:rsidP="00324AD1">
      <w:pPr>
        <w:pStyle w:val="NormalWeb"/>
        <w:shd w:val="clear" w:color="auto" w:fill="FFFFFF"/>
        <w:spacing w:before="0" w:beforeAutospacing="0" w:after="0" w:afterAutospacing="0" w:line="36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(vii) Necessities of Life:</w:t>
      </w:r>
    </w:p>
    <w:p w:rsidR="00324AD1" w:rsidRPr="008968F4" w:rsidRDefault="00324AD1" w:rsidP="00324AD1">
      <w:pPr>
        <w:pStyle w:val="NormalWeb"/>
        <w:shd w:val="clear" w:color="auto" w:fill="FFFFFF"/>
        <w:spacing w:before="0" w:beforeAutospacing="0" w:after="288" w:afterAutospacing="0" w:line="360" w:lineRule="atLeast"/>
        <w:textAlignment w:val="baseline"/>
        <w:rPr>
          <w:rFonts w:ascii="Georgia" w:hAnsi="Georgia"/>
          <w:color w:val="424142"/>
        </w:rPr>
      </w:pPr>
      <w:r w:rsidRPr="008968F4">
        <w:rPr>
          <w:rFonts w:ascii="Georgia" w:hAnsi="Georgia"/>
          <w:color w:val="424142"/>
        </w:rPr>
        <w:t>Normally, the law of demand does not apply on necessities of life such as food, cloth etc. Even the price of these goods increases, the consumer does not reduce their demand. Rather, he purchases them even the prices of these goods increase often by reducing the demand for comfortable goods. This is also a reason that the demand curve slopes upwards to the right.</w:t>
      </w:r>
    </w:p>
    <w:p w:rsidR="00324AD1" w:rsidRPr="002457B5" w:rsidRDefault="00324AD1" w:rsidP="00324AD1">
      <w:pPr>
        <w:shd w:val="clear" w:color="auto" w:fill="FFFFFF"/>
        <w:spacing w:after="288" w:line="360" w:lineRule="atLeast"/>
        <w:textAlignment w:val="baseline"/>
        <w:rPr>
          <w:rFonts w:ascii="Georgia" w:eastAsia="Times New Roman" w:hAnsi="Georgia" w:cs="Times New Roman"/>
          <w:color w:val="424142"/>
          <w:sz w:val="32"/>
          <w:szCs w:val="32"/>
        </w:rPr>
      </w:pPr>
    </w:p>
    <w:p w:rsidR="00324AD1" w:rsidRPr="002457B5" w:rsidRDefault="00324AD1" w:rsidP="00324AD1">
      <w:pPr>
        <w:pStyle w:val="Heading2"/>
        <w:shd w:val="clear" w:color="auto" w:fill="FFFFFF"/>
        <w:rPr>
          <w:rFonts w:ascii="Georgia" w:hAnsi="Georgia"/>
          <w:color w:val="222222"/>
          <w:sz w:val="32"/>
          <w:szCs w:val="32"/>
        </w:rPr>
      </w:pPr>
      <w:bookmarkStart w:id="0" w:name="_GoBack"/>
      <w:bookmarkEnd w:id="0"/>
      <w:r w:rsidRPr="002457B5">
        <w:rPr>
          <w:rStyle w:val="mntl-sc-block-headingtext"/>
          <w:rFonts w:ascii="Georgia" w:hAnsi="Georgia"/>
          <w:b/>
          <w:bCs/>
          <w:color w:val="222222"/>
          <w:sz w:val="32"/>
          <w:szCs w:val="32"/>
        </w:rPr>
        <w:t>Demand Curve</w:t>
      </w:r>
    </w:p>
    <w:p w:rsidR="002457B5" w:rsidRPr="002457B5" w:rsidRDefault="00324AD1" w:rsidP="00324AD1">
      <w:pPr>
        <w:pStyle w:val="NormalWeb"/>
        <w:shd w:val="clear" w:color="auto" w:fill="FFFFFF"/>
        <w:rPr>
          <w:rFonts w:ascii="Arial" w:hAnsi="Arial" w:cs="Arial"/>
          <w:color w:val="222222"/>
          <w:sz w:val="30"/>
          <w:szCs w:val="30"/>
        </w:rPr>
      </w:pPr>
      <w:r w:rsidRPr="002457B5">
        <w:rPr>
          <w:rFonts w:ascii="Arial" w:hAnsi="Arial" w:cs="Arial"/>
          <w:color w:val="222222"/>
          <w:sz w:val="30"/>
          <w:szCs w:val="30"/>
        </w:rPr>
        <w:t>If you were to plot out how many units you would buy at different prices, then you've created a </w:t>
      </w:r>
      <w:hyperlink r:id="rId12" w:history="1">
        <w:r w:rsidRPr="002457B5">
          <w:rPr>
            <w:rStyle w:val="Hyperlink"/>
            <w:rFonts w:ascii="Arial" w:hAnsi="Arial" w:cs="Arial"/>
            <w:color w:val="246FC8"/>
            <w:sz w:val="30"/>
            <w:szCs w:val="30"/>
            <w:u w:val="none"/>
          </w:rPr>
          <w:t>demand curve</w:t>
        </w:r>
      </w:hyperlink>
      <w:r w:rsidRPr="002457B5">
        <w:rPr>
          <w:rFonts w:ascii="Arial" w:hAnsi="Arial" w:cs="Arial"/>
          <w:color w:val="222222"/>
          <w:sz w:val="30"/>
          <w:szCs w:val="30"/>
        </w:rPr>
        <w:t>. It graphically portrays the data that's been detailed in a demand schedule. </w:t>
      </w:r>
    </w:p>
    <w:p w:rsidR="00324AD1" w:rsidRDefault="00324AD1" w:rsidP="00324AD1">
      <w:pPr>
        <w:pStyle w:val="NormalWeb"/>
        <w:shd w:val="clear" w:color="auto" w:fill="FFFFFF"/>
        <w:rPr>
          <w:rFonts w:ascii="Arial" w:hAnsi="Arial" w:cs="Arial"/>
          <w:color w:val="222222"/>
          <w:sz w:val="26"/>
          <w:szCs w:val="26"/>
        </w:rPr>
      </w:pPr>
      <w:r w:rsidRPr="00324AD1">
        <w:rPr>
          <w:rFonts w:ascii="Arial" w:hAnsi="Arial" w:cs="Arial"/>
          <w:noProof/>
          <w:color w:val="222222"/>
          <w:sz w:val="26"/>
          <w:szCs w:val="26"/>
        </w:rPr>
        <w:lastRenderedPageBreak/>
        <w:drawing>
          <wp:inline distT="0" distB="0" distL="0" distR="0">
            <wp:extent cx="5897172" cy="3924300"/>
            <wp:effectExtent l="0" t="0" r="8890" b="0"/>
            <wp:docPr id="7" name="Picture 7" descr="E:\Sangeeta\siddharth\College\8d4cc91010c67ee200c273cc10c83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angeeta\siddharth\College\8d4cc91010c67ee200c273cc10c83e3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621" cy="3937242"/>
                    </a:xfrm>
                    <a:prstGeom prst="rect">
                      <a:avLst/>
                    </a:prstGeom>
                    <a:noFill/>
                    <a:ln>
                      <a:noFill/>
                    </a:ln>
                  </pic:spPr>
                </pic:pic>
              </a:graphicData>
            </a:graphic>
          </wp:inline>
        </w:drawing>
      </w:r>
    </w:p>
    <w:p w:rsidR="00324AD1" w:rsidRPr="00324AD1" w:rsidRDefault="00324AD1" w:rsidP="00324AD1">
      <w:pPr>
        <w:shd w:val="clear" w:color="auto" w:fill="FFFFFF"/>
        <w:spacing w:before="100" w:beforeAutospacing="1" w:after="100" w:afterAutospacing="1" w:line="240" w:lineRule="auto"/>
        <w:rPr>
          <w:rFonts w:ascii="Arial" w:eastAsia="Times New Roman" w:hAnsi="Arial" w:cs="Arial"/>
          <w:color w:val="222222"/>
          <w:sz w:val="26"/>
          <w:szCs w:val="26"/>
        </w:rPr>
      </w:pPr>
      <w:r w:rsidRPr="00324AD1">
        <w:rPr>
          <w:rFonts w:ascii="Arial" w:eastAsia="Times New Roman" w:hAnsi="Arial" w:cs="Arial"/>
          <w:color w:val="222222"/>
          <w:sz w:val="26"/>
          <w:szCs w:val="26"/>
        </w:rPr>
        <w:t>In the chart above, price is on the x-axis and quantity bought is on the y-axis. At P</w:t>
      </w:r>
      <w:r w:rsidRPr="00324AD1">
        <w:rPr>
          <w:rFonts w:ascii="Arial" w:eastAsia="Times New Roman" w:hAnsi="Arial" w:cs="Arial"/>
          <w:color w:val="222222"/>
          <w:sz w:val="26"/>
          <w:szCs w:val="26"/>
          <w:vertAlign w:val="subscript"/>
        </w:rPr>
        <w:t>2</w:t>
      </w:r>
      <w:r w:rsidRPr="00324AD1">
        <w:rPr>
          <w:rFonts w:ascii="Arial" w:eastAsia="Times New Roman" w:hAnsi="Arial" w:cs="Arial"/>
          <w:color w:val="222222"/>
          <w:sz w:val="26"/>
          <w:szCs w:val="26"/>
        </w:rPr>
        <w:t>, the higher price, people will only buy Q</w:t>
      </w:r>
      <w:r w:rsidRPr="00324AD1">
        <w:rPr>
          <w:rFonts w:ascii="Arial" w:eastAsia="Times New Roman" w:hAnsi="Arial" w:cs="Arial"/>
          <w:color w:val="222222"/>
          <w:sz w:val="26"/>
          <w:szCs w:val="26"/>
          <w:vertAlign w:val="subscript"/>
        </w:rPr>
        <w:t>0</w:t>
      </w:r>
      <w:r w:rsidRPr="00324AD1">
        <w:rPr>
          <w:rFonts w:ascii="Arial" w:eastAsia="Times New Roman" w:hAnsi="Arial" w:cs="Arial"/>
          <w:color w:val="222222"/>
          <w:sz w:val="26"/>
          <w:szCs w:val="26"/>
        </w:rPr>
        <w:t>, the lower quantity. If the price drops to P</w:t>
      </w:r>
      <w:r w:rsidRPr="00324AD1">
        <w:rPr>
          <w:rFonts w:ascii="Arial" w:eastAsia="Times New Roman" w:hAnsi="Arial" w:cs="Arial"/>
          <w:color w:val="222222"/>
          <w:sz w:val="26"/>
          <w:szCs w:val="26"/>
          <w:vertAlign w:val="subscript"/>
        </w:rPr>
        <w:t>1</w:t>
      </w:r>
      <w:r w:rsidRPr="00324AD1">
        <w:rPr>
          <w:rFonts w:ascii="Arial" w:eastAsia="Times New Roman" w:hAnsi="Arial" w:cs="Arial"/>
          <w:color w:val="222222"/>
          <w:sz w:val="26"/>
          <w:szCs w:val="26"/>
        </w:rPr>
        <w:t>, then the quantity bought will increase to Q</w:t>
      </w:r>
      <w:r w:rsidRPr="00324AD1">
        <w:rPr>
          <w:rFonts w:ascii="Arial" w:eastAsia="Times New Roman" w:hAnsi="Arial" w:cs="Arial"/>
          <w:color w:val="222222"/>
          <w:sz w:val="26"/>
          <w:szCs w:val="26"/>
          <w:vertAlign w:val="subscript"/>
        </w:rPr>
        <w:t>1</w:t>
      </w:r>
      <w:r w:rsidRPr="00324AD1">
        <w:rPr>
          <w:rFonts w:ascii="Arial" w:eastAsia="Times New Roman" w:hAnsi="Arial" w:cs="Arial"/>
          <w:color w:val="222222"/>
          <w:sz w:val="26"/>
          <w:szCs w:val="26"/>
        </w:rPr>
        <w:t>.</w:t>
      </w:r>
    </w:p>
    <w:p w:rsidR="00324AD1" w:rsidRPr="00324AD1" w:rsidRDefault="00324AD1" w:rsidP="00324AD1">
      <w:pPr>
        <w:shd w:val="clear" w:color="auto" w:fill="FFFFFF"/>
        <w:spacing w:before="100" w:beforeAutospacing="1" w:after="100" w:afterAutospacing="1" w:line="240" w:lineRule="auto"/>
        <w:rPr>
          <w:rFonts w:ascii="Arial" w:eastAsia="Times New Roman" w:hAnsi="Arial" w:cs="Arial"/>
          <w:color w:val="222222"/>
          <w:sz w:val="26"/>
          <w:szCs w:val="26"/>
        </w:rPr>
      </w:pPr>
      <w:r w:rsidRPr="00324AD1">
        <w:rPr>
          <w:rFonts w:ascii="Arial" w:eastAsia="Times New Roman" w:hAnsi="Arial" w:cs="Arial"/>
          <w:color w:val="222222"/>
          <w:sz w:val="26"/>
          <w:szCs w:val="26"/>
        </w:rPr>
        <w:t>When the demand curve is relatively flat, then people will buy a lot more even if the price changes a little. When the demand curve is fairly steep, then the quantity demanded doesn't change much, even though the price does.</w:t>
      </w:r>
    </w:p>
    <w:p w:rsidR="00324AD1" w:rsidRPr="00324AD1" w:rsidRDefault="00324AD1" w:rsidP="00324AD1">
      <w:pPr>
        <w:pStyle w:val="Heading2"/>
        <w:shd w:val="clear" w:color="auto" w:fill="FFFFFF"/>
      </w:pPr>
      <w:r>
        <w:rPr>
          <w:noProof/>
        </w:rPr>
        <mc:AlternateContent>
          <mc:Choice Requires="wps">
            <w:drawing>
              <wp:inline distT="0" distB="0" distL="0" distR="0" wp14:anchorId="0AA02298" wp14:editId="66DD447F">
                <wp:extent cx="304800" cy="304800"/>
                <wp:effectExtent l="0" t="0" r="0" b="0"/>
                <wp:docPr id="6" name="AutoShape 6" descr="https://www.thebalance.com/thmb/9KFqUzeU6C5rMccfhtEGrGmo60k=/1500x0/filters:no_upscale():max_bytes(150000):strip_icc():format(webp)/what-is-demand-definition-explanation-effect-3305708-v4-5b4cb043c9e77c00375182b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FFFBC" id="AutoShape 6" o:spid="_x0000_s1026" alt="https://www.thebalance.com/thmb/9KFqUzeU6C5rMccfhtEGrGmo60k=/1500x0/filters:no_upscale():max_bytes(150000):strip_icc():format(webp)/what-is-demand-definition-explanation-effect-3305708-v4-5b4cb043c9e77c00375182b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X0KYnVAMAAJg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324AD1" w:rsidRPr="00324AD1" w:rsidRDefault="00324AD1" w:rsidP="00324AD1"/>
    <w:p w:rsidR="00324AD1" w:rsidRDefault="00324AD1" w:rsidP="00324AD1">
      <w:pPr>
        <w:pStyle w:val="Heading2"/>
        <w:shd w:val="clear" w:color="auto" w:fill="FFFFFF"/>
        <w:rPr>
          <w:rFonts w:ascii="Georgia" w:hAnsi="Georgia" w:cs="Times New Roman"/>
          <w:color w:val="222222"/>
          <w:sz w:val="36"/>
          <w:szCs w:val="36"/>
        </w:rPr>
      </w:pPr>
      <w:r>
        <w:rPr>
          <w:rStyle w:val="mntl-sc-block-headingtext"/>
          <w:rFonts w:ascii="Georgia" w:hAnsi="Georgia"/>
          <w:b/>
          <w:bCs/>
          <w:color w:val="222222"/>
        </w:rPr>
        <w:t>Elasticity of Demand</w:t>
      </w:r>
    </w:p>
    <w:p w:rsidR="00324AD1" w:rsidRPr="008968F4" w:rsidRDefault="00324AD1" w:rsidP="00324AD1">
      <w:pPr>
        <w:pStyle w:val="NormalWeb"/>
        <w:shd w:val="clear" w:color="auto" w:fill="FFFFFF"/>
        <w:rPr>
          <w:rFonts w:ascii="Arial" w:hAnsi="Arial" w:cs="Arial"/>
          <w:color w:val="222222"/>
        </w:rPr>
      </w:pPr>
      <w:r w:rsidRPr="008968F4">
        <w:rPr>
          <w:rFonts w:ascii="Arial" w:hAnsi="Arial" w:cs="Arial"/>
          <w:color w:val="222222"/>
        </w:rPr>
        <w:t>Demand elasticity means how much more, or less, demand changes when the price does. It's specifically measured as a ratio. It's the percentage change of the quantity demanded divided by the percentage change in price. </w:t>
      </w:r>
    </w:p>
    <w:p w:rsidR="00324AD1" w:rsidRPr="008968F4" w:rsidRDefault="00324AD1" w:rsidP="00324AD1">
      <w:pPr>
        <w:pStyle w:val="NormalWeb"/>
        <w:shd w:val="clear" w:color="auto" w:fill="FFFFFF"/>
        <w:rPr>
          <w:rFonts w:ascii="Arial" w:hAnsi="Arial" w:cs="Arial"/>
          <w:color w:val="222222"/>
        </w:rPr>
      </w:pPr>
      <w:r w:rsidRPr="008968F4">
        <w:rPr>
          <w:rFonts w:ascii="Arial" w:hAnsi="Arial" w:cs="Arial"/>
          <w:color w:val="222222"/>
        </w:rPr>
        <w:t>There are three levels of demand elasticity:</w:t>
      </w:r>
    </w:p>
    <w:p w:rsidR="00324AD1" w:rsidRPr="008968F4" w:rsidRDefault="00324AD1" w:rsidP="00324AD1">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8968F4">
        <w:rPr>
          <w:rFonts w:ascii="Arial" w:hAnsi="Arial" w:cs="Arial"/>
          <w:color w:val="222222"/>
          <w:sz w:val="24"/>
          <w:szCs w:val="24"/>
        </w:rPr>
        <w:t>Unit elastic is when demand changes by the exact same percentage as the price does.</w:t>
      </w:r>
    </w:p>
    <w:p w:rsidR="00324AD1" w:rsidRPr="008968F4" w:rsidRDefault="002457B5" w:rsidP="00324AD1">
      <w:pPr>
        <w:numPr>
          <w:ilvl w:val="0"/>
          <w:numId w:val="1"/>
        </w:numPr>
        <w:shd w:val="clear" w:color="auto" w:fill="FFFFFF"/>
        <w:spacing w:before="100" w:beforeAutospacing="1" w:after="100" w:afterAutospacing="1" w:line="240" w:lineRule="auto"/>
        <w:rPr>
          <w:rFonts w:ascii="Arial" w:hAnsi="Arial" w:cs="Arial"/>
          <w:color w:val="222222"/>
          <w:sz w:val="24"/>
          <w:szCs w:val="24"/>
        </w:rPr>
      </w:pPr>
      <w:hyperlink r:id="rId14" w:history="1">
        <w:r w:rsidR="00324AD1" w:rsidRPr="008968F4">
          <w:rPr>
            <w:rStyle w:val="Hyperlink"/>
            <w:rFonts w:ascii="Arial" w:hAnsi="Arial" w:cs="Arial"/>
            <w:color w:val="246FC8"/>
            <w:sz w:val="24"/>
            <w:szCs w:val="24"/>
            <w:u w:val="none"/>
          </w:rPr>
          <w:t>Elastic</w:t>
        </w:r>
      </w:hyperlink>
      <w:r w:rsidR="00324AD1" w:rsidRPr="008968F4">
        <w:rPr>
          <w:rFonts w:ascii="Arial" w:hAnsi="Arial" w:cs="Arial"/>
          <w:color w:val="222222"/>
          <w:sz w:val="24"/>
          <w:szCs w:val="24"/>
        </w:rPr>
        <w:t> is when demand changes by a greater percentage than the price does.</w:t>
      </w:r>
    </w:p>
    <w:p w:rsidR="00324AD1" w:rsidRPr="008968F4" w:rsidRDefault="002457B5" w:rsidP="00324AD1">
      <w:pPr>
        <w:numPr>
          <w:ilvl w:val="0"/>
          <w:numId w:val="1"/>
        </w:numPr>
        <w:shd w:val="clear" w:color="auto" w:fill="FFFFFF"/>
        <w:spacing w:before="100" w:beforeAutospacing="1" w:after="100" w:afterAutospacing="1" w:line="240" w:lineRule="auto"/>
        <w:rPr>
          <w:rFonts w:ascii="Arial" w:hAnsi="Arial" w:cs="Arial"/>
          <w:color w:val="222222"/>
          <w:sz w:val="24"/>
          <w:szCs w:val="24"/>
        </w:rPr>
      </w:pPr>
      <w:hyperlink r:id="rId15" w:history="1">
        <w:r w:rsidR="00324AD1" w:rsidRPr="008968F4">
          <w:rPr>
            <w:rStyle w:val="Hyperlink"/>
            <w:rFonts w:ascii="Arial" w:hAnsi="Arial" w:cs="Arial"/>
            <w:color w:val="246FC8"/>
            <w:sz w:val="24"/>
            <w:szCs w:val="24"/>
            <w:u w:val="none"/>
          </w:rPr>
          <w:t>Inelastic</w:t>
        </w:r>
      </w:hyperlink>
      <w:r w:rsidR="00324AD1" w:rsidRPr="008968F4">
        <w:rPr>
          <w:rFonts w:ascii="Arial" w:hAnsi="Arial" w:cs="Arial"/>
          <w:color w:val="222222"/>
          <w:sz w:val="24"/>
          <w:szCs w:val="24"/>
        </w:rPr>
        <w:t> is when demand changes by a smaller percentage than the price does.</w:t>
      </w:r>
    </w:p>
    <w:p w:rsidR="008968F4" w:rsidRDefault="008968F4" w:rsidP="00324AD1">
      <w:pPr>
        <w:pStyle w:val="Heading2"/>
        <w:shd w:val="clear" w:color="auto" w:fill="FFFFFF"/>
        <w:rPr>
          <w:rStyle w:val="mntl-sc-block-headingtext"/>
          <w:rFonts w:ascii="Georgia" w:hAnsi="Georgia"/>
          <w:b/>
          <w:bCs/>
          <w:color w:val="222222"/>
        </w:rPr>
      </w:pPr>
    </w:p>
    <w:p w:rsidR="00324AD1" w:rsidRDefault="00324AD1" w:rsidP="00324AD1">
      <w:pPr>
        <w:pStyle w:val="Heading2"/>
        <w:shd w:val="clear" w:color="auto" w:fill="FFFFFF"/>
        <w:rPr>
          <w:rFonts w:ascii="Georgia" w:hAnsi="Georgia" w:cs="Times New Roman"/>
          <w:color w:val="222222"/>
          <w:sz w:val="36"/>
          <w:szCs w:val="36"/>
        </w:rPr>
      </w:pPr>
      <w:r>
        <w:rPr>
          <w:rStyle w:val="mntl-sc-block-headingtext"/>
          <w:rFonts w:ascii="Georgia" w:hAnsi="Georgia"/>
          <w:b/>
          <w:bCs/>
          <w:color w:val="222222"/>
        </w:rPr>
        <w:t>Aggregate Demand</w:t>
      </w:r>
    </w:p>
    <w:p w:rsidR="00324AD1" w:rsidRDefault="002457B5" w:rsidP="00324AD1">
      <w:pPr>
        <w:pStyle w:val="NormalWeb"/>
        <w:shd w:val="clear" w:color="auto" w:fill="FFFFFF"/>
        <w:rPr>
          <w:rFonts w:ascii="Arial" w:hAnsi="Arial" w:cs="Arial"/>
          <w:color w:val="222222"/>
          <w:sz w:val="26"/>
          <w:szCs w:val="26"/>
        </w:rPr>
      </w:pPr>
      <w:hyperlink r:id="rId16" w:history="1">
        <w:r w:rsidR="00324AD1">
          <w:rPr>
            <w:rStyle w:val="Hyperlink"/>
            <w:rFonts w:ascii="Arial" w:hAnsi="Arial" w:cs="Arial"/>
            <w:color w:val="246FC8"/>
            <w:sz w:val="26"/>
            <w:szCs w:val="26"/>
            <w:u w:val="none"/>
          </w:rPr>
          <w:t>Aggregate demand</w:t>
        </w:r>
      </w:hyperlink>
      <w:r w:rsidR="00324AD1">
        <w:rPr>
          <w:rFonts w:ascii="Arial" w:hAnsi="Arial" w:cs="Arial"/>
          <w:color w:val="222222"/>
          <w:sz w:val="26"/>
          <w:szCs w:val="26"/>
        </w:rPr>
        <w:t>, or market demand, is the demand from a group of people. The five determinants of individual demand govern it. There’s also a sixth: the number of buyers in the market.</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Aggregate demand can be measured for a country. It's the quantity of the goods or services the country produces that the world's population demands. For that reason, it is composed of the same five components that make up </w:t>
      </w:r>
      <w:hyperlink r:id="rId17" w:history="1">
        <w:r>
          <w:rPr>
            <w:rStyle w:val="Hyperlink"/>
            <w:rFonts w:ascii="Arial" w:hAnsi="Arial" w:cs="Arial"/>
            <w:color w:val="246FC8"/>
            <w:sz w:val="26"/>
            <w:szCs w:val="26"/>
            <w:u w:val="none"/>
          </w:rPr>
          <w:t>gross domestic product</w:t>
        </w:r>
      </w:hyperlink>
      <w:r>
        <w:rPr>
          <w:rFonts w:ascii="Arial" w:hAnsi="Arial" w:cs="Arial"/>
          <w:color w:val="222222"/>
          <w:sz w:val="26"/>
          <w:szCs w:val="26"/>
        </w:rPr>
        <w:t>:</w:t>
      </w:r>
    </w:p>
    <w:p w:rsidR="00324AD1" w:rsidRDefault="002457B5" w:rsidP="00324AD1">
      <w:pPr>
        <w:numPr>
          <w:ilvl w:val="0"/>
          <w:numId w:val="2"/>
        </w:numPr>
        <w:shd w:val="clear" w:color="auto" w:fill="FFFFFF"/>
        <w:spacing w:before="100" w:beforeAutospacing="1" w:after="100" w:afterAutospacing="1" w:line="240" w:lineRule="auto"/>
        <w:rPr>
          <w:rFonts w:ascii="Arial" w:hAnsi="Arial" w:cs="Arial"/>
          <w:color w:val="222222"/>
          <w:sz w:val="26"/>
          <w:szCs w:val="26"/>
        </w:rPr>
      </w:pPr>
      <w:hyperlink r:id="rId18" w:history="1">
        <w:r w:rsidR="00324AD1">
          <w:rPr>
            <w:rStyle w:val="Hyperlink"/>
            <w:rFonts w:ascii="Arial" w:hAnsi="Arial" w:cs="Arial"/>
            <w:color w:val="246FC8"/>
            <w:sz w:val="26"/>
            <w:szCs w:val="26"/>
            <w:u w:val="none"/>
          </w:rPr>
          <w:t>Consumer spending</w:t>
        </w:r>
      </w:hyperlink>
      <w:r w:rsidR="00324AD1">
        <w:rPr>
          <w:rFonts w:ascii="Arial" w:hAnsi="Arial" w:cs="Arial"/>
          <w:color w:val="222222"/>
          <w:sz w:val="26"/>
          <w:szCs w:val="26"/>
        </w:rPr>
        <w:t>.</w:t>
      </w:r>
    </w:p>
    <w:p w:rsidR="00324AD1" w:rsidRDefault="00324AD1" w:rsidP="00324AD1">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Business investment spending.</w:t>
      </w:r>
    </w:p>
    <w:p w:rsidR="00324AD1" w:rsidRDefault="002457B5" w:rsidP="00324AD1">
      <w:pPr>
        <w:numPr>
          <w:ilvl w:val="0"/>
          <w:numId w:val="2"/>
        </w:numPr>
        <w:shd w:val="clear" w:color="auto" w:fill="FFFFFF"/>
        <w:spacing w:before="100" w:beforeAutospacing="1" w:after="100" w:afterAutospacing="1" w:line="240" w:lineRule="auto"/>
        <w:rPr>
          <w:rFonts w:ascii="Arial" w:hAnsi="Arial" w:cs="Arial"/>
          <w:color w:val="222222"/>
          <w:sz w:val="26"/>
          <w:szCs w:val="26"/>
        </w:rPr>
      </w:pPr>
      <w:hyperlink r:id="rId19" w:history="1">
        <w:r w:rsidR="00324AD1">
          <w:rPr>
            <w:rStyle w:val="Hyperlink"/>
            <w:rFonts w:ascii="Arial" w:hAnsi="Arial" w:cs="Arial"/>
            <w:color w:val="246FC8"/>
            <w:sz w:val="26"/>
            <w:szCs w:val="26"/>
            <w:u w:val="none"/>
          </w:rPr>
          <w:t>Government spending</w:t>
        </w:r>
      </w:hyperlink>
      <w:r w:rsidR="00324AD1">
        <w:rPr>
          <w:rFonts w:ascii="Arial" w:hAnsi="Arial" w:cs="Arial"/>
          <w:color w:val="222222"/>
          <w:sz w:val="26"/>
          <w:szCs w:val="26"/>
        </w:rPr>
        <w:t>.</w:t>
      </w:r>
    </w:p>
    <w:p w:rsidR="00324AD1" w:rsidRDefault="002457B5" w:rsidP="00324AD1">
      <w:pPr>
        <w:numPr>
          <w:ilvl w:val="0"/>
          <w:numId w:val="2"/>
        </w:numPr>
        <w:shd w:val="clear" w:color="auto" w:fill="FFFFFF"/>
        <w:spacing w:before="100" w:beforeAutospacing="1" w:after="100" w:afterAutospacing="1" w:line="240" w:lineRule="auto"/>
        <w:rPr>
          <w:rFonts w:ascii="Arial" w:hAnsi="Arial" w:cs="Arial"/>
          <w:color w:val="222222"/>
          <w:sz w:val="26"/>
          <w:szCs w:val="26"/>
        </w:rPr>
      </w:pPr>
      <w:hyperlink r:id="rId20" w:history="1">
        <w:r w:rsidR="00324AD1">
          <w:rPr>
            <w:rStyle w:val="Hyperlink"/>
            <w:rFonts w:ascii="Arial" w:hAnsi="Arial" w:cs="Arial"/>
            <w:color w:val="246FC8"/>
            <w:sz w:val="26"/>
            <w:szCs w:val="26"/>
            <w:u w:val="none"/>
          </w:rPr>
          <w:t>Exports</w:t>
        </w:r>
      </w:hyperlink>
      <w:r w:rsidR="00324AD1">
        <w:rPr>
          <w:rFonts w:ascii="Arial" w:hAnsi="Arial" w:cs="Arial"/>
          <w:color w:val="222222"/>
          <w:sz w:val="26"/>
          <w:szCs w:val="26"/>
        </w:rPr>
        <w:t>.</w:t>
      </w:r>
    </w:p>
    <w:p w:rsidR="00324AD1" w:rsidRDefault="002457B5" w:rsidP="00324AD1">
      <w:pPr>
        <w:numPr>
          <w:ilvl w:val="0"/>
          <w:numId w:val="2"/>
        </w:numPr>
        <w:shd w:val="clear" w:color="auto" w:fill="FFFFFF"/>
        <w:spacing w:before="100" w:beforeAutospacing="1" w:after="100" w:afterAutospacing="1" w:line="240" w:lineRule="auto"/>
        <w:rPr>
          <w:rFonts w:ascii="Arial" w:hAnsi="Arial" w:cs="Arial"/>
          <w:color w:val="222222"/>
          <w:sz w:val="26"/>
          <w:szCs w:val="26"/>
        </w:rPr>
      </w:pPr>
      <w:hyperlink r:id="rId21" w:history="1">
        <w:r w:rsidR="00324AD1">
          <w:rPr>
            <w:rStyle w:val="Hyperlink"/>
            <w:rFonts w:ascii="Arial" w:hAnsi="Arial" w:cs="Arial"/>
            <w:color w:val="246FC8"/>
            <w:sz w:val="26"/>
            <w:szCs w:val="26"/>
            <w:u w:val="none"/>
          </w:rPr>
          <w:t>Imports</w:t>
        </w:r>
      </w:hyperlink>
      <w:r w:rsidR="00324AD1">
        <w:rPr>
          <w:rFonts w:ascii="Arial" w:hAnsi="Arial" w:cs="Arial"/>
          <w:color w:val="222222"/>
          <w:sz w:val="26"/>
          <w:szCs w:val="26"/>
        </w:rPr>
        <w:t>, which are subtracted from aggregate demand and GDP.</w:t>
      </w:r>
    </w:p>
    <w:p w:rsidR="00324AD1" w:rsidRDefault="00324AD1" w:rsidP="00324AD1">
      <w:pPr>
        <w:pStyle w:val="Heading2"/>
        <w:shd w:val="clear" w:color="auto" w:fill="FFFFFF"/>
        <w:rPr>
          <w:rFonts w:ascii="Georgia" w:hAnsi="Georgia" w:cs="Times New Roman"/>
          <w:color w:val="222222"/>
          <w:sz w:val="36"/>
          <w:szCs w:val="36"/>
        </w:rPr>
      </w:pPr>
      <w:r>
        <w:rPr>
          <w:rStyle w:val="mntl-sc-block-headingtext"/>
          <w:rFonts w:ascii="Georgia" w:hAnsi="Georgia"/>
          <w:b/>
          <w:bCs/>
          <w:color w:val="222222"/>
        </w:rPr>
        <w:t>Businesses Depend on Demand</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All businesses try to understand and guide consumer demand. They seek to understand it with market research. They attempt to guide it with marketing, including public relations and advertising. </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Companies with a </w:t>
      </w:r>
      <w:hyperlink r:id="rId22" w:history="1">
        <w:r>
          <w:rPr>
            <w:rStyle w:val="Hyperlink"/>
            <w:rFonts w:ascii="Arial" w:hAnsi="Arial" w:cs="Arial"/>
            <w:color w:val="246FC8"/>
            <w:sz w:val="26"/>
            <w:szCs w:val="26"/>
            <w:u w:val="none"/>
          </w:rPr>
          <w:t>competitive advantage</w:t>
        </w:r>
      </w:hyperlink>
      <w:r>
        <w:rPr>
          <w:rFonts w:ascii="Arial" w:hAnsi="Arial" w:cs="Arial"/>
          <w:color w:val="222222"/>
          <w:sz w:val="26"/>
          <w:szCs w:val="26"/>
        </w:rPr>
        <w:t> draw more demand. One advantage is to be the low-cost provider. For example, Costco provides bulk purchases with low prices per unit. Another is to be the most innovative. Apple charges higher prices because they are the first to the market with new products.</w:t>
      </w:r>
    </w:p>
    <w:p w:rsidR="00324AD1" w:rsidRDefault="00324AD1" w:rsidP="00324AD1">
      <w:pPr>
        <w:pStyle w:val="NormalWeb"/>
        <w:shd w:val="clear" w:color="auto" w:fill="F7F7F7"/>
        <w:rPr>
          <w:rFonts w:ascii="Arial" w:hAnsi="Arial" w:cs="Arial"/>
          <w:color w:val="222222"/>
          <w:sz w:val="26"/>
          <w:szCs w:val="26"/>
        </w:rPr>
      </w:pPr>
      <w:r>
        <w:rPr>
          <w:rFonts w:ascii="Arial" w:hAnsi="Arial" w:cs="Arial"/>
          <w:color w:val="222222"/>
          <w:sz w:val="26"/>
          <w:szCs w:val="26"/>
        </w:rPr>
        <w:t>If something is in high demand, businesses make more revenue. If they can't make more fast enough, the price goes up. If the price increase sustains over time, then you have inflation.</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If demand drops, then businesses will lower prices. They hope that's enough to shift demand from their competitors and take more market share. If that doesn't work, they will innovate and create a better product. If demand still doesn't rebound, then companies will produce less and lay off workers. If that happens across the board, it can cause an </w:t>
      </w:r>
      <w:hyperlink r:id="rId23" w:history="1">
        <w:r>
          <w:rPr>
            <w:rStyle w:val="Hyperlink"/>
            <w:rFonts w:ascii="Arial" w:hAnsi="Arial" w:cs="Arial"/>
            <w:color w:val="246FC8"/>
            <w:sz w:val="26"/>
            <w:szCs w:val="26"/>
            <w:u w:val="none"/>
          </w:rPr>
          <w:t>economic contraction</w:t>
        </w:r>
      </w:hyperlink>
      <w:r>
        <w:rPr>
          <w:rFonts w:ascii="Arial" w:hAnsi="Arial" w:cs="Arial"/>
          <w:color w:val="222222"/>
          <w:sz w:val="26"/>
          <w:szCs w:val="26"/>
        </w:rPr>
        <w:t>. That phase of the </w:t>
      </w:r>
      <w:hyperlink r:id="rId24" w:history="1">
        <w:r>
          <w:rPr>
            <w:rStyle w:val="Hyperlink"/>
            <w:rFonts w:ascii="Arial" w:hAnsi="Arial" w:cs="Arial"/>
            <w:color w:val="246FC8"/>
            <w:sz w:val="26"/>
            <w:szCs w:val="26"/>
            <w:u w:val="none"/>
          </w:rPr>
          <w:t>business cycle</w:t>
        </w:r>
      </w:hyperlink>
      <w:r>
        <w:rPr>
          <w:rFonts w:ascii="Arial" w:hAnsi="Arial" w:cs="Arial"/>
          <w:color w:val="222222"/>
          <w:sz w:val="26"/>
          <w:szCs w:val="26"/>
        </w:rPr>
        <w:t> creates a </w:t>
      </w:r>
      <w:hyperlink r:id="rId25" w:history="1">
        <w:r>
          <w:rPr>
            <w:rStyle w:val="Hyperlink"/>
            <w:rFonts w:ascii="Arial" w:hAnsi="Arial" w:cs="Arial"/>
            <w:color w:val="246FC8"/>
            <w:sz w:val="26"/>
            <w:szCs w:val="26"/>
            <w:u w:val="none"/>
          </w:rPr>
          <w:t>recession</w:t>
        </w:r>
      </w:hyperlink>
      <w:r>
        <w:rPr>
          <w:rFonts w:ascii="Arial" w:hAnsi="Arial" w:cs="Arial"/>
          <w:color w:val="222222"/>
          <w:sz w:val="26"/>
          <w:szCs w:val="26"/>
        </w:rPr>
        <w:t>.</w:t>
      </w:r>
    </w:p>
    <w:p w:rsidR="00324AD1" w:rsidRDefault="00324AD1" w:rsidP="00324AD1">
      <w:pPr>
        <w:pStyle w:val="Heading2"/>
        <w:shd w:val="clear" w:color="auto" w:fill="FFFFFF"/>
        <w:rPr>
          <w:rFonts w:ascii="Georgia" w:hAnsi="Georgia" w:cs="Times New Roman"/>
          <w:color w:val="222222"/>
          <w:sz w:val="36"/>
          <w:szCs w:val="36"/>
        </w:rPr>
      </w:pPr>
      <w:r>
        <w:rPr>
          <w:rStyle w:val="mntl-sc-block-headingtext"/>
          <w:rFonts w:ascii="Georgia" w:hAnsi="Georgia"/>
          <w:b/>
          <w:bCs/>
          <w:color w:val="222222"/>
        </w:rPr>
        <w:lastRenderedPageBreak/>
        <w:t>Demand and Fiscal Policy</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The federal government also tries to manage demand to prevent either inflation or recession. This ideal situation is called the </w:t>
      </w:r>
      <w:hyperlink r:id="rId26" w:history="1">
        <w:r>
          <w:rPr>
            <w:rStyle w:val="Hyperlink"/>
            <w:rFonts w:ascii="Arial" w:hAnsi="Arial" w:cs="Arial"/>
            <w:color w:val="246FC8"/>
            <w:sz w:val="26"/>
            <w:szCs w:val="26"/>
            <w:u w:val="none"/>
          </w:rPr>
          <w:t>Goldilocks economy</w:t>
        </w:r>
      </w:hyperlink>
      <w:r>
        <w:rPr>
          <w:rFonts w:ascii="Arial" w:hAnsi="Arial" w:cs="Arial"/>
          <w:color w:val="222222"/>
          <w:sz w:val="26"/>
          <w:szCs w:val="26"/>
        </w:rPr>
        <w:t>.</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Policymakers use </w:t>
      </w:r>
      <w:hyperlink r:id="rId27" w:history="1">
        <w:r>
          <w:rPr>
            <w:rStyle w:val="Hyperlink"/>
            <w:rFonts w:ascii="Arial" w:hAnsi="Arial" w:cs="Arial"/>
            <w:color w:val="246FC8"/>
            <w:sz w:val="26"/>
            <w:szCs w:val="26"/>
            <w:u w:val="none"/>
          </w:rPr>
          <w:t>fiscal policy</w:t>
        </w:r>
      </w:hyperlink>
      <w:r>
        <w:rPr>
          <w:rFonts w:ascii="Arial" w:hAnsi="Arial" w:cs="Arial"/>
          <w:color w:val="222222"/>
          <w:sz w:val="26"/>
          <w:szCs w:val="26"/>
        </w:rPr>
        <w:t> to boost demand in a recession or lowers it during inflation. To boost demand, it either cuts taxes or purchases more goods and services. It can also give </w:t>
      </w:r>
      <w:hyperlink r:id="rId28" w:history="1">
        <w:r>
          <w:rPr>
            <w:rStyle w:val="Hyperlink"/>
            <w:rFonts w:ascii="Arial" w:hAnsi="Arial" w:cs="Arial"/>
            <w:color w:val="246FC8"/>
            <w:sz w:val="26"/>
            <w:szCs w:val="26"/>
            <w:u w:val="none"/>
          </w:rPr>
          <w:t>subsidies</w:t>
        </w:r>
      </w:hyperlink>
      <w:r>
        <w:rPr>
          <w:rFonts w:ascii="Arial" w:hAnsi="Arial" w:cs="Arial"/>
          <w:color w:val="222222"/>
          <w:sz w:val="26"/>
          <w:szCs w:val="26"/>
        </w:rPr>
        <w:t> to businesses or benefits to individuals such as </w:t>
      </w:r>
      <w:hyperlink r:id="rId29" w:history="1">
        <w:r>
          <w:rPr>
            <w:rStyle w:val="Hyperlink"/>
            <w:rFonts w:ascii="Arial" w:hAnsi="Arial" w:cs="Arial"/>
            <w:color w:val="246FC8"/>
            <w:sz w:val="26"/>
            <w:szCs w:val="26"/>
            <w:u w:val="none"/>
          </w:rPr>
          <w:t>unemployment benefits</w:t>
        </w:r>
      </w:hyperlink>
      <w:r>
        <w:rPr>
          <w:rFonts w:ascii="Arial" w:hAnsi="Arial" w:cs="Arial"/>
          <w:color w:val="222222"/>
          <w:sz w:val="26"/>
          <w:szCs w:val="26"/>
        </w:rPr>
        <w:t>. It increases demand by raising confidence and creating enough jobs. Research shows that the </w:t>
      </w:r>
      <w:hyperlink r:id="rId30" w:history="1">
        <w:r>
          <w:rPr>
            <w:rStyle w:val="Hyperlink"/>
            <w:rFonts w:ascii="Arial" w:hAnsi="Arial" w:cs="Arial"/>
            <w:color w:val="246FC8"/>
            <w:sz w:val="26"/>
            <w:szCs w:val="26"/>
            <w:u w:val="none"/>
          </w:rPr>
          <w:t>best ways to create those jobs</w:t>
        </w:r>
      </w:hyperlink>
      <w:r>
        <w:rPr>
          <w:rFonts w:ascii="Arial" w:hAnsi="Arial" w:cs="Arial"/>
          <w:color w:val="222222"/>
          <w:sz w:val="26"/>
          <w:szCs w:val="26"/>
        </w:rPr>
        <w:t> is government spending on mass transit and education.</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To lower demand, </w:t>
      </w:r>
      <w:hyperlink r:id="rId31" w:history="1">
        <w:r>
          <w:rPr>
            <w:rStyle w:val="Hyperlink"/>
            <w:rFonts w:ascii="Arial" w:hAnsi="Arial" w:cs="Arial"/>
            <w:color w:val="246FC8"/>
            <w:sz w:val="26"/>
            <w:szCs w:val="26"/>
            <w:u w:val="none"/>
          </w:rPr>
          <w:t>Congress</w:t>
        </w:r>
      </w:hyperlink>
      <w:r>
        <w:rPr>
          <w:rFonts w:ascii="Arial" w:hAnsi="Arial" w:cs="Arial"/>
          <w:color w:val="222222"/>
          <w:sz w:val="26"/>
          <w:szCs w:val="26"/>
        </w:rPr>
        <w:t> can raise taxes, cut spending, or withdraw subsidies and benefits. This often angers beneficiaries and leads to the elected officials being booted out of office.</w:t>
      </w:r>
    </w:p>
    <w:p w:rsidR="00324AD1" w:rsidRDefault="00324AD1" w:rsidP="00324AD1">
      <w:pPr>
        <w:pStyle w:val="Heading2"/>
        <w:shd w:val="clear" w:color="auto" w:fill="FFFFFF"/>
        <w:rPr>
          <w:rFonts w:ascii="Georgia" w:hAnsi="Georgia" w:cs="Times New Roman"/>
          <w:color w:val="222222"/>
          <w:sz w:val="36"/>
          <w:szCs w:val="36"/>
        </w:rPr>
      </w:pPr>
      <w:r>
        <w:rPr>
          <w:rStyle w:val="mntl-sc-block-headingtext"/>
          <w:rFonts w:ascii="Georgia" w:hAnsi="Georgia"/>
          <w:b/>
          <w:bCs/>
          <w:color w:val="222222"/>
        </w:rPr>
        <w:t>Demand and Monetary Policy</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Most inflation fighting is left to the </w:t>
      </w:r>
      <w:hyperlink r:id="rId32" w:history="1">
        <w:r>
          <w:rPr>
            <w:rStyle w:val="Hyperlink"/>
            <w:rFonts w:ascii="Arial" w:hAnsi="Arial" w:cs="Arial"/>
            <w:color w:val="246FC8"/>
            <w:sz w:val="26"/>
            <w:szCs w:val="26"/>
            <w:u w:val="none"/>
          </w:rPr>
          <w:t>Federal Reserve</w:t>
        </w:r>
      </w:hyperlink>
      <w:r>
        <w:rPr>
          <w:rFonts w:ascii="Arial" w:hAnsi="Arial" w:cs="Arial"/>
          <w:color w:val="222222"/>
          <w:sz w:val="26"/>
          <w:szCs w:val="26"/>
        </w:rPr>
        <w:t> and </w:t>
      </w:r>
      <w:hyperlink r:id="rId33" w:history="1">
        <w:r>
          <w:rPr>
            <w:rStyle w:val="Hyperlink"/>
            <w:rFonts w:ascii="Arial" w:hAnsi="Arial" w:cs="Arial"/>
            <w:color w:val="246FC8"/>
            <w:sz w:val="26"/>
            <w:szCs w:val="26"/>
            <w:u w:val="none"/>
          </w:rPr>
          <w:t>monetary policy</w:t>
        </w:r>
      </w:hyperlink>
      <w:r>
        <w:rPr>
          <w:rFonts w:ascii="Arial" w:hAnsi="Arial" w:cs="Arial"/>
          <w:color w:val="222222"/>
          <w:sz w:val="26"/>
          <w:szCs w:val="26"/>
        </w:rPr>
        <w:t>. The Fed's most effective tool for reducing demand is by raising </w:t>
      </w:r>
      <w:hyperlink r:id="rId34" w:history="1">
        <w:r>
          <w:rPr>
            <w:rStyle w:val="Hyperlink"/>
            <w:rFonts w:ascii="Arial" w:hAnsi="Arial" w:cs="Arial"/>
            <w:color w:val="246FC8"/>
            <w:sz w:val="26"/>
            <w:szCs w:val="26"/>
            <w:u w:val="none"/>
          </w:rPr>
          <w:t>interest rates</w:t>
        </w:r>
      </w:hyperlink>
      <w:r>
        <w:rPr>
          <w:rFonts w:ascii="Arial" w:hAnsi="Arial" w:cs="Arial"/>
          <w:color w:val="222222"/>
          <w:sz w:val="26"/>
          <w:szCs w:val="26"/>
        </w:rPr>
        <w:t>. This shrinks the </w:t>
      </w:r>
      <w:hyperlink r:id="rId35" w:history="1">
        <w:r>
          <w:rPr>
            <w:rStyle w:val="Hyperlink"/>
            <w:rFonts w:ascii="Arial" w:hAnsi="Arial" w:cs="Arial"/>
            <w:color w:val="246FC8"/>
            <w:sz w:val="26"/>
            <w:szCs w:val="26"/>
            <w:u w:val="none"/>
          </w:rPr>
          <w:t>money supply</w:t>
        </w:r>
      </w:hyperlink>
      <w:r>
        <w:rPr>
          <w:rFonts w:ascii="Arial" w:hAnsi="Arial" w:cs="Arial"/>
          <w:color w:val="222222"/>
          <w:sz w:val="26"/>
          <w:szCs w:val="26"/>
        </w:rPr>
        <w:t> and reduces lending. With less to spend, consumers and businesses might want more, but they have less money to do it with.</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The Fed also has powerful tools to boost demand. It lowers interest rates and increases the money supply. With more money to spend, businesses and consumers can buy more.</w:t>
      </w:r>
    </w:p>
    <w:p w:rsidR="00324AD1" w:rsidRDefault="00324AD1" w:rsidP="00324AD1">
      <w:pPr>
        <w:pStyle w:val="NormalWeb"/>
        <w:shd w:val="clear" w:color="auto" w:fill="FFFFFF"/>
        <w:rPr>
          <w:rFonts w:ascii="Arial" w:hAnsi="Arial" w:cs="Arial"/>
          <w:color w:val="222222"/>
          <w:sz w:val="26"/>
          <w:szCs w:val="26"/>
        </w:rPr>
      </w:pPr>
      <w:r>
        <w:rPr>
          <w:rFonts w:ascii="Arial" w:hAnsi="Arial" w:cs="Arial"/>
          <w:color w:val="222222"/>
          <w:sz w:val="26"/>
          <w:szCs w:val="26"/>
        </w:rPr>
        <w:t>Even the Fed is limited in boosting demand. If unemployment remains high for a long period of time, then consumers don't have the money to get the basic needs met. No amount of low interest rates can help them, because they can't take advantage of low-cost loans. They need jobs to provide income and confidence in the future. That's when Congress must step in with </w:t>
      </w:r>
      <w:hyperlink r:id="rId36" w:history="1">
        <w:r>
          <w:rPr>
            <w:rStyle w:val="Hyperlink"/>
            <w:rFonts w:ascii="Arial" w:hAnsi="Arial" w:cs="Arial"/>
            <w:color w:val="246FC8"/>
            <w:sz w:val="26"/>
            <w:szCs w:val="26"/>
            <w:u w:val="none"/>
          </w:rPr>
          <w:t>expansionary fiscal policy</w:t>
        </w:r>
      </w:hyperlink>
      <w:r>
        <w:rPr>
          <w:rFonts w:ascii="Arial" w:hAnsi="Arial" w:cs="Arial"/>
          <w:color w:val="222222"/>
          <w:sz w:val="26"/>
          <w:szCs w:val="26"/>
        </w:rPr>
        <w:t>.</w:t>
      </w:r>
    </w:p>
    <w:p w:rsidR="000F222F" w:rsidRPr="000F222F" w:rsidRDefault="000F222F" w:rsidP="000F222F">
      <w:pPr>
        <w:pStyle w:val="Heading2"/>
        <w:rPr>
          <w:b/>
          <w:color w:val="505050"/>
          <w:sz w:val="56"/>
          <w:szCs w:val="56"/>
        </w:rPr>
      </w:pPr>
      <w:r w:rsidRPr="000F222F">
        <w:rPr>
          <w:b/>
          <w:color w:val="505050"/>
          <w:sz w:val="56"/>
          <w:szCs w:val="56"/>
        </w:rPr>
        <w:t>Materials and methods</w:t>
      </w:r>
    </w:p>
    <w:p w:rsidR="000F222F" w:rsidRDefault="000F222F" w:rsidP="000F222F">
      <w:pPr>
        <w:pStyle w:val="NormalWeb"/>
        <w:spacing w:before="0" w:beforeAutospacing="0" w:after="240" w:afterAutospacing="0"/>
      </w:pPr>
      <w:r>
        <w:t xml:space="preserve">The method of the research was an experiment carried via an anonymous questionnaire, see Appendix A. The research was approved by the Ethical committee of the Silesian University in </w:t>
      </w:r>
      <w:proofErr w:type="spellStart"/>
      <w:r>
        <w:t>Opava</w:t>
      </w:r>
      <w:proofErr w:type="spellEnd"/>
      <w:r>
        <w:t>. At the beginning of the experiment, respondents (university students) were addressed with the following words: “Please, fill the questionnaire related to one of our faculty projects”.</w:t>
      </w:r>
    </w:p>
    <w:p w:rsidR="000F222F" w:rsidRDefault="000F222F" w:rsidP="000F222F">
      <w:pPr>
        <w:pStyle w:val="NormalWeb"/>
        <w:spacing w:before="0" w:beforeAutospacing="0" w:after="240" w:afterAutospacing="0"/>
      </w:pPr>
      <w:r>
        <w:t>The instructor did not provide any other explanation or instructions to reduce acquiescence bias (“yes saying”) to a minimum.</w:t>
      </w:r>
    </w:p>
    <w:p w:rsidR="000F222F" w:rsidRDefault="000F222F" w:rsidP="000F222F">
      <w:pPr>
        <w:pStyle w:val="NormalWeb"/>
        <w:spacing w:before="0" w:beforeAutospacing="0" w:after="240" w:afterAutospacing="0"/>
      </w:pPr>
      <w:r>
        <w:lastRenderedPageBreak/>
        <w:t>In the questionnaire itself, respondents were asked about their age and gender, and then were shown a picture of a tablet (Samsung Galaxy Tab4 10.1VE SM-T533) with its specification. Ten questions of the type: “Would you buy this tablet for (6000, 5000, 4000, 3000, 2000, 1500, 1000, 500, 300 and 100) CZK” with “YES” or “NO” answers followed (23 CZK = 1 USD). Respondents answered “YES” or “NO” to the question with the highest price, and proceeded immediately to questions with lower prices in the descending order. The whole experiment lasted only several minutes. Due to simplicity and swiftness of the experiment the only bias that might occur was an indifference bias (some respondents may not care to fill the survey properly, though they were verbally motivated to do so).</w:t>
      </w:r>
    </w:p>
    <w:p w:rsidR="000F222F" w:rsidRDefault="000F222F" w:rsidP="000F222F">
      <w:pPr>
        <w:pStyle w:val="NormalWeb"/>
        <w:spacing w:before="0" w:beforeAutospacing="0" w:after="0" w:afterAutospacing="0"/>
      </w:pPr>
      <w:r>
        <w:t>At the time of the experiment, the tablet was offered for 7023 CZK at the biggest Czech Internet online wholesaler </w:t>
      </w:r>
      <w:r>
        <w:rPr>
          <w:rStyle w:val="Emphasis"/>
        </w:rPr>
        <w:t>Heureka.cz</w:t>
      </w:r>
      <w:r>
        <w:t>. The research was carried out among students of two courses (</w:t>
      </w:r>
      <w:r>
        <w:rPr>
          <w:rStyle w:val="Emphasis"/>
        </w:rPr>
        <w:t>Statistics</w:t>
      </w:r>
      <w:r>
        <w:t> and </w:t>
      </w:r>
      <w:r>
        <w:rPr>
          <w:rStyle w:val="Emphasis"/>
        </w:rPr>
        <w:t>Mathematical methods in Economics</w:t>
      </w:r>
      <w:r>
        <w:t xml:space="preserve">) at School of Business Administration, Silesian University in </w:t>
      </w:r>
      <w:proofErr w:type="spellStart"/>
      <w:r>
        <w:t>Opava</w:t>
      </w:r>
      <w:proofErr w:type="spellEnd"/>
      <w:r>
        <w:t>, in the Czech Republic, in 2016. Only fully answered questionnaires were processed. From individual demand functions the market demand function was constructed as their sum. The total number of respondents was 121; including 89 women and 32 men. As for respondents age, 27 respondents were aged under 21 and 94 respondents were 21 and older.</w:t>
      </w:r>
    </w:p>
    <w:p w:rsidR="000F222F" w:rsidRDefault="000F222F" w:rsidP="000F222F">
      <w:pPr>
        <w:pStyle w:val="NormalWeb"/>
        <w:spacing w:before="0" w:beforeAutospacing="0" w:after="240" w:afterAutospacing="0"/>
      </w:pPr>
      <w:r>
        <w:t xml:space="preserve">The experiment was repeated in 2019 in Ecuador at Universidad Central del Ecuador, </w:t>
      </w:r>
      <w:proofErr w:type="spellStart"/>
      <w:r>
        <w:t>Escuela</w:t>
      </w:r>
      <w:proofErr w:type="spellEnd"/>
      <w:r>
        <w:t xml:space="preserve"> </w:t>
      </w:r>
      <w:proofErr w:type="spellStart"/>
      <w:r>
        <w:t>Politécnica</w:t>
      </w:r>
      <w:proofErr w:type="spellEnd"/>
      <w:r>
        <w:t xml:space="preserve"> </w:t>
      </w:r>
      <w:proofErr w:type="spellStart"/>
      <w:r>
        <w:t>Nacional</w:t>
      </w:r>
      <w:proofErr w:type="spellEnd"/>
      <w:r>
        <w:t xml:space="preserve"> and Universidad </w:t>
      </w:r>
      <w:proofErr w:type="spellStart"/>
      <w:r>
        <w:t>Nacional</w:t>
      </w:r>
      <w:proofErr w:type="spellEnd"/>
      <w:r>
        <w:t xml:space="preserve"> de Chimborazo; and in Spain at Universidad de Córdoba, Universidad Rey Juan Carlos and others. The experiment was conducted via online questionnaire similar to the one in Appendix A, the only change being a currency involved (US dollars and Euros respectively). Again, respondents were university students. In Ecuador, 142 respondents (68 women and 74 men) participated in the study, while the sample in Spain consisted of 114 respondents (69 women and 45 men).</w:t>
      </w:r>
    </w:p>
    <w:p w:rsidR="000F222F" w:rsidRDefault="000F222F" w:rsidP="000F222F">
      <w:pPr>
        <w:pStyle w:val="NormalWeb"/>
        <w:spacing w:before="0" w:beforeAutospacing="0" w:after="0" w:afterAutospacing="0"/>
      </w:pPr>
      <w:r>
        <w:t>In addition to the experimental derivation of the market demand curves (functions) at three aforementioned locations, the following two null hypotheses H</w:t>
      </w:r>
      <w:r>
        <w:rPr>
          <w:sz w:val="20"/>
          <w:szCs w:val="20"/>
          <w:vertAlign w:val="subscript"/>
        </w:rPr>
        <w:t>01</w:t>
      </w:r>
      <w:r>
        <w:t> and H</w:t>
      </w:r>
      <w:r>
        <w:rPr>
          <w:sz w:val="20"/>
          <w:szCs w:val="20"/>
          <w:vertAlign w:val="subscript"/>
        </w:rPr>
        <w:t>02</w:t>
      </w:r>
      <w:r>
        <w:t> dealing with respondents’ rationality were tested by the </w:t>
      </w:r>
      <w:r>
        <w:rPr>
          <w:rStyle w:val="Emphasis"/>
        </w:rPr>
        <w:t>chi-square</w:t>
      </w:r>
      <w:r>
        <w:t> test for independence.</w:t>
      </w:r>
    </w:p>
    <w:p w:rsidR="000F222F" w:rsidRDefault="000F222F" w:rsidP="000F222F">
      <w:pPr>
        <w:ind w:right="30"/>
      </w:pPr>
      <w:r>
        <w:t>•</w:t>
      </w:r>
    </w:p>
    <w:p w:rsidR="000F222F" w:rsidRDefault="000F222F" w:rsidP="000F222F">
      <w:pPr>
        <w:pStyle w:val="NormalWeb"/>
        <w:spacing w:before="0" w:beforeAutospacing="0" w:after="0" w:afterAutospacing="0"/>
        <w:ind w:left="720"/>
      </w:pPr>
      <w:r>
        <w:t>H</w:t>
      </w:r>
      <w:r>
        <w:rPr>
          <w:sz w:val="20"/>
          <w:szCs w:val="20"/>
          <w:vertAlign w:val="subscript"/>
        </w:rPr>
        <w:t>01</w:t>
      </w:r>
      <w:r>
        <w:t>: “There is no difference in rationality between men and women”.</w:t>
      </w:r>
    </w:p>
    <w:p w:rsidR="000F222F" w:rsidRDefault="000F222F" w:rsidP="000F222F">
      <w:pPr>
        <w:ind w:left="360" w:right="30"/>
      </w:pPr>
      <w:r>
        <w:t>•</w:t>
      </w:r>
    </w:p>
    <w:p w:rsidR="000F222F" w:rsidRDefault="000F222F" w:rsidP="000F222F">
      <w:pPr>
        <w:pStyle w:val="NormalWeb"/>
        <w:spacing w:before="0" w:beforeAutospacing="0" w:after="0" w:afterAutospacing="0"/>
        <w:ind w:left="720"/>
      </w:pPr>
      <w:r>
        <w:t>H</w:t>
      </w:r>
      <w:r>
        <w:rPr>
          <w:sz w:val="20"/>
          <w:szCs w:val="20"/>
          <w:vertAlign w:val="subscript"/>
        </w:rPr>
        <w:t>02</w:t>
      </w:r>
      <w:r>
        <w:t>: “There is no difference in rationality between younger and older students”.</w:t>
      </w:r>
    </w:p>
    <w:p w:rsidR="000F222F" w:rsidRDefault="000F222F" w:rsidP="000F222F">
      <w:pPr>
        <w:pStyle w:val="NormalWeb"/>
        <w:spacing w:before="0" w:beforeAutospacing="0" w:after="0" w:afterAutospacing="0"/>
      </w:pPr>
      <w:r>
        <w:t>The level of statistical significance </w:t>
      </w:r>
      <w:r>
        <w:rPr>
          <w:rStyle w:val="mjxassistivemathml"/>
          <w:bdr w:val="none" w:sz="0" w:space="0" w:color="auto" w:frame="1"/>
        </w:rPr>
        <w:t>α</w:t>
      </w:r>
      <w:r>
        <w:t> was set to be 0.01. All tables and figures thereinafter are made by the authors.</w:t>
      </w:r>
    </w:p>
    <w:p w:rsidR="000F222F" w:rsidRPr="000F222F" w:rsidRDefault="000F222F" w:rsidP="000F222F">
      <w:pPr>
        <w:pStyle w:val="Heading2"/>
        <w:rPr>
          <w:b/>
          <w:color w:val="505050"/>
          <w:sz w:val="56"/>
          <w:szCs w:val="56"/>
        </w:rPr>
      </w:pPr>
      <w:r w:rsidRPr="000F222F">
        <w:rPr>
          <w:b/>
          <w:color w:val="505050"/>
          <w:sz w:val="56"/>
          <w:szCs w:val="56"/>
        </w:rPr>
        <w:t> Results</w:t>
      </w:r>
    </w:p>
    <w:p w:rsidR="000F222F" w:rsidRPr="000F222F" w:rsidRDefault="000F222F" w:rsidP="000F222F">
      <w:pPr>
        <w:pStyle w:val="Heading3"/>
        <w:rPr>
          <w:b/>
          <w:color w:val="505050"/>
        </w:rPr>
      </w:pPr>
      <w:r w:rsidRPr="000F222F">
        <w:rPr>
          <w:b/>
          <w:color w:val="505050"/>
        </w:rPr>
        <w:t> Results of the experiment – Czech Republic</w:t>
      </w:r>
    </w:p>
    <w:p w:rsidR="000F222F" w:rsidRDefault="000F222F" w:rsidP="000F222F">
      <w:pPr>
        <w:pStyle w:val="NormalWeb"/>
        <w:spacing w:before="0" w:beforeAutospacing="0" w:after="0" w:afterAutospacing="0"/>
      </w:pPr>
      <w:r>
        <w:t>Results of the study in the form of the market demand are provided in </w:t>
      </w:r>
      <w:bookmarkStart w:id="1" w:name="btbl1"/>
      <w:r>
        <w:fldChar w:fldCharType="begin"/>
      </w:r>
      <w:r>
        <w:instrText xml:space="preserve"> HYPERLINK "https://www.sciencedirect.com/science/article/pii/S2405844019363455" \l "tbl1" </w:instrText>
      </w:r>
      <w:r>
        <w:fldChar w:fldCharType="separate"/>
      </w:r>
      <w:r>
        <w:rPr>
          <w:rStyle w:val="Hyperlink"/>
          <w:color w:val="0C7DBB"/>
        </w:rPr>
        <w:t>Table 1</w:t>
      </w:r>
      <w:r>
        <w:fldChar w:fldCharType="end"/>
      </w:r>
      <w:r>
        <w:t>. </w:t>
      </w:r>
      <w:bookmarkStart w:id="2" w:name="bfig2"/>
      <w:r>
        <w:fldChar w:fldCharType="begin"/>
      </w:r>
      <w:r>
        <w:instrText xml:space="preserve"> HYPERLINK "https://www.sciencedirect.com/science/article/pii/S2405844019363455" \l "fig2" </w:instrText>
      </w:r>
      <w:r>
        <w:fldChar w:fldCharType="separate"/>
      </w:r>
      <w:r>
        <w:rPr>
          <w:rStyle w:val="Hyperlink"/>
          <w:color w:val="0C7DBB"/>
        </w:rPr>
        <w:t>Fig. 2</w:t>
      </w:r>
      <w:r>
        <w:fldChar w:fldCharType="end"/>
      </w:r>
      <w:r>
        <w:t> shows empirically derived market demand function and the inverse market demand function (the market demand function is not a function in terms of mathematical terminology in this case).</w:t>
      </w:r>
    </w:p>
    <w:p w:rsidR="000F222F" w:rsidRDefault="000F222F" w:rsidP="000F222F">
      <w:pPr>
        <w:pStyle w:val="NormalWeb"/>
        <w:spacing w:before="0" w:beforeAutospacing="0" w:after="0" w:afterAutospacing="0" w:line="330" w:lineRule="atLeast"/>
        <w:ind w:left="360" w:right="360"/>
        <w:rPr>
          <w:color w:val="323232"/>
        </w:rPr>
      </w:pPr>
      <w:r>
        <w:rPr>
          <w:rStyle w:val="label"/>
          <w:color w:val="323232"/>
          <w:sz w:val="21"/>
          <w:szCs w:val="21"/>
        </w:rPr>
        <w:t>Table 1</w:t>
      </w:r>
      <w:r>
        <w:rPr>
          <w:color w:val="323232"/>
        </w:rPr>
        <w:t>. Empirically derived data points of the demand curve (function), Czech Republic.</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63"/>
        <w:gridCol w:w="2912"/>
        <w:gridCol w:w="1663"/>
        <w:gridCol w:w="2912"/>
      </w:tblGrid>
      <w:tr w:rsidR="000F222F" w:rsidTr="000F222F">
        <w:trPr>
          <w:tblHeader/>
        </w:trPr>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lastRenderedPageBreak/>
              <w:t>Price (CZK)</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Quantity demanded</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Price (CZK)</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Quantity demanded</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6 000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15</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1 500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82</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5 000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23</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71</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4 000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40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500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66</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3 000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79</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300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65</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2 000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83</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100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66</w:t>
            </w:r>
          </w:p>
        </w:tc>
      </w:tr>
    </w:tbl>
    <w:p w:rsidR="000F222F" w:rsidRDefault="000F222F" w:rsidP="000F222F">
      <w:pPr>
        <w:rPr>
          <w:sz w:val="24"/>
          <w:szCs w:val="24"/>
        </w:rPr>
      </w:pPr>
      <w:r>
        <w:rPr>
          <w:noProof/>
        </w:rPr>
        <w:drawing>
          <wp:inline distT="0" distB="0" distL="0" distR="0">
            <wp:extent cx="7200900" cy="2638425"/>
            <wp:effectExtent l="0" t="0" r="0" b="9525"/>
            <wp:docPr id="8" name="Picture 8"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00900" cy="2638425"/>
                    </a:xfrm>
                    <a:prstGeom prst="rect">
                      <a:avLst/>
                    </a:prstGeom>
                    <a:noFill/>
                    <a:ln>
                      <a:noFill/>
                    </a:ln>
                  </pic:spPr>
                </pic:pic>
              </a:graphicData>
            </a:graphic>
          </wp:inline>
        </w:drawing>
      </w:r>
    </w:p>
    <w:p w:rsidR="000F222F" w:rsidRDefault="000F222F" w:rsidP="000F222F">
      <w:pPr>
        <w:pStyle w:val="NormalWeb"/>
        <w:spacing w:before="0" w:beforeAutospacing="0" w:after="0" w:afterAutospacing="0" w:line="330" w:lineRule="atLeast"/>
        <w:ind w:left="360" w:right="360"/>
        <w:rPr>
          <w:color w:val="323232"/>
        </w:rPr>
      </w:pPr>
      <w:r>
        <w:rPr>
          <w:rStyle w:val="label"/>
          <w:color w:val="323232"/>
        </w:rPr>
        <w:t>Fig. 2</w:t>
      </w:r>
      <w:r>
        <w:rPr>
          <w:color w:val="323232"/>
        </w:rPr>
        <w:t>. a) Data points of the inverse of the demand function of the experiment. The Czech Republic, price in CZK. b) Data points of the demand curve of the experiment. The Czech Republic, price in CZK.</w:t>
      </w:r>
    </w:p>
    <w:p w:rsidR="000F222F" w:rsidRDefault="000F222F" w:rsidP="000F222F">
      <w:pPr>
        <w:pStyle w:val="NormalWeb"/>
        <w:spacing w:before="0" w:beforeAutospacing="0" w:after="0" w:afterAutospacing="0"/>
      </w:pPr>
      <w:r>
        <w:t>From the </w:t>
      </w:r>
      <w:hyperlink r:id="rId38" w:anchor="tbl1" w:history="1">
        <w:r>
          <w:rPr>
            <w:rStyle w:val="Hyperlink"/>
            <w:color w:val="0C7DBB"/>
          </w:rPr>
          <w:t>Table 1</w:t>
        </w:r>
      </w:hyperlink>
      <w:bookmarkEnd w:id="1"/>
      <w:r>
        <w:t> and </w:t>
      </w:r>
      <w:hyperlink r:id="rId39" w:anchor="fig2" w:history="1">
        <w:r>
          <w:rPr>
            <w:rStyle w:val="Hyperlink"/>
            <w:color w:val="0C7DBB"/>
          </w:rPr>
          <w:t>Fig. 2</w:t>
        </w:r>
      </w:hyperlink>
      <w:bookmarkEnd w:id="2"/>
      <w:r>
        <w:t> it's clear that the market demand is not monotonous. The data points suggest the demand is decreasing from 2,000 CZK to 6,000 CZK as expected by economic theory. However, between 100 CZK and 1,500 CZK the demand is increasing, and not decreasing as would the law of demand suggest. The turning point is 1,500 CZK. This point, the loss of confidence occurred, at the price of approximately 21% of the price offered by Heureka.cz online shop.</w:t>
      </w:r>
    </w:p>
    <w:p w:rsidR="000F222F" w:rsidRDefault="000F222F" w:rsidP="000F222F">
      <w:pPr>
        <w:pStyle w:val="NormalWeb"/>
        <w:spacing w:before="0" w:beforeAutospacing="0" w:after="0" w:afterAutospacing="0"/>
      </w:pPr>
      <w:r>
        <w:t>Respondents, who answered “YES” for a certain price, and also for all lower prices, were considered rational (as well as several respondents who answered “NO” to all prices). Out of 121 respondents, 58% respondents were rational and 42% respondents irrational (in terms of the experiment). Men were slightly more rational than women, while differences in rationality between younger students (under 21) and older students (21 and above) were smaller. Numbers of rational and irrational respondents with respect to their gender and age are provided in </w:t>
      </w:r>
      <w:bookmarkStart w:id="3" w:name="btbl2"/>
      <w:r>
        <w:fldChar w:fldCharType="begin"/>
      </w:r>
      <w:r>
        <w:instrText xml:space="preserve"> HYPERLINK "https://www.sciencedirect.com/science/article/pii/S2405844019363455" \l "tbl2" </w:instrText>
      </w:r>
      <w:r>
        <w:fldChar w:fldCharType="separate"/>
      </w:r>
      <w:r>
        <w:rPr>
          <w:rStyle w:val="Hyperlink"/>
          <w:color w:val="0C7DBB"/>
        </w:rPr>
        <w:t>Table 2</w:t>
      </w:r>
      <w:r>
        <w:fldChar w:fldCharType="end"/>
      </w:r>
      <w:bookmarkEnd w:id="3"/>
      <w:r>
        <w:t>.</w:t>
      </w:r>
    </w:p>
    <w:p w:rsidR="000F222F" w:rsidRDefault="000F222F" w:rsidP="000F222F">
      <w:pPr>
        <w:pStyle w:val="NormalWeb"/>
        <w:spacing w:before="0" w:beforeAutospacing="0" w:after="0" w:afterAutospacing="0" w:line="330" w:lineRule="atLeast"/>
        <w:ind w:left="360" w:right="360"/>
        <w:rPr>
          <w:color w:val="323232"/>
        </w:rPr>
      </w:pPr>
      <w:r>
        <w:rPr>
          <w:rStyle w:val="label"/>
          <w:color w:val="323232"/>
          <w:sz w:val="21"/>
          <w:szCs w:val="21"/>
        </w:rPr>
        <w:lastRenderedPageBreak/>
        <w:t>Table 2</w:t>
      </w:r>
      <w:r>
        <w:rPr>
          <w:color w:val="323232"/>
        </w:rPr>
        <w:t>. Numbers of rational and irrational respondents with respect to gender and age for the Czech Republic, Ecuador and Spain.</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939"/>
        <w:gridCol w:w="2390"/>
        <w:gridCol w:w="2431"/>
        <w:gridCol w:w="2390"/>
      </w:tblGrid>
      <w:tr w:rsidR="000F222F" w:rsidTr="000F222F">
        <w:trPr>
          <w:tblHeader/>
        </w:trPr>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Respondents</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Rational/Irrational CZE</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Rational/Irrational ECU</w:t>
            </w:r>
          </w:p>
        </w:tc>
        <w:tc>
          <w:tcPr>
            <w:tcW w:w="0" w:type="auto"/>
            <w:tcBorders>
              <w:bottom w:val="single" w:sz="6" w:space="0" w:color="EBEBEB"/>
              <w:right w:val="nil"/>
            </w:tcBorders>
            <w:tcMar>
              <w:top w:w="75" w:type="dxa"/>
              <w:left w:w="75" w:type="dxa"/>
              <w:bottom w:w="75" w:type="dxa"/>
              <w:right w:w="75" w:type="dxa"/>
            </w:tcMar>
            <w:hideMark/>
          </w:tcPr>
          <w:p w:rsidR="000F222F" w:rsidRDefault="000F222F">
            <w:pPr>
              <w:jc w:val="center"/>
              <w:rPr>
                <w:b/>
                <w:bCs/>
                <w:sz w:val="21"/>
                <w:szCs w:val="21"/>
              </w:rPr>
            </w:pPr>
            <w:r>
              <w:rPr>
                <w:b/>
                <w:bCs/>
                <w:sz w:val="21"/>
                <w:szCs w:val="21"/>
              </w:rPr>
              <w:t>Rational/Irrational ESP</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men</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21/11</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47/27</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34/11</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women</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49/40</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22/46</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33/36</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under age of 21</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15/12</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15/17</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24/16</w:t>
            </w:r>
          </w:p>
        </w:tc>
      </w:tr>
      <w:tr w:rsidR="000F222F" w:rsidTr="000F222F">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21 years and more</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55/39</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54/56</w:t>
            </w:r>
          </w:p>
        </w:tc>
        <w:tc>
          <w:tcPr>
            <w:tcW w:w="0" w:type="auto"/>
            <w:tcBorders>
              <w:bottom w:val="nil"/>
              <w:right w:val="nil"/>
            </w:tcBorders>
            <w:tcMar>
              <w:top w:w="75" w:type="dxa"/>
              <w:left w:w="75" w:type="dxa"/>
              <w:bottom w:w="75" w:type="dxa"/>
              <w:right w:w="75" w:type="dxa"/>
            </w:tcMar>
            <w:hideMark/>
          </w:tcPr>
          <w:p w:rsidR="000F222F" w:rsidRDefault="000F222F">
            <w:pPr>
              <w:rPr>
                <w:sz w:val="21"/>
                <w:szCs w:val="21"/>
              </w:rPr>
            </w:pPr>
            <w:r>
              <w:rPr>
                <w:sz w:val="21"/>
                <w:szCs w:val="21"/>
              </w:rPr>
              <w:t>43/31</w:t>
            </w:r>
          </w:p>
        </w:tc>
      </w:tr>
    </w:tbl>
    <w:p w:rsidR="000F222F" w:rsidRDefault="000F222F" w:rsidP="000F222F">
      <w:pPr>
        <w:pStyle w:val="NormalWeb"/>
        <w:spacing w:before="0" w:beforeAutospacing="0" w:after="0" w:afterAutospacing="0"/>
        <w:rPr>
          <w:sz w:val="21"/>
          <w:szCs w:val="21"/>
        </w:rPr>
      </w:pPr>
      <w:r>
        <w:rPr>
          <w:rStyle w:val="Emphasis"/>
          <w:sz w:val="21"/>
          <w:szCs w:val="21"/>
        </w:rPr>
        <w:t>Note</w:t>
      </w:r>
      <w:r>
        <w:rPr>
          <w:sz w:val="21"/>
          <w:szCs w:val="21"/>
        </w:rPr>
        <w:t>: The number 21/11 in the second row and column means that 21 men from the Czech Republic were rational, and 11 men were irrational, and so on in the rest of the table.</w:t>
      </w:r>
    </w:p>
    <w:p w:rsidR="000F222F" w:rsidRDefault="000F222F" w:rsidP="000F222F">
      <w:pPr>
        <w:pStyle w:val="NormalWeb"/>
        <w:spacing w:before="0" w:beforeAutospacing="0" w:after="240" w:afterAutospacing="0"/>
      </w:pPr>
      <w:r>
        <w:t>At last, both null hypotheses from the previous section where evaluated:</w:t>
      </w:r>
    </w:p>
    <w:p w:rsidR="000F222F" w:rsidRDefault="000F222F" w:rsidP="000F222F">
      <w:pPr>
        <w:ind w:right="30"/>
      </w:pPr>
      <w:r>
        <w:t>•</w:t>
      </w:r>
    </w:p>
    <w:p w:rsidR="000F222F" w:rsidRDefault="000F222F" w:rsidP="000F222F">
      <w:pPr>
        <w:pStyle w:val="NormalWeb"/>
        <w:spacing w:before="0" w:beforeAutospacing="0" w:after="0" w:afterAutospacing="0"/>
        <w:ind w:left="720"/>
      </w:pPr>
      <w:r>
        <w:t>H</w:t>
      </w:r>
      <w:r>
        <w:rPr>
          <w:sz w:val="20"/>
          <w:szCs w:val="20"/>
          <w:vertAlign w:val="subscript"/>
        </w:rPr>
        <w:t>01</w:t>
      </w:r>
      <w:r>
        <w:t>: “There is no difference in rationality between men and women”.</w:t>
      </w:r>
    </w:p>
    <w:p w:rsidR="000F222F" w:rsidRDefault="000F222F" w:rsidP="000F222F">
      <w:pPr>
        <w:pStyle w:val="NormalWeb"/>
        <w:spacing w:before="0" w:beforeAutospacing="0" w:after="0" w:afterAutospacing="0"/>
      </w:pPr>
      <w:r>
        <w:t xml:space="preserve">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1.08; H</w:t>
      </w:r>
      <w:r>
        <w:rPr>
          <w:sz w:val="20"/>
          <w:szCs w:val="20"/>
          <w:vertAlign w:val="subscript"/>
        </w:rPr>
        <w:t>01</w:t>
      </w:r>
      <w:r>
        <w:t> cannot be rejected.</w:t>
      </w:r>
    </w:p>
    <w:p w:rsidR="000F222F" w:rsidRDefault="000F222F" w:rsidP="000F222F">
      <w:pPr>
        <w:ind w:right="30"/>
      </w:pPr>
      <w:r>
        <w:t>•</w:t>
      </w:r>
    </w:p>
    <w:p w:rsidR="000F222F" w:rsidRDefault="000F222F" w:rsidP="000F222F">
      <w:pPr>
        <w:pStyle w:val="NormalWeb"/>
        <w:spacing w:before="0" w:beforeAutospacing="0" w:after="0" w:afterAutospacing="0"/>
        <w:ind w:left="720"/>
      </w:pPr>
      <w:r>
        <w:t>H</w:t>
      </w:r>
      <w:r>
        <w:rPr>
          <w:sz w:val="20"/>
          <w:szCs w:val="20"/>
          <w:vertAlign w:val="subscript"/>
        </w:rPr>
        <w:t>02</w:t>
      </w:r>
      <w:r>
        <w:t>: “There is no difference in rationality between younger and older students”.</w:t>
      </w:r>
    </w:p>
    <w:p w:rsidR="000F222F" w:rsidRDefault="000F222F" w:rsidP="000F222F">
      <w:pPr>
        <w:pStyle w:val="NormalWeb"/>
        <w:spacing w:before="0" w:beforeAutospacing="0" w:after="0" w:afterAutospacing="0"/>
      </w:pPr>
      <w:r>
        <w:t xml:space="preserve">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0.075; H</w:t>
      </w:r>
      <w:r>
        <w:rPr>
          <w:sz w:val="20"/>
          <w:szCs w:val="20"/>
          <w:vertAlign w:val="subscript"/>
        </w:rPr>
        <w:t>02</w:t>
      </w:r>
      <w:r>
        <w:t> cannot be rejected.</w:t>
      </w:r>
    </w:p>
    <w:p w:rsidR="000F222F" w:rsidRDefault="000F222F" w:rsidP="000F222F">
      <w:pPr>
        <w:pStyle w:val="NormalWeb"/>
        <w:spacing w:before="0" w:beforeAutospacing="0" w:after="240" w:afterAutospacing="0"/>
      </w:pPr>
      <w:r>
        <w:t>Hence, in the case of respondents from the Czech Republic, the differences in rationality between men and women, and between younger and older students, were found statistically insignificant.</w:t>
      </w:r>
    </w:p>
    <w:p w:rsidR="0014255C" w:rsidRPr="0014255C" w:rsidRDefault="0014255C" w:rsidP="0014255C">
      <w:pPr>
        <w:pStyle w:val="Heading3"/>
        <w:rPr>
          <w:rFonts w:ascii="Georgia" w:hAnsi="Georgia"/>
          <w:color w:val="505050"/>
          <w:sz w:val="28"/>
          <w:szCs w:val="28"/>
        </w:rPr>
      </w:pPr>
      <w:r w:rsidRPr="0014255C">
        <w:rPr>
          <w:rFonts w:ascii="Georgia" w:hAnsi="Georgia"/>
          <w:color w:val="505050"/>
          <w:sz w:val="28"/>
          <w:szCs w:val="28"/>
        </w:rPr>
        <w:t>Results of the experiment – Ecuador</w:t>
      </w:r>
    </w:p>
    <w:p w:rsidR="0014255C" w:rsidRP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The results of the experiment carried out among Ecuadorian undergraduate university students are presented in </w:t>
      </w:r>
      <w:bookmarkStart w:id="4" w:name="btbl3"/>
      <w:r w:rsidRPr="0014255C">
        <w:rPr>
          <w:rFonts w:ascii="Georgia" w:hAnsi="Georgia"/>
          <w:color w:val="2E2E2E"/>
        </w:rPr>
        <w:fldChar w:fldCharType="begin"/>
      </w:r>
      <w:r w:rsidRPr="0014255C">
        <w:rPr>
          <w:rFonts w:ascii="Georgia" w:hAnsi="Georgia"/>
          <w:color w:val="2E2E2E"/>
        </w:rPr>
        <w:instrText xml:space="preserve"> HYPERLINK "https://www.sciencedirect.com/science/article/pii/S2405844019363455" \l "tbl3" </w:instrText>
      </w:r>
      <w:r w:rsidRPr="0014255C">
        <w:rPr>
          <w:rFonts w:ascii="Georgia" w:hAnsi="Georgia"/>
          <w:color w:val="2E2E2E"/>
        </w:rPr>
        <w:fldChar w:fldCharType="separate"/>
      </w:r>
      <w:r w:rsidRPr="0014255C">
        <w:rPr>
          <w:rStyle w:val="Hyperlink"/>
          <w:rFonts w:ascii="Georgia" w:hAnsi="Georgia"/>
          <w:color w:val="0C7DBB"/>
        </w:rPr>
        <w:t>Table 3</w:t>
      </w:r>
      <w:r w:rsidRPr="0014255C">
        <w:rPr>
          <w:rFonts w:ascii="Georgia" w:hAnsi="Georgia"/>
          <w:color w:val="2E2E2E"/>
        </w:rPr>
        <w:fldChar w:fldCharType="end"/>
      </w:r>
      <w:bookmarkEnd w:id="4"/>
      <w:r w:rsidRPr="0014255C">
        <w:rPr>
          <w:rFonts w:ascii="Georgia" w:hAnsi="Georgia"/>
          <w:color w:val="2E2E2E"/>
        </w:rPr>
        <w:t> and </w:t>
      </w:r>
      <w:bookmarkStart w:id="5" w:name="bfig3"/>
      <w:r w:rsidRPr="0014255C">
        <w:rPr>
          <w:rFonts w:ascii="Georgia" w:hAnsi="Georgia"/>
          <w:color w:val="2E2E2E"/>
        </w:rPr>
        <w:fldChar w:fldCharType="begin"/>
      </w:r>
      <w:r w:rsidRPr="0014255C">
        <w:rPr>
          <w:rFonts w:ascii="Georgia" w:hAnsi="Georgia"/>
          <w:color w:val="2E2E2E"/>
        </w:rPr>
        <w:instrText xml:space="preserve"> HYPERLINK "https://www.sciencedirect.com/science/article/pii/S2405844019363455" \l "fig3" </w:instrText>
      </w:r>
      <w:r w:rsidRPr="0014255C">
        <w:rPr>
          <w:rFonts w:ascii="Georgia" w:hAnsi="Georgia"/>
          <w:color w:val="2E2E2E"/>
        </w:rPr>
        <w:fldChar w:fldCharType="separate"/>
      </w:r>
      <w:r w:rsidRPr="0014255C">
        <w:rPr>
          <w:rStyle w:val="Hyperlink"/>
          <w:rFonts w:ascii="Georgia" w:hAnsi="Georgia"/>
          <w:color w:val="0C7DBB"/>
        </w:rPr>
        <w:t>Fig. 3</w:t>
      </w:r>
      <w:r w:rsidRPr="0014255C">
        <w:rPr>
          <w:rFonts w:ascii="Georgia" w:hAnsi="Georgia"/>
          <w:color w:val="2E2E2E"/>
        </w:rPr>
        <w:fldChar w:fldCharType="end"/>
      </w:r>
      <w:bookmarkEnd w:id="5"/>
      <w:r w:rsidRPr="0014255C">
        <w:rPr>
          <w:rFonts w:ascii="Georgia" w:hAnsi="Georgia"/>
          <w:color w:val="2E2E2E"/>
        </w:rPr>
        <w:t>a, b. It can be seen that the market demand is not monotonically decreasing, and the loss of confidence effect appears at the turning point of 150 USD (at approximately 49% of the price of the product at retailer's website).</w:t>
      </w:r>
    </w:p>
    <w:p w:rsidR="0014255C" w:rsidRDefault="0014255C" w:rsidP="0014255C">
      <w:pPr>
        <w:pStyle w:val="NormalWeb"/>
        <w:spacing w:before="0" w:beforeAutospacing="0" w:after="0" w:afterAutospacing="0"/>
        <w:rPr>
          <w:rFonts w:ascii="Georgia" w:hAnsi="Georgia"/>
          <w:color w:val="2E2E2E"/>
          <w:sz w:val="27"/>
          <w:szCs w:val="27"/>
        </w:rPr>
      </w:pPr>
    </w:p>
    <w:p w:rsidR="0014255C" w:rsidRDefault="0014255C" w:rsidP="0014255C">
      <w:pPr>
        <w:pStyle w:val="NormalWeb"/>
        <w:spacing w:before="0" w:beforeAutospacing="0" w:after="0" w:afterAutospacing="0"/>
        <w:rPr>
          <w:rFonts w:ascii="Georgia" w:hAnsi="Georgia"/>
          <w:color w:val="2E2E2E"/>
          <w:sz w:val="27"/>
          <w:szCs w:val="27"/>
        </w:rPr>
      </w:pPr>
    </w:p>
    <w:p w:rsidR="0014255C" w:rsidRDefault="0014255C" w:rsidP="0014255C">
      <w:pPr>
        <w:pStyle w:val="NormalWeb"/>
        <w:spacing w:before="0" w:beforeAutospacing="0" w:after="0" w:afterAutospacing="0" w:line="330" w:lineRule="atLeast"/>
        <w:ind w:left="360" w:right="360"/>
        <w:rPr>
          <w:rFonts w:ascii="Georgia" w:hAnsi="Georgia"/>
          <w:color w:val="323232"/>
        </w:rPr>
      </w:pPr>
      <w:r>
        <w:rPr>
          <w:rStyle w:val="label"/>
          <w:rFonts w:ascii="Georgia" w:hAnsi="Georgia"/>
          <w:color w:val="323232"/>
          <w:sz w:val="21"/>
          <w:szCs w:val="21"/>
        </w:rPr>
        <w:t>Table 3</w:t>
      </w:r>
      <w:r>
        <w:rPr>
          <w:rFonts w:ascii="Georgia" w:hAnsi="Georgia"/>
          <w:color w:val="323232"/>
        </w:rPr>
        <w:t>. Empirically derived data points of the demand curve (function), Ecuador.</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03"/>
        <w:gridCol w:w="2872"/>
        <w:gridCol w:w="1703"/>
        <w:gridCol w:w="2872"/>
      </w:tblGrid>
      <w:tr w:rsidR="0014255C" w:rsidTr="0014255C">
        <w:trPr>
          <w:tblHeader/>
        </w:trPr>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rFonts w:ascii="Times New Roman" w:hAnsi="Times New Roman"/>
                <w:b/>
                <w:bCs/>
                <w:sz w:val="21"/>
                <w:szCs w:val="21"/>
              </w:rPr>
            </w:pPr>
            <w:r>
              <w:rPr>
                <w:b/>
                <w:bCs/>
                <w:sz w:val="21"/>
                <w:szCs w:val="21"/>
              </w:rPr>
              <w:t>Price (USD)</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Quantity demanded</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Price (USD)</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Quantity demanded</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18</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100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70</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230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21</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57</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200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43</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62</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lastRenderedPageBreak/>
              <w:t>180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52</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30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61</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76</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67</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120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67</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p>
        </w:tc>
        <w:tc>
          <w:tcPr>
            <w:tcW w:w="0" w:type="auto"/>
            <w:tcBorders>
              <w:bottom w:val="nil"/>
              <w:right w:val="nil"/>
            </w:tcBorders>
            <w:tcMar>
              <w:top w:w="75" w:type="dxa"/>
              <w:left w:w="75" w:type="dxa"/>
              <w:bottom w:w="75" w:type="dxa"/>
              <w:right w:w="75" w:type="dxa"/>
            </w:tcMar>
            <w:hideMark/>
          </w:tcPr>
          <w:p w:rsidR="0014255C" w:rsidRDefault="0014255C">
            <w:pPr>
              <w:rPr>
                <w:sz w:val="20"/>
                <w:szCs w:val="20"/>
              </w:rPr>
            </w:pPr>
          </w:p>
        </w:tc>
      </w:tr>
    </w:tbl>
    <w:p w:rsidR="0014255C" w:rsidRDefault="0014255C" w:rsidP="0014255C">
      <w:pPr>
        <w:rPr>
          <w:rFonts w:ascii="Georgia" w:hAnsi="Georgia"/>
          <w:color w:val="2E2E2E"/>
          <w:sz w:val="27"/>
          <w:szCs w:val="27"/>
        </w:rPr>
      </w:pPr>
      <w:r>
        <w:rPr>
          <w:rFonts w:ascii="Georgia" w:hAnsi="Georgia"/>
          <w:noProof/>
          <w:color w:val="2E2E2E"/>
          <w:sz w:val="27"/>
          <w:szCs w:val="27"/>
        </w:rPr>
        <w:drawing>
          <wp:inline distT="0" distB="0" distL="0" distR="0">
            <wp:extent cx="6619875" cy="2364241"/>
            <wp:effectExtent l="0" t="0" r="0" b="0"/>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36838" cy="2370299"/>
                    </a:xfrm>
                    <a:prstGeom prst="rect">
                      <a:avLst/>
                    </a:prstGeom>
                    <a:noFill/>
                    <a:ln>
                      <a:noFill/>
                    </a:ln>
                  </pic:spPr>
                </pic:pic>
              </a:graphicData>
            </a:graphic>
          </wp:inline>
        </w:drawing>
      </w:r>
    </w:p>
    <w:p w:rsidR="0014255C" w:rsidRDefault="0014255C" w:rsidP="0014255C">
      <w:pPr>
        <w:pStyle w:val="NormalWeb"/>
        <w:spacing w:before="0" w:beforeAutospacing="0" w:after="0" w:afterAutospacing="0" w:line="330" w:lineRule="atLeast"/>
        <w:ind w:left="360" w:right="360"/>
        <w:rPr>
          <w:rFonts w:ascii="Georgia" w:hAnsi="Georgia"/>
          <w:color w:val="323232"/>
        </w:rPr>
      </w:pPr>
      <w:r>
        <w:rPr>
          <w:rStyle w:val="label"/>
          <w:rFonts w:ascii="Georgia" w:hAnsi="Georgia"/>
          <w:color w:val="323232"/>
        </w:rPr>
        <w:t>Fig. 3</w:t>
      </w:r>
      <w:r>
        <w:rPr>
          <w:rFonts w:ascii="Georgia" w:hAnsi="Georgia"/>
          <w:color w:val="323232"/>
        </w:rPr>
        <w:t>. a) Data points of the inverse of the demand function of the experiment. Ecuador, price in USD. b) Data points of the demand curve of the experiment. Ecuador, price in USD.</w:t>
      </w:r>
    </w:p>
    <w:p w:rsidR="0014255C" w:rsidRP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Out of 142 respondents, 49% respondents were rational and 51% respondents irrational. Men were more rational than women, see </w:t>
      </w:r>
      <w:hyperlink r:id="rId41" w:anchor="tbl2" w:history="1">
        <w:r w:rsidRPr="0014255C">
          <w:rPr>
            <w:rStyle w:val="Hyperlink"/>
            <w:rFonts w:ascii="Georgia" w:hAnsi="Georgia"/>
            <w:color w:val="0C7DBB"/>
          </w:rPr>
          <w:t>Table 2</w:t>
        </w:r>
      </w:hyperlink>
      <w:r w:rsidRPr="0014255C">
        <w:rPr>
          <w:rFonts w:ascii="Georgia" w:hAnsi="Georgia"/>
          <w:color w:val="2E2E2E"/>
        </w:rPr>
        <w:t>, while differences in rationality between younger students (under 21) and older students (21 and above) were negligible.</w:t>
      </w:r>
    </w:p>
    <w:p w:rsidR="0014255C" w:rsidRPr="0014255C" w:rsidRDefault="0014255C" w:rsidP="0014255C">
      <w:pPr>
        <w:pStyle w:val="NormalWeb"/>
        <w:spacing w:before="0" w:beforeAutospacing="0" w:after="240" w:afterAutospacing="0"/>
        <w:rPr>
          <w:rFonts w:ascii="Georgia" w:hAnsi="Georgia"/>
          <w:color w:val="2E2E2E"/>
        </w:rPr>
      </w:pPr>
      <w:r w:rsidRPr="0014255C">
        <w:rPr>
          <w:rFonts w:ascii="Georgia" w:hAnsi="Georgia"/>
          <w:color w:val="2E2E2E"/>
        </w:rPr>
        <w:t>The null hypotheses were evaluated with the following results:</w:t>
      </w:r>
    </w:p>
    <w:p w:rsidR="0014255C" w:rsidRDefault="0014255C" w:rsidP="0014255C">
      <w:pPr>
        <w:ind w:right="30"/>
        <w:rPr>
          <w:rFonts w:ascii="Times New Roman" w:hAnsi="Times New Roman"/>
          <w:sz w:val="24"/>
          <w:szCs w:val="24"/>
        </w:rPr>
      </w:pPr>
      <w:r>
        <w:t>•</w:t>
      </w:r>
    </w:p>
    <w:p w:rsidR="0014255C" w:rsidRDefault="0014255C" w:rsidP="0014255C">
      <w:pPr>
        <w:pStyle w:val="NormalWeb"/>
        <w:spacing w:before="0" w:beforeAutospacing="0" w:after="0" w:afterAutospacing="0"/>
        <w:ind w:left="720"/>
      </w:pPr>
      <w:r>
        <w:t>H</w:t>
      </w:r>
      <w:r>
        <w:rPr>
          <w:sz w:val="20"/>
          <w:szCs w:val="20"/>
          <w:vertAlign w:val="subscript"/>
        </w:rPr>
        <w:t>01</w:t>
      </w:r>
      <w:r>
        <w:t xml:space="preserve">: 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13.77; H</w:t>
      </w:r>
      <w:r>
        <w:rPr>
          <w:sz w:val="20"/>
          <w:szCs w:val="20"/>
          <w:vertAlign w:val="subscript"/>
        </w:rPr>
        <w:t>01</w:t>
      </w:r>
      <w:r>
        <w:t> was rejected.</w:t>
      </w:r>
    </w:p>
    <w:p w:rsidR="0014255C" w:rsidRDefault="0014255C" w:rsidP="0014255C">
      <w:pPr>
        <w:ind w:left="360" w:right="30"/>
      </w:pPr>
      <w:r>
        <w:t>•</w:t>
      </w:r>
    </w:p>
    <w:p w:rsidR="0014255C" w:rsidRDefault="0014255C" w:rsidP="0014255C">
      <w:pPr>
        <w:pStyle w:val="NormalWeb"/>
        <w:spacing w:before="0" w:beforeAutospacing="0" w:after="0" w:afterAutospacing="0"/>
        <w:ind w:left="720"/>
      </w:pPr>
      <w:r>
        <w:t>H</w:t>
      </w:r>
      <w:r>
        <w:rPr>
          <w:sz w:val="20"/>
          <w:szCs w:val="20"/>
          <w:vertAlign w:val="subscript"/>
        </w:rPr>
        <w:t>02</w:t>
      </w:r>
      <w:r>
        <w:t xml:space="preserve">: 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0.049; H</w:t>
      </w:r>
      <w:r>
        <w:rPr>
          <w:sz w:val="20"/>
          <w:szCs w:val="20"/>
          <w:vertAlign w:val="subscript"/>
        </w:rPr>
        <w:t>02</w:t>
      </w:r>
      <w:r>
        <w:t> cannot be rejected.</w:t>
      </w:r>
    </w:p>
    <w:p w:rsidR="0014255C" w:rsidRDefault="0014255C" w:rsidP="0014255C">
      <w:pPr>
        <w:pStyle w:val="NormalWeb"/>
        <w:spacing w:before="0" w:beforeAutospacing="0" w:after="0" w:afterAutospacing="0"/>
        <w:rPr>
          <w:rFonts w:ascii="Georgia" w:hAnsi="Georgia"/>
          <w:color w:val="2E2E2E"/>
          <w:sz w:val="27"/>
          <w:szCs w:val="27"/>
        </w:rPr>
      </w:pPr>
      <w:r>
        <w:rPr>
          <w:rFonts w:ascii="Georgia" w:hAnsi="Georgia"/>
          <w:color w:val="2E2E2E"/>
          <w:sz w:val="27"/>
          <w:szCs w:val="27"/>
        </w:rPr>
        <w:t>Hence, the difference in rationality between men and women was found statistically significant at </w:t>
      </w:r>
      <w:r>
        <w:rPr>
          <w:rStyle w:val="Emphasis"/>
          <w:rFonts w:ascii="Georgia" w:hAnsi="Georgia"/>
          <w:color w:val="2E2E2E"/>
          <w:sz w:val="27"/>
          <w:szCs w:val="27"/>
        </w:rPr>
        <w:t>p</w:t>
      </w:r>
      <w:r>
        <w:rPr>
          <w:rFonts w:ascii="Georgia" w:hAnsi="Georgia"/>
          <w:color w:val="2E2E2E"/>
          <w:sz w:val="27"/>
          <w:szCs w:val="27"/>
        </w:rPr>
        <w:t> = 0.01 level.</w:t>
      </w:r>
    </w:p>
    <w:p w:rsidR="0014255C" w:rsidRDefault="0014255C" w:rsidP="0014255C">
      <w:pPr>
        <w:pStyle w:val="Heading3"/>
        <w:rPr>
          <w:rFonts w:ascii="Georgia" w:hAnsi="Georgia"/>
          <w:color w:val="505050"/>
        </w:rPr>
      </w:pPr>
    </w:p>
    <w:p w:rsidR="0014255C" w:rsidRPr="0014255C" w:rsidRDefault="0014255C" w:rsidP="0014255C">
      <w:pPr>
        <w:pStyle w:val="Heading3"/>
        <w:rPr>
          <w:rFonts w:ascii="Georgia" w:hAnsi="Georgia"/>
          <w:color w:val="505050"/>
          <w:sz w:val="28"/>
          <w:szCs w:val="28"/>
        </w:rPr>
      </w:pPr>
      <w:r w:rsidRPr="0014255C">
        <w:rPr>
          <w:rFonts w:ascii="Georgia" w:hAnsi="Georgia"/>
          <w:color w:val="505050"/>
          <w:sz w:val="28"/>
          <w:szCs w:val="28"/>
        </w:rPr>
        <w:t>Results of the experiment – Spain</w:t>
      </w:r>
    </w:p>
    <w:p w:rsidR="0014255C" w:rsidRDefault="0014255C" w:rsidP="0014255C">
      <w:pPr>
        <w:pStyle w:val="NormalWeb"/>
        <w:spacing w:before="0" w:beforeAutospacing="0" w:after="0" w:afterAutospacing="0"/>
        <w:rPr>
          <w:rFonts w:ascii="Georgia" w:hAnsi="Georgia"/>
          <w:color w:val="2E2E2E"/>
        </w:rPr>
      </w:pPr>
    </w:p>
    <w:p w:rsid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The results of the experiment carried out among Spain undergraduate university students are presented in </w:t>
      </w:r>
      <w:bookmarkStart w:id="6" w:name="btbl4"/>
      <w:r w:rsidRPr="0014255C">
        <w:rPr>
          <w:rFonts w:ascii="Georgia" w:hAnsi="Georgia"/>
          <w:color w:val="2E2E2E"/>
        </w:rPr>
        <w:fldChar w:fldCharType="begin"/>
      </w:r>
      <w:r w:rsidRPr="0014255C">
        <w:rPr>
          <w:rFonts w:ascii="Georgia" w:hAnsi="Georgia"/>
          <w:color w:val="2E2E2E"/>
        </w:rPr>
        <w:instrText xml:space="preserve"> HYPERLINK "https://www.sciencedirect.com/science/article/pii/S2405844019363455" \l "tbl4" </w:instrText>
      </w:r>
      <w:r w:rsidRPr="0014255C">
        <w:rPr>
          <w:rFonts w:ascii="Georgia" w:hAnsi="Georgia"/>
          <w:color w:val="2E2E2E"/>
        </w:rPr>
        <w:fldChar w:fldCharType="separate"/>
      </w:r>
      <w:r w:rsidRPr="0014255C">
        <w:rPr>
          <w:rStyle w:val="Hyperlink"/>
          <w:rFonts w:ascii="Georgia" w:hAnsi="Georgia"/>
          <w:color w:val="0C7DBB"/>
        </w:rPr>
        <w:t>Table 4</w:t>
      </w:r>
      <w:r w:rsidRPr="0014255C">
        <w:rPr>
          <w:rFonts w:ascii="Georgia" w:hAnsi="Georgia"/>
          <w:color w:val="2E2E2E"/>
        </w:rPr>
        <w:fldChar w:fldCharType="end"/>
      </w:r>
      <w:bookmarkEnd w:id="6"/>
      <w:r w:rsidRPr="0014255C">
        <w:rPr>
          <w:rFonts w:ascii="Georgia" w:hAnsi="Georgia"/>
          <w:color w:val="2E2E2E"/>
        </w:rPr>
        <w:t> and </w:t>
      </w:r>
      <w:bookmarkStart w:id="7" w:name="bfig4"/>
      <w:r w:rsidRPr="0014255C">
        <w:rPr>
          <w:rFonts w:ascii="Georgia" w:hAnsi="Georgia"/>
          <w:color w:val="2E2E2E"/>
        </w:rPr>
        <w:fldChar w:fldCharType="begin"/>
      </w:r>
      <w:r w:rsidRPr="0014255C">
        <w:rPr>
          <w:rFonts w:ascii="Georgia" w:hAnsi="Georgia"/>
          <w:color w:val="2E2E2E"/>
        </w:rPr>
        <w:instrText xml:space="preserve"> HYPERLINK "https://www.sciencedirect.com/science/article/pii/S2405844019363455" \l "fig4" </w:instrText>
      </w:r>
      <w:r w:rsidRPr="0014255C">
        <w:rPr>
          <w:rFonts w:ascii="Georgia" w:hAnsi="Georgia"/>
          <w:color w:val="2E2E2E"/>
        </w:rPr>
        <w:fldChar w:fldCharType="separate"/>
      </w:r>
      <w:r w:rsidRPr="0014255C">
        <w:rPr>
          <w:rStyle w:val="Hyperlink"/>
          <w:rFonts w:ascii="Georgia" w:hAnsi="Georgia"/>
          <w:color w:val="0C7DBB"/>
        </w:rPr>
        <w:t>Fig. 4</w:t>
      </w:r>
      <w:r w:rsidRPr="0014255C">
        <w:rPr>
          <w:rFonts w:ascii="Georgia" w:hAnsi="Georgia"/>
          <w:color w:val="2E2E2E"/>
        </w:rPr>
        <w:fldChar w:fldCharType="end"/>
      </w:r>
      <w:bookmarkEnd w:id="7"/>
      <w:r w:rsidRPr="0014255C">
        <w:rPr>
          <w:rFonts w:ascii="Georgia" w:hAnsi="Georgia"/>
          <w:color w:val="2E2E2E"/>
        </w:rPr>
        <w:t xml:space="preserve">a, b. In analogy to results from the Czech Republic and Ecuador, the market demand is not monotonically decreasing, and the loss </w:t>
      </w:r>
      <w:r w:rsidRPr="0014255C">
        <w:rPr>
          <w:rFonts w:ascii="Georgia" w:hAnsi="Georgia"/>
          <w:color w:val="2E2E2E"/>
        </w:rPr>
        <w:lastRenderedPageBreak/>
        <w:t>of confidence effect appears at the turning point of 120 Euros (at approximately 44% of the price of the product at retailer's website).</w:t>
      </w:r>
    </w:p>
    <w:p w:rsidR="0014255C" w:rsidRPr="0014255C" w:rsidRDefault="0014255C" w:rsidP="0014255C">
      <w:pPr>
        <w:pStyle w:val="NormalWeb"/>
        <w:spacing w:before="0" w:beforeAutospacing="0" w:after="0" w:afterAutospacing="0"/>
        <w:rPr>
          <w:rFonts w:ascii="Georgia" w:hAnsi="Georgia"/>
          <w:color w:val="2E2E2E"/>
        </w:rPr>
      </w:pPr>
    </w:p>
    <w:p w:rsidR="0014255C" w:rsidRDefault="0014255C" w:rsidP="0014255C">
      <w:pPr>
        <w:pStyle w:val="NormalWeb"/>
        <w:spacing w:before="0" w:beforeAutospacing="0" w:after="0" w:afterAutospacing="0" w:line="330" w:lineRule="atLeast"/>
        <w:ind w:left="360" w:right="360"/>
        <w:rPr>
          <w:rFonts w:ascii="Georgia" w:hAnsi="Georgia"/>
          <w:color w:val="323232"/>
        </w:rPr>
      </w:pPr>
      <w:r>
        <w:rPr>
          <w:rStyle w:val="label"/>
          <w:rFonts w:ascii="Georgia" w:hAnsi="Georgia"/>
          <w:color w:val="323232"/>
          <w:sz w:val="21"/>
          <w:szCs w:val="21"/>
        </w:rPr>
        <w:t>Table 4</w:t>
      </w:r>
      <w:r>
        <w:rPr>
          <w:rFonts w:ascii="Georgia" w:hAnsi="Georgia"/>
          <w:color w:val="323232"/>
        </w:rPr>
        <w:t>. Empirically derived demand curve (function), Spain.</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35"/>
        <w:gridCol w:w="2840"/>
        <w:gridCol w:w="1735"/>
        <w:gridCol w:w="2840"/>
      </w:tblGrid>
      <w:tr w:rsidR="0014255C" w:rsidTr="0014255C">
        <w:trPr>
          <w:tblHeader/>
        </w:trPr>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rFonts w:ascii="Times New Roman" w:hAnsi="Times New Roman"/>
                <w:b/>
                <w:bCs/>
                <w:sz w:val="21"/>
                <w:szCs w:val="21"/>
              </w:rPr>
            </w:pPr>
            <w:r>
              <w:rPr>
                <w:b/>
                <w:bCs/>
                <w:sz w:val="21"/>
                <w:szCs w:val="21"/>
              </w:rPr>
              <w:t>Price (Euro)</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Quantity demanded</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Price (Euro)</w:t>
            </w:r>
          </w:p>
        </w:tc>
        <w:tc>
          <w:tcPr>
            <w:tcW w:w="0" w:type="auto"/>
            <w:tcBorders>
              <w:bottom w:val="single" w:sz="6" w:space="0" w:color="EBEBEB"/>
              <w:right w:val="nil"/>
            </w:tcBorders>
            <w:tcMar>
              <w:top w:w="75" w:type="dxa"/>
              <w:left w:w="75" w:type="dxa"/>
              <w:bottom w:w="75" w:type="dxa"/>
              <w:right w:w="75" w:type="dxa"/>
            </w:tcMar>
            <w:hideMark/>
          </w:tcPr>
          <w:p w:rsidR="0014255C" w:rsidRDefault="0014255C">
            <w:pPr>
              <w:jc w:val="center"/>
              <w:rPr>
                <w:b/>
                <w:bCs/>
                <w:sz w:val="21"/>
                <w:szCs w:val="21"/>
              </w:rPr>
            </w:pPr>
            <w:r>
              <w:rPr>
                <w:b/>
                <w:bCs/>
                <w:sz w:val="21"/>
                <w:szCs w:val="21"/>
              </w:rPr>
              <w:t>Quantity demanded</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29</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100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76</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230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36</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69</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200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53</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67</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180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30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65</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150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74</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20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66</w:t>
            </w:r>
          </w:p>
        </w:tc>
      </w:tr>
      <w:tr w:rsidR="0014255C" w:rsidTr="0014255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120</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r>
              <w:rPr>
                <w:sz w:val="21"/>
                <w:szCs w:val="21"/>
              </w:rPr>
              <w:t>73</w:t>
            </w:r>
          </w:p>
        </w:tc>
        <w:tc>
          <w:tcPr>
            <w:tcW w:w="0" w:type="auto"/>
            <w:tcBorders>
              <w:bottom w:val="nil"/>
              <w:right w:val="nil"/>
            </w:tcBorders>
            <w:tcMar>
              <w:top w:w="75" w:type="dxa"/>
              <w:left w:w="75" w:type="dxa"/>
              <w:bottom w:w="75" w:type="dxa"/>
              <w:right w:w="75" w:type="dxa"/>
            </w:tcMar>
            <w:hideMark/>
          </w:tcPr>
          <w:p w:rsidR="0014255C" w:rsidRDefault="0014255C">
            <w:pPr>
              <w:rPr>
                <w:sz w:val="21"/>
                <w:szCs w:val="21"/>
              </w:rPr>
            </w:pPr>
          </w:p>
        </w:tc>
        <w:tc>
          <w:tcPr>
            <w:tcW w:w="0" w:type="auto"/>
            <w:tcBorders>
              <w:bottom w:val="nil"/>
              <w:right w:val="nil"/>
            </w:tcBorders>
            <w:tcMar>
              <w:top w:w="75" w:type="dxa"/>
              <w:left w:w="75" w:type="dxa"/>
              <w:bottom w:w="75" w:type="dxa"/>
              <w:right w:w="75" w:type="dxa"/>
            </w:tcMar>
            <w:hideMark/>
          </w:tcPr>
          <w:p w:rsidR="0014255C" w:rsidRDefault="0014255C">
            <w:pPr>
              <w:rPr>
                <w:sz w:val="20"/>
                <w:szCs w:val="20"/>
              </w:rPr>
            </w:pPr>
          </w:p>
        </w:tc>
      </w:tr>
    </w:tbl>
    <w:p w:rsidR="0014255C" w:rsidRDefault="0014255C" w:rsidP="0014255C">
      <w:pPr>
        <w:rPr>
          <w:rFonts w:ascii="Georgia" w:hAnsi="Georgia"/>
          <w:color w:val="2E2E2E"/>
          <w:sz w:val="27"/>
          <w:szCs w:val="27"/>
        </w:rPr>
      </w:pPr>
      <w:r>
        <w:rPr>
          <w:rFonts w:ascii="Georgia" w:hAnsi="Georgia"/>
          <w:noProof/>
          <w:color w:val="2E2E2E"/>
          <w:sz w:val="27"/>
          <w:szCs w:val="27"/>
        </w:rPr>
        <w:drawing>
          <wp:inline distT="0" distB="0" distL="0" distR="0">
            <wp:extent cx="6760557" cy="2486025"/>
            <wp:effectExtent l="0" t="0" r="2540" b="0"/>
            <wp:docPr id="10" name="Picture 10"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75103" cy="2491374"/>
                    </a:xfrm>
                    <a:prstGeom prst="rect">
                      <a:avLst/>
                    </a:prstGeom>
                    <a:noFill/>
                    <a:ln>
                      <a:noFill/>
                    </a:ln>
                  </pic:spPr>
                </pic:pic>
              </a:graphicData>
            </a:graphic>
          </wp:inline>
        </w:drawing>
      </w:r>
    </w:p>
    <w:p w:rsidR="0014255C" w:rsidRDefault="0014255C" w:rsidP="0014255C">
      <w:pPr>
        <w:pStyle w:val="NormalWeb"/>
        <w:spacing w:before="0" w:beforeAutospacing="0" w:after="0" w:afterAutospacing="0" w:line="330" w:lineRule="atLeast"/>
        <w:ind w:left="360" w:right="360"/>
        <w:rPr>
          <w:rFonts w:ascii="Georgia" w:hAnsi="Georgia"/>
          <w:color w:val="323232"/>
        </w:rPr>
      </w:pPr>
      <w:r>
        <w:rPr>
          <w:rStyle w:val="label"/>
          <w:rFonts w:ascii="Georgia" w:hAnsi="Georgia"/>
          <w:color w:val="323232"/>
        </w:rPr>
        <w:t>Fig. 4</w:t>
      </w:r>
      <w:r>
        <w:rPr>
          <w:rFonts w:ascii="Georgia" w:hAnsi="Georgia"/>
          <w:color w:val="323232"/>
        </w:rPr>
        <w:t>. a) Data points of the inverse of the demand function of the experiment. Spain, price in Euro. b) Data points of the demand function of the experiment. Spain, price in Euro.</w:t>
      </w:r>
    </w:p>
    <w:p w:rsidR="0014255C" w:rsidRP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Out of 114 respondents, 59% respondents were rational and 41% respondents irrational. Men were more rational than women again, see </w:t>
      </w:r>
      <w:hyperlink r:id="rId43" w:anchor="tbl2" w:history="1">
        <w:r w:rsidRPr="0014255C">
          <w:rPr>
            <w:rStyle w:val="Hyperlink"/>
            <w:rFonts w:ascii="Georgia" w:hAnsi="Georgia"/>
            <w:color w:val="0C7DBB"/>
          </w:rPr>
          <w:t>Table 2</w:t>
        </w:r>
      </w:hyperlink>
      <w:r w:rsidRPr="0014255C">
        <w:rPr>
          <w:rFonts w:ascii="Georgia" w:hAnsi="Georgia"/>
          <w:color w:val="2E2E2E"/>
        </w:rPr>
        <w:t>, while differences in rationality between younger students (under 21) and older students (21 and above) were much smaller.</w:t>
      </w:r>
    </w:p>
    <w:p w:rsidR="0014255C" w:rsidRPr="0014255C" w:rsidRDefault="0014255C" w:rsidP="0014255C">
      <w:pPr>
        <w:pStyle w:val="NormalWeb"/>
        <w:spacing w:before="0" w:beforeAutospacing="0" w:after="240" w:afterAutospacing="0"/>
        <w:rPr>
          <w:rFonts w:ascii="Georgia" w:hAnsi="Georgia"/>
          <w:color w:val="2E2E2E"/>
        </w:rPr>
      </w:pPr>
      <w:r w:rsidRPr="0014255C">
        <w:rPr>
          <w:rFonts w:ascii="Georgia" w:hAnsi="Georgia"/>
          <w:color w:val="2E2E2E"/>
        </w:rPr>
        <w:t>The null hypotheses were evaluated with the following results:</w:t>
      </w:r>
    </w:p>
    <w:p w:rsidR="0014255C" w:rsidRDefault="0014255C" w:rsidP="0014255C">
      <w:pPr>
        <w:ind w:right="30"/>
        <w:rPr>
          <w:rFonts w:ascii="Times New Roman" w:hAnsi="Times New Roman"/>
          <w:sz w:val="24"/>
          <w:szCs w:val="24"/>
        </w:rPr>
      </w:pPr>
      <w:r>
        <w:t>•</w:t>
      </w:r>
    </w:p>
    <w:p w:rsidR="0014255C" w:rsidRDefault="0014255C" w:rsidP="0014255C">
      <w:pPr>
        <w:pStyle w:val="NormalWeb"/>
        <w:spacing w:before="0" w:beforeAutospacing="0" w:after="0" w:afterAutospacing="0"/>
        <w:ind w:left="720"/>
      </w:pPr>
      <w:r>
        <w:t>H</w:t>
      </w:r>
      <w:r>
        <w:rPr>
          <w:sz w:val="20"/>
          <w:szCs w:val="20"/>
          <w:vertAlign w:val="subscript"/>
        </w:rPr>
        <w:t>01</w:t>
      </w:r>
      <w:r>
        <w:t xml:space="preserve">: 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8.64; H</w:t>
      </w:r>
      <w:r>
        <w:rPr>
          <w:sz w:val="20"/>
          <w:szCs w:val="20"/>
          <w:vertAlign w:val="subscript"/>
        </w:rPr>
        <w:t>01</w:t>
      </w:r>
      <w:r>
        <w:t> is rejected.</w:t>
      </w:r>
    </w:p>
    <w:p w:rsidR="0014255C" w:rsidRDefault="0014255C" w:rsidP="0014255C">
      <w:pPr>
        <w:ind w:left="360" w:right="30"/>
      </w:pPr>
      <w:r>
        <w:t>•</w:t>
      </w:r>
    </w:p>
    <w:p w:rsidR="0014255C" w:rsidRDefault="0014255C" w:rsidP="0014255C">
      <w:pPr>
        <w:pStyle w:val="NormalWeb"/>
        <w:spacing w:before="0" w:beforeAutospacing="0" w:after="0" w:afterAutospacing="0"/>
        <w:ind w:left="720"/>
      </w:pPr>
      <w:r>
        <w:lastRenderedPageBreak/>
        <w:t>H</w:t>
      </w:r>
      <w:r>
        <w:rPr>
          <w:sz w:val="20"/>
          <w:szCs w:val="20"/>
          <w:vertAlign w:val="subscript"/>
        </w:rPr>
        <w:t>02</w:t>
      </w:r>
      <w:r>
        <w:t xml:space="preserve">: The critical </w:t>
      </w:r>
      <w:proofErr w:type="gramStart"/>
      <w:r>
        <w:t>value</w:t>
      </w:r>
      <w:r>
        <w:rPr>
          <w:rStyle w:val="mjxassistivemathml"/>
          <w:bdr w:val="none" w:sz="0" w:space="0" w:color="auto" w:frame="1"/>
        </w:rPr>
        <w:t>χ0.012(</w:t>
      </w:r>
      <w:proofErr w:type="gramEnd"/>
      <w:r>
        <w:rPr>
          <w:rStyle w:val="mjxassistivemathml"/>
          <w:bdr w:val="none" w:sz="0" w:space="0" w:color="auto" w:frame="1"/>
        </w:rPr>
        <w:t>1)=6.6</w:t>
      </w:r>
      <w:r>
        <w:t>, test value </w:t>
      </w:r>
      <w:r>
        <w:rPr>
          <w:rStyle w:val="Emphasis"/>
        </w:rPr>
        <w:t>G</w:t>
      </w:r>
      <w:r>
        <w:t> = 0.038; H</w:t>
      </w:r>
      <w:r>
        <w:rPr>
          <w:sz w:val="20"/>
          <w:szCs w:val="20"/>
          <w:vertAlign w:val="subscript"/>
        </w:rPr>
        <w:t>02</w:t>
      </w:r>
      <w:r>
        <w:t> cannot be rejected.</w:t>
      </w:r>
    </w:p>
    <w:p w:rsidR="0014255C" w:rsidRP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Hence, in case of Spanish respondents, the difference in rationality with respect to gender was found statistically significant at </w:t>
      </w:r>
      <w:r w:rsidRPr="0014255C">
        <w:rPr>
          <w:rStyle w:val="Emphasis"/>
          <w:rFonts w:ascii="Georgia" w:hAnsi="Georgia"/>
          <w:color w:val="2E2E2E"/>
        </w:rPr>
        <w:t>p</w:t>
      </w:r>
      <w:r w:rsidRPr="0014255C">
        <w:rPr>
          <w:rFonts w:ascii="Georgia" w:hAnsi="Georgia"/>
          <w:color w:val="2E2E2E"/>
        </w:rPr>
        <w:t> = 0.01 level.</w:t>
      </w:r>
    </w:p>
    <w:p w:rsidR="0014255C" w:rsidRPr="0014255C" w:rsidRDefault="0014255C" w:rsidP="000F222F">
      <w:pPr>
        <w:pStyle w:val="NormalWeb"/>
        <w:spacing w:before="0" w:beforeAutospacing="0" w:after="240" w:afterAutospacing="0"/>
      </w:pPr>
    </w:p>
    <w:p w:rsidR="00EF3741" w:rsidRDefault="00EF3741" w:rsidP="000F222F">
      <w:pPr>
        <w:pStyle w:val="NormalWeb"/>
        <w:spacing w:before="0" w:beforeAutospacing="0" w:after="240" w:afterAutospacing="0"/>
      </w:pPr>
    </w:p>
    <w:p w:rsidR="00EF3741" w:rsidRPr="00EF3741" w:rsidRDefault="00EF3741" w:rsidP="00EF3741">
      <w:pPr>
        <w:pStyle w:val="Heading2"/>
        <w:rPr>
          <w:rFonts w:ascii="Georgia" w:hAnsi="Georgia"/>
          <w:color w:val="505050"/>
          <w:sz w:val="56"/>
          <w:szCs w:val="56"/>
        </w:rPr>
      </w:pPr>
      <w:r w:rsidRPr="00EF3741">
        <w:rPr>
          <w:rFonts w:ascii="Georgia" w:hAnsi="Georgia"/>
          <w:color w:val="505050"/>
          <w:sz w:val="56"/>
          <w:szCs w:val="56"/>
        </w:rPr>
        <w:t>Discussion</w:t>
      </w:r>
    </w:p>
    <w:p w:rsidR="00EF3741" w:rsidRPr="00EF3741" w:rsidRDefault="00EF3741" w:rsidP="00EF3741">
      <w:pPr>
        <w:pStyle w:val="NormalWeb"/>
        <w:spacing w:before="0" w:beforeAutospacing="0" w:after="0" w:afterAutospacing="0"/>
        <w:rPr>
          <w:rFonts w:ascii="Georgia" w:hAnsi="Georgia"/>
          <w:color w:val="2E2E2E"/>
        </w:rPr>
      </w:pPr>
      <w:r w:rsidRPr="00EF3741">
        <w:rPr>
          <w:rFonts w:ascii="Georgia" w:hAnsi="Georgia"/>
          <w:color w:val="2E2E2E"/>
        </w:rPr>
        <w:t>According to </w:t>
      </w:r>
      <w:bookmarkStart w:id="8" w:name="bbib25"/>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"bib25" </w:instrText>
      </w:r>
      <w:r w:rsidRPr="00EF3741">
        <w:rPr>
          <w:rFonts w:ascii="Georgia" w:hAnsi="Georgia"/>
          <w:color w:val="2E2E2E"/>
        </w:rPr>
        <w:fldChar w:fldCharType="separate"/>
      </w:r>
      <w:r w:rsidRPr="00EF3741">
        <w:rPr>
          <w:rStyle w:val="Hyperlink"/>
          <w:rFonts w:ascii="Georgia" w:hAnsi="Georgia"/>
          <w:color w:val="0C7DBB"/>
        </w:rPr>
        <w:t>Rabin (2013)</w:t>
      </w:r>
      <w:r w:rsidRPr="00EF3741">
        <w:rPr>
          <w:rFonts w:ascii="Georgia" w:hAnsi="Georgia"/>
          <w:color w:val="2E2E2E"/>
        </w:rPr>
        <w:fldChar w:fldCharType="end"/>
      </w:r>
      <w:bookmarkEnd w:id="8"/>
      <w:r w:rsidRPr="00EF3741">
        <w:rPr>
          <w:rFonts w:ascii="Georgia" w:hAnsi="Georgia"/>
          <w:color w:val="2E2E2E"/>
        </w:rPr>
        <w:t> or </w:t>
      </w:r>
      <w:bookmarkStart w:id="9" w:name="bbib13"/>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"bib13" </w:instrText>
      </w:r>
      <w:r w:rsidRPr="00EF3741">
        <w:rPr>
          <w:rFonts w:ascii="Georgia" w:hAnsi="Georgia"/>
          <w:color w:val="2E2E2E"/>
        </w:rPr>
        <w:fldChar w:fldCharType="separate"/>
      </w:r>
      <w:r w:rsidRPr="00EF3741">
        <w:rPr>
          <w:rStyle w:val="Hyperlink"/>
          <w:rFonts w:ascii="Georgia" w:hAnsi="Georgia"/>
          <w:color w:val="0C7DBB"/>
        </w:rPr>
        <w:t>Harstad</w:t>
      </w:r>
      <w:proofErr w:type="spellEnd"/>
      <w:r w:rsidRPr="00EF3741">
        <w:rPr>
          <w:rStyle w:val="Hyperlink"/>
          <w:rFonts w:ascii="Georgia" w:hAnsi="Georgia"/>
          <w:color w:val="0C7DBB"/>
        </w:rPr>
        <w:t xml:space="preserve"> and </w:t>
      </w:r>
      <w:proofErr w:type="spellStart"/>
      <w:r w:rsidRPr="00EF3741">
        <w:rPr>
          <w:rStyle w:val="Hyperlink"/>
          <w:rFonts w:ascii="Georgia" w:hAnsi="Georgia"/>
          <w:color w:val="0C7DBB"/>
        </w:rPr>
        <w:t>Selten</w:t>
      </w:r>
      <w:proofErr w:type="spellEnd"/>
      <w:r w:rsidRPr="00EF3741">
        <w:rPr>
          <w:rStyle w:val="Hyperlink"/>
          <w:rFonts w:ascii="Georgia" w:hAnsi="Georgia"/>
          <w:color w:val="0C7DBB"/>
        </w:rPr>
        <w:t xml:space="preserve"> (2013)</w:t>
      </w:r>
      <w:r w:rsidRPr="00EF3741">
        <w:rPr>
          <w:rFonts w:ascii="Georgia" w:hAnsi="Georgia"/>
          <w:color w:val="2E2E2E"/>
        </w:rPr>
        <w:fldChar w:fldCharType="end"/>
      </w:r>
      <w:bookmarkEnd w:id="9"/>
      <w:r w:rsidRPr="00EF3741">
        <w:rPr>
          <w:rFonts w:ascii="Georgia" w:hAnsi="Georgia"/>
          <w:color w:val="2E2E2E"/>
        </w:rPr>
        <w:t>, little has been done to integrate insights of psychology on the limits of rationality into economics. The reason why the law of demand might not hold in its entire domains is that humans are not always totally rational (</w:t>
      </w:r>
      <w:bookmarkStart w:id="10" w:name="bbib29"/>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"bib29" </w:instrText>
      </w:r>
      <w:r w:rsidRPr="00EF3741">
        <w:rPr>
          <w:rFonts w:ascii="Georgia" w:hAnsi="Georgia"/>
          <w:color w:val="2E2E2E"/>
        </w:rPr>
        <w:fldChar w:fldCharType="separate"/>
      </w:r>
      <w:r w:rsidRPr="00EF3741">
        <w:rPr>
          <w:rStyle w:val="Hyperlink"/>
          <w:rFonts w:ascii="Georgia" w:hAnsi="Georgia"/>
          <w:color w:val="0C7DBB"/>
        </w:rPr>
        <w:t>Thaler</w:t>
      </w:r>
      <w:proofErr w:type="spellEnd"/>
      <w:r w:rsidRPr="00EF3741">
        <w:rPr>
          <w:rStyle w:val="Hyperlink"/>
          <w:rFonts w:ascii="Georgia" w:hAnsi="Georgia"/>
          <w:color w:val="0C7DBB"/>
        </w:rPr>
        <w:t xml:space="preserve"> and </w:t>
      </w:r>
      <w:proofErr w:type="spellStart"/>
      <w:r w:rsidRPr="00EF3741">
        <w:rPr>
          <w:rStyle w:val="Hyperlink"/>
          <w:rFonts w:ascii="Georgia" w:hAnsi="Georgia"/>
          <w:color w:val="0C7DBB"/>
        </w:rPr>
        <w:t>Sunstein</w:t>
      </w:r>
      <w:proofErr w:type="spellEnd"/>
      <w:r w:rsidRPr="00EF3741">
        <w:rPr>
          <w:rStyle w:val="Hyperlink"/>
          <w:rFonts w:ascii="Georgia" w:hAnsi="Georgia"/>
          <w:color w:val="0C7DBB"/>
        </w:rPr>
        <w:t>, 2009</w:t>
      </w:r>
      <w:r w:rsidRPr="00EF3741">
        <w:rPr>
          <w:rFonts w:ascii="Georgia" w:hAnsi="Georgia"/>
          <w:color w:val="2E2E2E"/>
        </w:rPr>
        <w:fldChar w:fldCharType="end"/>
      </w:r>
      <w:bookmarkEnd w:id="10"/>
      <w:r w:rsidRPr="00EF3741">
        <w:rPr>
          <w:rFonts w:ascii="Georgia" w:hAnsi="Georgia"/>
          <w:color w:val="2E2E2E"/>
        </w:rPr>
        <w:t>). The literature on human cognitive bias and its effects on decision making is vast and growing quickly every year, see e.g. </w:t>
      </w:r>
      <w:bookmarkStart w:id="11" w:name="bbib31"/>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"bib31" </w:instrText>
      </w:r>
      <w:r w:rsidRPr="00EF3741">
        <w:rPr>
          <w:rFonts w:ascii="Georgia" w:hAnsi="Georgia"/>
          <w:color w:val="2E2E2E"/>
        </w:rPr>
        <w:fldChar w:fldCharType="separate"/>
      </w:r>
      <w:r w:rsidRPr="00EF3741">
        <w:rPr>
          <w:rStyle w:val="Hyperlink"/>
          <w:rFonts w:ascii="Georgia" w:hAnsi="Georgia"/>
          <w:color w:val="0C7DBB"/>
        </w:rPr>
        <w:t>Tversky</w:t>
      </w:r>
      <w:proofErr w:type="spellEnd"/>
      <w:r w:rsidRPr="00EF3741">
        <w:rPr>
          <w:rStyle w:val="Hyperlink"/>
          <w:rFonts w:ascii="Georgia" w:hAnsi="Georgia"/>
          <w:color w:val="0C7DBB"/>
        </w:rPr>
        <w:t xml:space="preserve"> and </w:t>
      </w:r>
      <w:proofErr w:type="spellStart"/>
      <w:r w:rsidRPr="00EF3741">
        <w:rPr>
          <w:rStyle w:val="Hyperlink"/>
          <w:rFonts w:ascii="Georgia" w:hAnsi="Georgia"/>
          <w:color w:val="0C7DBB"/>
        </w:rPr>
        <w:t>Kahneman</w:t>
      </w:r>
      <w:proofErr w:type="spellEnd"/>
      <w:r w:rsidRPr="00EF3741">
        <w:rPr>
          <w:rStyle w:val="Hyperlink"/>
          <w:rFonts w:ascii="Georgia" w:hAnsi="Georgia"/>
          <w:color w:val="0C7DBB"/>
        </w:rPr>
        <w:t xml:space="preserve"> (1974)</w:t>
      </w:r>
      <w:r w:rsidRPr="00EF3741">
        <w:rPr>
          <w:rFonts w:ascii="Georgia" w:hAnsi="Georgia"/>
          <w:color w:val="2E2E2E"/>
        </w:rPr>
        <w:fldChar w:fldCharType="end"/>
      </w:r>
      <w:bookmarkEnd w:id="11"/>
      <w:r w:rsidRPr="00EF3741">
        <w:rPr>
          <w:rFonts w:ascii="Georgia" w:hAnsi="Georgia"/>
          <w:color w:val="2E2E2E"/>
        </w:rPr>
        <w:t>, </w:t>
      </w:r>
      <w:bookmarkStart w:id="12" w:name="bbib18"/>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"bib18" </w:instrText>
      </w:r>
      <w:r w:rsidRPr="00EF3741">
        <w:rPr>
          <w:rFonts w:ascii="Georgia" w:hAnsi="Georgia"/>
          <w:color w:val="2E2E2E"/>
        </w:rPr>
        <w:fldChar w:fldCharType="separate"/>
      </w:r>
      <w:r w:rsidRPr="00EF3741">
        <w:rPr>
          <w:rStyle w:val="Hyperlink"/>
          <w:rFonts w:ascii="Georgia" w:hAnsi="Georgia"/>
          <w:color w:val="0C7DBB"/>
        </w:rPr>
        <w:t>Kahneman</w:t>
      </w:r>
      <w:proofErr w:type="spellEnd"/>
      <w:r w:rsidRPr="00EF3741">
        <w:rPr>
          <w:rStyle w:val="Hyperlink"/>
          <w:rFonts w:ascii="Georgia" w:hAnsi="Georgia"/>
          <w:color w:val="0C7DBB"/>
        </w:rPr>
        <w:t xml:space="preserve"> (2011)</w:t>
      </w:r>
      <w:r w:rsidRPr="00EF3741">
        <w:rPr>
          <w:rFonts w:ascii="Georgia" w:hAnsi="Georgia"/>
          <w:color w:val="2E2E2E"/>
        </w:rPr>
        <w:fldChar w:fldCharType="end"/>
      </w:r>
      <w:bookmarkEnd w:id="12"/>
      <w:r w:rsidRPr="00EF3741">
        <w:rPr>
          <w:rFonts w:ascii="Georgia" w:hAnsi="Georgia"/>
          <w:color w:val="2E2E2E"/>
        </w:rPr>
        <w:t>, </w:t>
      </w:r>
      <w:bookmarkStart w:id="13" w:name="bbib9"/>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"bib9" </w:instrText>
      </w:r>
      <w:r w:rsidRPr="00EF3741">
        <w:rPr>
          <w:rFonts w:ascii="Georgia" w:hAnsi="Georgia"/>
          <w:color w:val="2E2E2E"/>
        </w:rPr>
        <w:fldChar w:fldCharType="separate"/>
      </w:r>
      <w:r w:rsidRPr="00EF3741">
        <w:rPr>
          <w:rStyle w:val="Hyperlink"/>
          <w:rFonts w:ascii="Georgia" w:hAnsi="Georgia"/>
          <w:color w:val="0C7DBB"/>
        </w:rPr>
        <w:t>Dvorsky</w:t>
      </w:r>
      <w:proofErr w:type="spellEnd"/>
      <w:r w:rsidRPr="00EF3741">
        <w:rPr>
          <w:rStyle w:val="Hyperlink"/>
          <w:rFonts w:ascii="Georgia" w:hAnsi="Georgia"/>
          <w:color w:val="0C7DBB"/>
        </w:rPr>
        <w:t xml:space="preserve"> (2013)</w:t>
      </w:r>
      <w:r w:rsidRPr="00EF3741">
        <w:rPr>
          <w:rFonts w:ascii="Georgia" w:hAnsi="Georgia"/>
          <w:color w:val="2E2E2E"/>
        </w:rPr>
        <w:fldChar w:fldCharType="end"/>
      </w:r>
      <w:bookmarkEnd w:id="13"/>
      <w:r w:rsidRPr="00EF3741">
        <w:rPr>
          <w:rFonts w:ascii="Georgia" w:hAnsi="Georgia"/>
          <w:color w:val="2E2E2E"/>
        </w:rPr>
        <w:t>, or </w:t>
      </w:r>
      <w:bookmarkStart w:id="14" w:name="bbib23"/>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"bib23" </w:instrText>
      </w:r>
      <w:r w:rsidRPr="00EF3741">
        <w:rPr>
          <w:rFonts w:ascii="Georgia" w:hAnsi="Georgia"/>
          <w:color w:val="2E2E2E"/>
        </w:rPr>
        <w:fldChar w:fldCharType="separate"/>
      </w:r>
      <w:r w:rsidRPr="00EF3741">
        <w:rPr>
          <w:rStyle w:val="Hyperlink"/>
          <w:rFonts w:ascii="Georgia" w:hAnsi="Georgia"/>
          <w:color w:val="0C7DBB"/>
        </w:rPr>
        <w:t>Munger</w:t>
      </w:r>
      <w:proofErr w:type="spellEnd"/>
      <w:r w:rsidRPr="00EF3741">
        <w:rPr>
          <w:rStyle w:val="Hyperlink"/>
          <w:rFonts w:ascii="Georgia" w:hAnsi="Georgia"/>
          <w:color w:val="0C7DBB"/>
        </w:rPr>
        <w:t xml:space="preserve"> (2015)</w:t>
      </w:r>
      <w:r w:rsidRPr="00EF3741">
        <w:rPr>
          <w:rFonts w:ascii="Georgia" w:hAnsi="Georgia"/>
          <w:color w:val="2E2E2E"/>
        </w:rPr>
        <w:fldChar w:fldCharType="end"/>
      </w:r>
      <w:bookmarkEnd w:id="14"/>
      <w:r w:rsidRPr="00EF3741">
        <w:rPr>
          <w:rFonts w:ascii="Georgia" w:hAnsi="Georgia"/>
          <w:color w:val="2E2E2E"/>
        </w:rPr>
        <w:t>. </w:t>
      </w:r>
      <w:bookmarkStart w:id="15" w:name="bbib2"/>
      <w:proofErr w:type="spellStart"/>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"bib2" </w:instrText>
      </w:r>
      <w:r w:rsidRPr="00EF3741">
        <w:rPr>
          <w:rFonts w:ascii="Georgia" w:hAnsi="Georgia"/>
          <w:color w:val="2E2E2E"/>
        </w:rPr>
        <w:fldChar w:fldCharType="separate"/>
      </w:r>
      <w:r w:rsidRPr="00EF3741">
        <w:rPr>
          <w:rStyle w:val="Hyperlink"/>
          <w:rFonts w:ascii="Georgia" w:hAnsi="Georgia"/>
          <w:color w:val="0C7DBB"/>
        </w:rPr>
        <w:t>Ariely</w:t>
      </w:r>
      <w:proofErr w:type="spellEnd"/>
      <w:r w:rsidRPr="00EF3741">
        <w:rPr>
          <w:rStyle w:val="Hyperlink"/>
          <w:rFonts w:ascii="Georgia" w:hAnsi="Georgia"/>
          <w:color w:val="0C7DBB"/>
        </w:rPr>
        <w:t xml:space="preserve"> (2008)</w:t>
      </w:r>
      <w:r w:rsidRPr="00EF3741">
        <w:rPr>
          <w:rFonts w:ascii="Georgia" w:hAnsi="Georgia"/>
          <w:color w:val="2E2E2E"/>
        </w:rPr>
        <w:fldChar w:fldCharType="end"/>
      </w:r>
      <w:bookmarkEnd w:id="15"/>
      <w:r w:rsidRPr="00EF3741">
        <w:rPr>
          <w:rFonts w:ascii="Georgia" w:hAnsi="Georgia"/>
          <w:color w:val="2E2E2E"/>
        </w:rPr>
        <w:t> argues that when making a decision to buy certain good, an anchor price plays a vital role. The anchor price affects the way consumers perceive the value of a good hence forth, as they are comparing it to the anchor price.</w:t>
      </w:r>
    </w:p>
    <w:p w:rsidR="00EF3741" w:rsidRDefault="00EF3741" w:rsidP="00EF3741">
      <w:pPr>
        <w:pStyle w:val="NormalWeb"/>
        <w:spacing w:before="0" w:beforeAutospacing="0" w:after="0" w:afterAutospacing="0"/>
        <w:rPr>
          <w:rFonts w:ascii="Georgia" w:hAnsi="Georgia"/>
          <w:color w:val="2E2E2E"/>
        </w:rPr>
      </w:pPr>
    </w:p>
    <w:p w:rsidR="00EF3741" w:rsidRPr="00EF3741" w:rsidRDefault="00EF3741" w:rsidP="00EF3741">
      <w:pPr>
        <w:pStyle w:val="NormalWeb"/>
        <w:spacing w:before="0" w:beforeAutospacing="0" w:after="0" w:afterAutospacing="0"/>
        <w:rPr>
          <w:rFonts w:ascii="Georgia" w:hAnsi="Georgia"/>
          <w:color w:val="2E2E2E"/>
        </w:rPr>
      </w:pPr>
      <w:r w:rsidRPr="00EF3741">
        <w:rPr>
          <w:rFonts w:ascii="Georgia" w:hAnsi="Georgia"/>
          <w:color w:val="2E2E2E"/>
        </w:rPr>
        <w:t xml:space="preserve">The price of a product, when no other information about the product is available, provides signal about its quality, with the higher price obviously meaning the higher quality. Therefore, in such a situation, a low price product might be avoided by consumers due to </w:t>
      </w:r>
      <w:proofErr w:type="gramStart"/>
      <w:r w:rsidRPr="00EF3741">
        <w:rPr>
          <w:rFonts w:ascii="Georgia" w:hAnsi="Georgia"/>
          <w:color w:val="2E2E2E"/>
        </w:rPr>
        <w:t>is</w:t>
      </w:r>
      <w:proofErr w:type="gramEnd"/>
      <w:r w:rsidRPr="00EF3741">
        <w:rPr>
          <w:rFonts w:ascii="Georgia" w:hAnsi="Georgia"/>
          <w:color w:val="2E2E2E"/>
        </w:rPr>
        <w:t xml:space="preserve"> assumed inferior quality, and the law of demand becomes invalid. Though there is no paper in the scientific research questioning the law of demand validity known to authors, there is plenty of evidence of its invalidity for low prices coming from marketers and producers, see for example </w:t>
      </w:r>
      <w:bookmarkStart w:id="16" w:name="bbib30"/>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"bib30" </w:instrText>
      </w:r>
      <w:r w:rsidRPr="00EF3741">
        <w:rPr>
          <w:rFonts w:ascii="Georgia" w:hAnsi="Georgia"/>
          <w:color w:val="2E2E2E"/>
        </w:rPr>
        <w:fldChar w:fldCharType="separate"/>
      </w:r>
      <w:r w:rsidRPr="00EF3741">
        <w:rPr>
          <w:rStyle w:val="Hyperlink"/>
          <w:rFonts w:ascii="Georgia" w:hAnsi="Georgia"/>
          <w:color w:val="0C7DBB"/>
        </w:rPr>
        <w:t>Tuttle (2012)</w:t>
      </w:r>
      <w:r w:rsidRPr="00EF3741">
        <w:rPr>
          <w:rFonts w:ascii="Georgia" w:hAnsi="Georgia"/>
          <w:color w:val="2E2E2E"/>
        </w:rPr>
        <w:fldChar w:fldCharType="end"/>
      </w:r>
      <w:r w:rsidRPr="00EF3741">
        <w:rPr>
          <w:rFonts w:ascii="Georgia" w:hAnsi="Georgia"/>
          <w:color w:val="2E2E2E"/>
        </w:rPr>
        <w:t>, </w:t>
      </w:r>
      <w:bookmarkStart w:id="17" w:name="bbib10"/>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"bib10" </w:instrText>
      </w:r>
      <w:r w:rsidRPr="00EF3741">
        <w:rPr>
          <w:rFonts w:ascii="Georgia" w:hAnsi="Georgia"/>
          <w:color w:val="2E2E2E"/>
        </w:rPr>
        <w:fldChar w:fldCharType="separate"/>
      </w:r>
      <w:r w:rsidRPr="00EF3741">
        <w:rPr>
          <w:rStyle w:val="Hyperlink"/>
          <w:rFonts w:ascii="Georgia" w:hAnsi="Georgia"/>
          <w:color w:val="0C7DBB"/>
        </w:rPr>
        <w:t>D'Souza (2015)</w:t>
      </w:r>
      <w:r w:rsidRPr="00EF3741">
        <w:rPr>
          <w:rFonts w:ascii="Georgia" w:hAnsi="Georgia"/>
          <w:color w:val="2E2E2E"/>
        </w:rPr>
        <w:fldChar w:fldCharType="end"/>
      </w:r>
      <w:r w:rsidRPr="00EF3741">
        <w:rPr>
          <w:rFonts w:ascii="Georgia" w:hAnsi="Georgia"/>
          <w:color w:val="2E2E2E"/>
        </w:rPr>
        <w:t>, or </w:t>
      </w:r>
      <w:bookmarkStart w:id="18" w:name="bbib7"/>
      <w:r w:rsidRPr="00EF3741">
        <w:rPr>
          <w:rFonts w:ascii="Georgia" w:hAnsi="Georgia"/>
          <w:color w:val="2E2E2E"/>
        </w:rPr>
        <w:fldChar w:fldCharType="begin"/>
      </w:r>
      <w:r w:rsidRPr="00EF3741">
        <w:rPr>
          <w:rFonts w:ascii="Georgia" w:hAnsi="Georgia"/>
          <w:color w:val="2E2E2E"/>
        </w:rPr>
        <w:instrText xml:space="preserve"> HYPERLINK "https://www.sciencedirect.com/science/article/pii/S2405844019363455" \l "bib7" </w:instrText>
      </w:r>
      <w:r w:rsidRPr="00EF3741">
        <w:rPr>
          <w:rFonts w:ascii="Georgia" w:hAnsi="Georgia"/>
          <w:color w:val="2E2E2E"/>
        </w:rPr>
        <w:fldChar w:fldCharType="separate"/>
      </w:r>
      <w:r w:rsidRPr="00EF3741">
        <w:rPr>
          <w:rStyle w:val="Hyperlink"/>
          <w:rFonts w:ascii="Georgia" w:hAnsi="Georgia"/>
          <w:color w:val="0C7DBB"/>
        </w:rPr>
        <w:t>Clancy (2019)</w:t>
      </w:r>
      <w:r w:rsidRPr="00EF3741">
        <w:rPr>
          <w:rFonts w:ascii="Georgia" w:hAnsi="Georgia"/>
          <w:color w:val="2E2E2E"/>
        </w:rPr>
        <w:fldChar w:fldCharType="end"/>
      </w:r>
      <w:r w:rsidRPr="00EF3741">
        <w:rPr>
          <w:rFonts w:ascii="Georgia" w:hAnsi="Georgia"/>
          <w:color w:val="2E2E2E"/>
        </w:rPr>
        <w:t>. </w:t>
      </w:r>
      <w:hyperlink r:id="rId44" w:anchor="bib30" w:history="1">
        <w:r w:rsidRPr="00EF3741">
          <w:rPr>
            <w:rStyle w:val="Hyperlink"/>
            <w:rFonts w:ascii="Georgia" w:hAnsi="Georgia"/>
            <w:color w:val="0C7DBB"/>
          </w:rPr>
          <w:t>Tuttle (2012)</w:t>
        </w:r>
      </w:hyperlink>
      <w:bookmarkEnd w:id="16"/>
      <w:r w:rsidRPr="00EF3741">
        <w:rPr>
          <w:rFonts w:ascii="Georgia" w:hAnsi="Georgia"/>
          <w:color w:val="2E2E2E"/>
        </w:rPr>
        <w:t> explains that product's low price provides two conflicting messages to consumers: “It is a bargain”, and “It is a product of bad quality”, and these two messages compete across the set of consumers. Moreover, Tuttle specifically mentions 80% sales as a threshold that can discourage some consumers. </w:t>
      </w:r>
      <w:hyperlink r:id="rId45" w:anchor="bib10" w:history="1">
        <w:r w:rsidRPr="00EF3741">
          <w:rPr>
            <w:rStyle w:val="Hyperlink"/>
            <w:rFonts w:ascii="Georgia" w:hAnsi="Georgia"/>
            <w:color w:val="0C7DBB"/>
          </w:rPr>
          <w:t>D'Souza (2015)</w:t>
        </w:r>
      </w:hyperlink>
      <w:bookmarkEnd w:id="17"/>
      <w:r w:rsidRPr="00EF3741">
        <w:rPr>
          <w:rFonts w:ascii="Georgia" w:hAnsi="Georgia"/>
          <w:color w:val="2E2E2E"/>
        </w:rPr>
        <w:t> explains the role of the anchor price, when no other information is available, and how consumers might avoid too low-priced products. </w:t>
      </w:r>
      <w:hyperlink r:id="rId46" w:anchor="bib7" w:history="1">
        <w:r w:rsidRPr="00EF3741">
          <w:rPr>
            <w:rStyle w:val="Hyperlink"/>
            <w:rFonts w:ascii="Georgia" w:hAnsi="Georgia"/>
            <w:color w:val="0C7DBB"/>
          </w:rPr>
          <w:t>Clancy (2019)</w:t>
        </w:r>
      </w:hyperlink>
      <w:bookmarkEnd w:id="18"/>
      <w:r w:rsidRPr="00EF3741">
        <w:rPr>
          <w:rFonts w:ascii="Georgia" w:hAnsi="Georgia"/>
          <w:color w:val="2E2E2E"/>
        </w:rPr>
        <w:t> provides an example of marketing strategy based on a large sale that failed to attract customers. To summon, findings of the aforementioned marketing experts indicate that consumers prefer modest prices close to the anchoring price, and are not generally inclined towards “too low” prices.</w:t>
      </w:r>
    </w:p>
    <w:p w:rsidR="00EF3741" w:rsidRDefault="00EF3741" w:rsidP="00EF3741">
      <w:pPr>
        <w:pStyle w:val="NormalWeb"/>
        <w:spacing w:before="0" w:beforeAutospacing="0" w:after="240" w:afterAutospacing="0"/>
        <w:rPr>
          <w:rFonts w:ascii="Georgia" w:hAnsi="Georgia"/>
          <w:color w:val="2E2E2E"/>
        </w:rPr>
      </w:pPr>
    </w:p>
    <w:p w:rsidR="00EF3741" w:rsidRPr="00EF3741" w:rsidRDefault="00EF3741" w:rsidP="00EF3741">
      <w:pPr>
        <w:pStyle w:val="NormalWeb"/>
        <w:spacing w:before="0" w:beforeAutospacing="0" w:after="240" w:afterAutospacing="0"/>
        <w:rPr>
          <w:rFonts w:ascii="Georgia" w:hAnsi="Georgia"/>
          <w:color w:val="2E2E2E"/>
        </w:rPr>
      </w:pPr>
      <w:r w:rsidRPr="00EF3741">
        <w:rPr>
          <w:rFonts w:ascii="Georgia" w:hAnsi="Georgia"/>
          <w:color w:val="2E2E2E"/>
        </w:rPr>
        <w:t xml:space="preserve">Therefore, the result of the presented study can be, to some extent, explained by the existence of the aforementioned anchor price. Customers buying a certain good (or service) have their own expectations of an appropriate price based on their previous experience and knowledge (an anchor price, or reference price), or prices paid by other people. If the real price is close to their expectations, or slightly below it, they are likely to buy the product. A price significantly higher than an expected one will probably discourage from a purchase. On the other hand, much lower price might lead to customers’ confusion. Why is it so cheap? Does it have some flaws? Is it out of order? Is </w:t>
      </w:r>
      <w:r w:rsidRPr="00EF3741">
        <w:rPr>
          <w:rFonts w:ascii="Georgia" w:hAnsi="Georgia"/>
          <w:color w:val="2E2E2E"/>
        </w:rPr>
        <w:lastRenderedPageBreak/>
        <w:t>its quality acceptable? Generally, this situation occurs when a cognitive structure of an individual is in a conflict with reality.</w:t>
      </w:r>
    </w:p>
    <w:p w:rsidR="00EF3741" w:rsidRPr="00EF3741" w:rsidRDefault="00EF3741" w:rsidP="00EF3741">
      <w:pPr>
        <w:pStyle w:val="NormalWeb"/>
        <w:spacing w:before="0" w:beforeAutospacing="0" w:after="0" w:afterAutospacing="0"/>
        <w:rPr>
          <w:rFonts w:ascii="Georgia" w:hAnsi="Georgia"/>
          <w:color w:val="2E2E2E"/>
        </w:rPr>
      </w:pPr>
      <w:r w:rsidRPr="00EF3741">
        <w:rPr>
          <w:rFonts w:ascii="Georgia" w:hAnsi="Georgia"/>
          <w:color w:val="2E2E2E"/>
        </w:rPr>
        <w:t>That's why a large portion of respondents refused to buy the tablet for a price too low, though they had answered “YES” for a higher price for the </w:t>
      </w:r>
      <w:r w:rsidRPr="00EF3741">
        <w:rPr>
          <w:rStyle w:val="Emphasis"/>
          <w:rFonts w:ascii="Georgia" w:eastAsiaTheme="majorEastAsia" w:hAnsi="Georgia"/>
          <w:color w:val="2E2E2E"/>
        </w:rPr>
        <w:t>same</w:t>
      </w:r>
      <w:r w:rsidRPr="00EF3741">
        <w:rPr>
          <w:rFonts w:ascii="Georgia" w:hAnsi="Georgia"/>
          <w:color w:val="2E2E2E"/>
        </w:rPr>
        <w:t> item already. This was verified by seven questionnaires that contained explanation of “NO” answer for the lowest prices. Respondents unanimously wrote: “The price is too low; it must be a piece of junk.”</w:t>
      </w:r>
    </w:p>
    <w:p w:rsidR="00EF3741" w:rsidRPr="00EF3741" w:rsidRDefault="00EF3741" w:rsidP="00EF3741">
      <w:pPr>
        <w:pStyle w:val="NormalWeb"/>
        <w:spacing w:before="0" w:beforeAutospacing="0" w:after="0" w:afterAutospacing="0"/>
        <w:rPr>
          <w:rFonts w:ascii="Georgia" w:hAnsi="Georgia"/>
          <w:color w:val="2E2E2E"/>
        </w:rPr>
      </w:pPr>
      <w:r w:rsidRPr="00EF3741">
        <w:rPr>
          <w:rFonts w:ascii="Georgia" w:hAnsi="Georgia"/>
          <w:color w:val="2E2E2E"/>
        </w:rPr>
        <w:t>It should be noted that the anchor price effect does not provide the sole explanation of our results, as in our experiment respondents were provided specification of the product and its color picture. The anchor price effect demonstrates itself particularly in cases when a price is the </w:t>
      </w:r>
      <w:r w:rsidRPr="00EF3741">
        <w:rPr>
          <w:rStyle w:val="Emphasis"/>
          <w:rFonts w:ascii="Georgia" w:eastAsiaTheme="majorEastAsia" w:hAnsi="Georgia"/>
          <w:color w:val="2E2E2E"/>
        </w:rPr>
        <w:t>only</w:t>
      </w:r>
      <w:r w:rsidRPr="00EF3741">
        <w:rPr>
          <w:rFonts w:ascii="Georgia" w:hAnsi="Georgia"/>
          <w:color w:val="2E2E2E"/>
        </w:rPr>
        <w:t> signal of quality.</w:t>
      </w:r>
    </w:p>
    <w:p w:rsidR="000F222F" w:rsidRDefault="000F222F" w:rsidP="006E5832">
      <w:pPr>
        <w:pStyle w:val="Heading2"/>
        <w:rPr>
          <w:rFonts w:ascii="Georgia" w:hAnsi="Georgia"/>
          <w:color w:val="505050"/>
        </w:rPr>
      </w:pPr>
    </w:p>
    <w:p w:rsidR="008968F4" w:rsidRPr="008968F4" w:rsidRDefault="008968F4" w:rsidP="008968F4">
      <w:pPr>
        <w:pStyle w:val="Heading2"/>
        <w:rPr>
          <w:rFonts w:ascii="Georgia" w:hAnsi="Georgia"/>
          <w:color w:val="505050"/>
          <w:sz w:val="56"/>
          <w:szCs w:val="56"/>
        </w:rPr>
      </w:pPr>
      <w:r w:rsidRPr="008968F4">
        <w:rPr>
          <w:rFonts w:ascii="Georgia" w:hAnsi="Georgia"/>
          <w:color w:val="505050"/>
          <w:sz w:val="56"/>
          <w:szCs w:val="56"/>
        </w:rPr>
        <w:t>Model</w:t>
      </w:r>
    </w:p>
    <w:p w:rsidR="008968F4" w:rsidRPr="008968F4" w:rsidRDefault="008968F4" w:rsidP="008968F4">
      <w:pPr>
        <w:pStyle w:val="NormalWeb"/>
        <w:spacing w:before="0" w:beforeAutospacing="0" w:after="240" w:afterAutospacing="0"/>
        <w:rPr>
          <w:rFonts w:ascii="Georgia" w:hAnsi="Georgia"/>
          <w:color w:val="2E2E2E"/>
        </w:rPr>
      </w:pPr>
      <w:r w:rsidRPr="008968F4">
        <w:rPr>
          <w:rFonts w:ascii="Georgia" w:hAnsi="Georgia"/>
          <w:color w:val="2E2E2E"/>
        </w:rPr>
        <w:t>Based on empirical findings presented in the previous section, a new model of a market demand including the loss of confidence effect is proposed.</w:t>
      </w:r>
    </w:p>
    <w:p w:rsidR="008968F4" w:rsidRPr="008968F4" w:rsidRDefault="008968F4" w:rsidP="008968F4">
      <w:pPr>
        <w:ind w:right="30"/>
      </w:pPr>
      <w:r>
        <w:t>•</w:t>
      </w:r>
    </w:p>
    <w:p w:rsidR="008968F4" w:rsidRDefault="008968F4" w:rsidP="008968F4">
      <w:pPr>
        <w:pStyle w:val="NormalWeb"/>
        <w:spacing w:before="0" w:beforeAutospacing="0" w:after="0" w:afterAutospacing="0"/>
        <w:ind w:left="720"/>
      </w:pPr>
      <w:r>
        <w:t>For rational consumers, the demand </w:t>
      </w:r>
      <w:r>
        <w:rPr>
          <w:rStyle w:val="Emphasis"/>
        </w:rPr>
        <w:t>Q</w:t>
      </w:r>
      <w:r>
        <w:rPr>
          <w:rStyle w:val="Emphasis"/>
          <w:sz w:val="20"/>
          <w:szCs w:val="20"/>
          <w:vertAlign w:val="subscript"/>
        </w:rPr>
        <w:t>R</w:t>
      </w:r>
      <w:r>
        <w:t> is described by monotonically decreasing function </w:t>
      </w:r>
      <w:r>
        <w:rPr>
          <w:rStyle w:val="mjxassistivemathml"/>
          <w:bdr w:val="none" w:sz="0" w:space="0" w:color="auto" w:frame="1"/>
        </w:rPr>
        <w:t>QR=</w:t>
      </w:r>
      <w:proofErr w:type="gramStart"/>
      <w:r>
        <w:rPr>
          <w:rStyle w:val="mjxassistivemathml"/>
          <w:bdr w:val="none" w:sz="0" w:space="0" w:color="auto" w:frame="1"/>
        </w:rPr>
        <w:t>f(</w:t>
      </w:r>
      <w:proofErr w:type="gramEnd"/>
      <w:r>
        <w:rPr>
          <w:rStyle w:val="mjxassistivemathml"/>
          <w:bdr w:val="none" w:sz="0" w:space="0" w:color="auto" w:frame="1"/>
        </w:rPr>
        <w:t>P)</w:t>
      </w:r>
      <w:r>
        <w:t> as usual.</w:t>
      </w:r>
    </w:p>
    <w:p w:rsidR="008968F4" w:rsidRDefault="008968F4" w:rsidP="008968F4">
      <w:pPr>
        <w:ind w:left="360" w:right="30"/>
      </w:pPr>
      <w:r>
        <w:t>•</w:t>
      </w:r>
    </w:p>
    <w:p w:rsidR="008968F4" w:rsidRDefault="008968F4" w:rsidP="008968F4">
      <w:pPr>
        <w:pStyle w:val="NormalWeb"/>
        <w:spacing w:before="0" w:beforeAutospacing="0" w:after="0" w:afterAutospacing="0"/>
        <w:ind w:left="720"/>
      </w:pPr>
      <w:r>
        <w:t>For less rational (irrational) consumers, the demand </w:t>
      </w:r>
      <w:r>
        <w:rPr>
          <w:rStyle w:val="Emphasis"/>
        </w:rPr>
        <w:t>Q</w:t>
      </w:r>
      <w:r>
        <w:rPr>
          <w:rStyle w:val="Emphasis"/>
          <w:sz w:val="20"/>
          <w:szCs w:val="20"/>
          <w:vertAlign w:val="subscript"/>
        </w:rPr>
        <w:t>I</w:t>
      </w:r>
      <w:r>
        <w:t> is described by a function that should reflect the loss of confidence effect. It can be assumed that the demand function attains its maximum </w:t>
      </w:r>
      <w:r>
        <w:rPr>
          <w:rStyle w:val="Emphasis"/>
        </w:rPr>
        <w:t>Q</w:t>
      </w:r>
      <w:r>
        <w:rPr>
          <w:rStyle w:val="Emphasis"/>
          <w:sz w:val="20"/>
          <w:szCs w:val="20"/>
          <w:vertAlign w:val="subscript"/>
        </w:rPr>
        <w:t>A</w:t>
      </w:r>
      <w:r>
        <w:t> when a price of a good is equal to an anchor price </w:t>
      </w:r>
      <w:r>
        <w:rPr>
          <w:rStyle w:val="Emphasis"/>
        </w:rPr>
        <w:t>P</w:t>
      </w:r>
      <w:r>
        <w:rPr>
          <w:rStyle w:val="Emphasis"/>
          <w:sz w:val="20"/>
          <w:szCs w:val="20"/>
          <w:vertAlign w:val="subscript"/>
        </w:rPr>
        <w:t>A</w:t>
      </w:r>
      <w:r>
        <w:t> (the expected price by consumers), while the demand decreases with the increasing distance from the anchor price </w:t>
      </w:r>
      <w:r>
        <w:rPr>
          <w:rStyle w:val="Emphasis"/>
        </w:rPr>
        <w:t>P</w:t>
      </w:r>
      <w:r>
        <w:rPr>
          <w:rStyle w:val="Emphasis"/>
          <w:sz w:val="20"/>
          <w:szCs w:val="20"/>
          <w:vertAlign w:val="subscript"/>
        </w:rPr>
        <w:t>A</w:t>
      </w:r>
      <w:r>
        <w:rPr>
          <w:rStyle w:val="Emphasis"/>
        </w:rPr>
        <w:t>.</w:t>
      </w:r>
      <w:r>
        <w:t> Let us denote such function </w:t>
      </w:r>
      <w:r>
        <w:rPr>
          <w:rStyle w:val="mjxassistivemathml"/>
          <w:bdr w:val="none" w:sz="0" w:space="0" w:color="auto" w:frame="1"/>
        </w:rPr>
        <w:t>QI=</w:t>
      </w:r>
      <w:proofErr w:type="gramStart"/>
      <w:r>
        <w:rPr>
          <w:rStyle w:val="mjxassistivemathml"/>
          <w:bdr w:val="none" w:sz="0" w:space="0" w:color="auto" w:frame="1"/>
        </w:rPr>
        <w:t>g(</w:t>
      </w:r>
      <w:proofErr w:type="gramEnd"/>
      <w:r>
        <w:rPr>
          <w:rStyle w:val="mjxassistivemathml"/>
          <w:bdr w:val="none" w:sz="0" w:space="0" w:color="auto" w:frame="1"/>
        </w:rPr>
        <w:t>P,PA)</w:t>
      </w:r>
      <w:r>
        <w:t>.</w:t>
      </w:r>
    </w:p>
    <w:p w:rsidR="00EF3741" w:rsidRDefault="00EF3741" w:rsidP="008968F4">
      <w:pPr>
        <w:pStyle w:val="NormalWeb"/>
        <w:spacing w:before="0" w:beforeAutospacing="0" w:after="0" w:afterAutospacing="0"/>
        <w:ind w:left="720"/>
      </w:pPr>
    </w:p>
    <w:p w:rsidR="008968F4" w:rsidRDefault="008968F4" w:rsidP="008968F4">
      <w:pPr>
        <w:pStyle w:val="NormalWeb"/>
        <w:spacing w:before="0" w:beforeAutospacing="0" w:after="0" w:afterAutospacing="0"/>
        <w:rPr>
          <w:rStyle w:val="mjxassistivemathml"/>
          <w:rFonts w:ascii="Georgia" w:hAnsi="Georgia"/>
          <w:color w:val="2E2E2E"/>
          <w:bdr w:val="none" w:sz="0" w:space="0" w:color="auto" w:frame="1"/>
        </w:rPr>
      </w:pPr>
      <w:r>
        <w:rPr>
          <w:rFonts w:ascii="Georgia" w:hAnsi="Georgia"/>
          <w:color w:val="2E2E2E"/>
          <w:sz w:val="27"/>
          <w:szCs w:val="27"/>
        </w:rPr>
        <w:t>Let </w:t>
      </w:r>
      <w:r>
        <w:rPr>
          <w:rStyle w:val="mjxassistivemathml"/>
          <w:rFonts w:ascii="Georgia" w:hAnsi="Georgia"/>
          <w:color w:val="2E2E2E"/>
          <w:bdr w:val="none" w:sz="0" w:space="0" w:color="auto" w:frame="1"/>
        </w:rPr>
        <w:t>α</w:t>
      </w:r>
      <w:r>
        <w:rPr>
          <w:rFonts w:ascii="Georgia" w:hAnsi="Georgia"/>
          <w:color w:val="2E2E2E"/>
          <w:sz w:val="27"/>
          <w:szCs w:val="27"/>
        </w:rPr>
        <w:t> be the number of rational consumers, let </w:t>
      </w:r>
      <w:r>
        <w:rPr>
          <w:rStyle w:val="mjxassistivemathml"/>
          <w:rFonts w:ascii="Georgia" w:hAnsi="Georgia"/>
          <w:color w:val="2E2E2E"/>
          <w:bdr w:val="none" w:sz="0" w:space="0" w:color="auto" w:frame="1"/>
        </w:rPr>
        <w:t>β</w:t>
      </w:r>
      <w:r>
        <w:rPr>
          <w:rFonts w:ascii="Georgia" w:hAnsi="Georgia"/>
          <w:color w:val="2E2E2E"/>
          <w:sz w:val="27"/>
          <w:szCs w:val="27"/>
        </w:rPr>
        <w:t> be the number of irrational consumers. Then the overall demand </w:t>
      </w:r>
      <w:r>
        <w:rPr>
          <w:rStyle w:val="Emphasis"/>
          <w:rFonts w:ascii="Georgia" w:hAnsi="Georgia"/>
          <w:color w:val="2E2E2E"/>
          <w:sz w:val="27"/>
          <w:szCs w:val="27"/>
        </w:rPr>
        <w:t>Q</w:t>
      </w:r>
      <w:r>
        <w:rPr>
          <w:rFonts w:ascii="Georgia" w:hAnsi="Georgia"/>
          <w:color w:val="2E2E2E"/>
          <w:sz w:val="27"/>
          <w:szCs w:val="27"/>
        </w:rPr>
        <w:t xml:space="preserve"> is given as the linear combination of both </w:t>
      </w:r>
      <w:proofErr w:type="gramStart"/>
      <w:r>
        <w:rPr>
          <w:rFonts w:ascii="Georgia" w:hAnsi="Georgia"/>
          <w:color w:val="2E2E2E"/>
          <w:sz w:val="27"/>
          <w:szCs w:val="27"/>
        </w:rPr>
        <w:t>demands:</w:t>
      </w:r>
      <w:proofErr w:type="gramEnd"/>
      <w:r>
        <w:rPr>
          <w:rStyle w:val="label"/>
          <w:rFonts w:ascii="Georgia" w:hAnsi="Georgia"/>
          <w:color w:val="2E2E2E"/>
          <w:sz w:val="27"/>
          <w:szCs w:val="27"/>
        </w:rPr>
        <w:t>(1)</w:t>
      </w:r>
      <w:r>
        <w:rPr>
          <w:rStyle w:val="mjxassistivemathml"/>
          <w:rFonts w:ascii="Georgia" w:hAnsi="Georgia"/>
          <w:color w:val="2E2E2E"/>
          <w:bdr w:val="none" w:sz="0" w:space="0" w:color="auto" w:frame="1"/>
        </w:rPr>
        <w:t>Q=αQR+βQI</w:t>
      </w:r>
    </w:p>
    <w:p w:rsidR="008968F4" w:rsidRDefault="008968F4" w:rsidP="008968F4">
      <w:pPr>
        <w:pStyle w:val="NormalWeb"/>
        <w:spacing w:before="0" w:beforeAutospacing="0" w:after="0" w:afterAutospacing="0"/>
        <w:rPr>
          <w:rFonts w:ascii="Georgia" w:hAnsi="Georgia"/>
          <w:color w:val="2E2E2E"/>
          <w:sz w:val="27"/>
          <w:szCs w:val="27"/>
        </w:rPr>
      </w:pPr>
    </w:p>
    <w:bookmarkStart w:id="19" w:name="bfig5"/>
    <w:p w:rsidR="0014255C" w:rsidRPr="0014255C" w:rsidRDefault="008968F4" w:rsidP="008968F4">
      <w:pPr>
        <w:pStyle w:val="NormalWeb"/>
        <w:spacing w:before="0" w:beforeAutospacing="0" w:after="0" w:afterAutospacing="0"/>
        <w:rPr>
          <w:rFonts w:ascii="Georgia" w:hAnsi="Georgia"/>
          <w:color w:val="2E2E2E"/>
        </w:rPr>
      </w:pPr>
      <w:r w:rsidRPr="008968F4">
        <w:rPr>
          <w:rFonts w:ascii="Georgia" w:hAnsi="Georgia"/>
          <w:color w:val="2E2E2E"/>
        </w:rPr>
        <w:fldChar w:fldCharType="begin"/>
      </w:r>
      <w:r w:rsidRPr="008968F4">
        <w:rPr>
          <w:rFonts w:ascii="Georgia" w:hAnsi="Georgia"/>
          <w:color w:val="2E2E2E"/>
        </w:rPr>
        <w:instrText xml:space="preserve"> HYPERLINK "https://www.sciencedirect.com/science/article/pii/S2405844019363455" \l "fig5" </w:instrText>
      </w:r>
      <w:r w:rsidRPr="008968F4">
        <w:rPr>
          <w:rFonts w:ascii="Georgia" w:hAnsi="Georgia"/>
          <w:color w:val="2E2E2E"/>
        </w:rPr>
        <w:fldChar w:fldCharType="separate"/>
      </w:r>
      <w:r w:rsidRPr="008968F4">
        <w:rPr>
          <w:rStyle w:val="Hyperlink"/>
          <w:rFonts w:ascii="Georgia" w:hAnsi="Georgia"/>
          <w:color w:val="0C7DBB"/>
        </w:rPr>
        <w:t>Fig. 5</w:t>
      </w:r>
      <w:r w:rsidRPr="008968F4">
        <w:rPr>
          <w:rFonts w:ascii="Georgia" w:hAnsi="Georgia"/>
          <w:color w:val="2E2E2E"/>
        </w:rPr>
        <w:fldChar w:fldCharType="end"/>
      </w:r>
      <w:bookmarkEnd w:id="19"/>
      <w:r w:rsidRPr="008968F4">
        <w:rPr>
          <w:rFonts w:ascii="Georgia" w:hAnsi="Georgia"/>
          <w:color w:val="2E2E2E"/>
        </w:rPr>
        <w:t> provides illustrative example of relation (1) when demand functions are linear and in the form of hyperbola. The line (</w:t>
      </w:r>
      <w:r w:rsidRPr="008968F4">
        <w:rPr>
          <w:rStyle w:val="Emphasis"/>
          <w:rFonts w:ascii="Georgia" w:hAnsi="Georgia"/>
          <w:color w:val="2E2E2E"/>
        </w:rPr>
        <w:t>a</w:t>
      </w:r>
      <w:r w:rsidRPr="008968F4">
        <w:rPr>
          <w:rFonts w:ascii="Georgia" w:hAnsi="Georgia"/>
          <w:color w:val="2E2E2E"/>
        </w:rPr>
        <w:t>) corresponds to the standard decreasing market demand; the curve (</w:t>
      </w:r>
      <w:r w:rsidRPr="008968F4">
        <w:rPr>
          <w:rStyle w:val="Emphasis"/>
          <w:rFonts w:ascii="Georgia" w:hAnsi="Georgia"/>
          <w:color w:val="2E2E2E"/>
        </w:rPr>
        <w:t>b</w:t>
      </w:r>
      <w:r w:rsidRPr="008968F4">
        <w:rPr>
          <w:rFonts w:ascii="Georgia" w:hAnsi="Georgia"/>
          <w:color w:val="2E2E2E"/>
        </w:rPr>
        <w:t>) reflects the loss of confidence effect and anchoring effect: it decreases with the growing distance to the anchor price P</w:t>
      </w:r>
      <w:r w:rsidRPr="008968F4">
        <w:rPr>
          <w:rFonts w:ascii="Georgia" w:hAnsi="Georgia"/>
          <w:color w:val="2E2E2E"/>
          <w:vertAlign w:val="subscript"/>
        </w:rPr>
        <w:t>A</w:t>
      </w:r>
      <w:r w:rsidRPr="008968F4">
        <w:rPr>
          <w:rFonts w:ascii="Georgia" w:hAnsi="Georgia"/>
          <w:color w:val="2E2E2E"/>
        </w:rPr>
        <w:t>. And finally, the curve (</w:t>
      </w:r>
      <w:r w:rsidRPr="008968F4">
        <w:rPr>
          <w:rStyle w:val="Emphasis"/>
          <w:rFonts w:ascii="Georgia" w:hAnsi="Georgia"/>
          <w:color w:val="2E2E2E"/>
        </w:rPr>
        <w:t>c</w:t>
      </w:r>
      <w:r w:rsidRPr="008968F4">
        <w:rPr>
          <w:rFonts w:ascii="Georgia" w:hAnsi="Georgia"/>
          <w:color w:val="2E2E2E"/>
        </w:rPr>
        <w:t>) is a composition of (</w:t>
      </w:r>
      <w:r w:rsidRPr="008968F4">
        <w:rPr>
          <w:rStyle w:val="Emphasis"/>
          <w:rFonts w:ascii="Georgia" w:hAnsi="Georgia"/>
          <w:color w:val="2E2E2E"/>
        </w:rPr>
        <w:t>a</w:t>
      </w:r>
      <w:r w:rsidRPr="008968F4">
        <w:rPr>
          <w:rFonts w:ascii="Georgia" w:hAnsi="Georgia"/>
          <w:color w:val="2E2E2E"/>
        </w:rPr>
        <w:t>) and (</w:t>
      </w:r>
      <w:r w:rsidRPr="008968F4">
        <w:rPr>
          <w:rStyle w:val="Emphasis"/>
          <w:rFonts w:ascii="Georgia" w:hAnsi="Georgia"/>
          <w:color w:val="2E2E2E"/>
        </w:rPr>
        <w:t>b</w:t>
      </w:r>
      <w:r w:rsidRPr="008968F4">
        <w:rPr>
          <w:rFonts w:ascii="Georgia" w:hAnsi="Georgia"/>
          <w:color w:val="2E2E2E"/>
        </w:rPr>
        <w:t>) and corresponds to the situation when a market demand is generated by both rational and irrational consumers.</w:t>
      </w:r>
    </w:p>
    <w:p w:rsidR="008968F4" w:rsidRDefault="0014255C" w:rsidP="008968F4">
      <w:pPr>
        <w:rPr>
          <w:rFonts w:ascii="Georgia" w:hAnsi="Georgia"/>
          <w:color w:val="2E2E2E"/>
          <w:sz w:val="27"/>
          <w:szCs w:val="27"/>
        </w:rPr>
      </w:pPr>
      <w:r w:rsidRPr="008968F4">
        <w:rPr>
          <w:noProof/>
        </w:rPr>
        <w:lastRenderedPageBreak/>
        <w:drawing>
          <wp:inline distT="0" distB="0" distL="0" distR="0" wp14:anchorId="1EA1AF13" wp14:editId="3BC62FDD">
            <wp:extent cx="2894609" cy="1847850"/>
            <wp:effectExtent l="0" t="0" r="1270" b="0"/>
            <wp:docPr id="5" name="Picture 5" descr="E:\Sangeeta\siddharth\College\1-s2.0-S2405844019363455-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ngeeta\siddharth\College\1-s2.0-S2405844019363455-gr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6820" cy="1932250"/>
                    </a:xfrm>
                    <a:prstGeom prst="rect">
                      <a:avLst/>
                    </a:prstGeom>
                    <a:noFill/>
                    <a:ln>
                      <a:noFill/>
                    </a:ln>
                  </pic:spPr>
                </pic:pic>
              </a:graphicData>
            </a:graphic>
          </wp:inline>
        </w:drawing>
      </w:r>
      <w:r w:rsidR="008968F4">
        <w:rPr>
          <w:rFonts w:ascii="Georgia" w:hAnsi="Georgia"/>
          <w:noProof/>
          <w:color w:val="2E2E2E"/>
          <w:sz w:val="27"/>
          <w:szCs w:val="27"/>
        </w:rPr>
        <mc:AlternateContent>
          <mc:Choice Requires="wps">
            <w:drawing>
              <wp:inline distT="0" distB="0" distL="0" distR="0">
                <wp:extent cx="2438400" cy="2438400"/>
                <wp:effectExtent l="0" t="0" r="0" b="0"/>
                <wp:docPr id="4" name="Rectangle 4" descr="Fig.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8F4" w:rsidRDefault="008968F4" w:rsidP="008968F4">
                            <w:pPr>
                              <w:jc w:val="center"/>
                            </w:pPr>
                          </w:p>
                        </w:txbxContent>
                      </wps:txbx>
                      <wps:bodyPr rot="0" vert="horz" wrap="square" lIns="91440" tIns="45720" rIns="91440" bIns="45720" anchor="t" anchorCtr="0" upright="1">
                        <a:noAutofit/>
                      </wps:bodyPr>
                    </wps:wsp>
                  </a:graphicData>
                </a:graphic>
              </wp:inline>
            </w:drawing>
          </mc:Choice>
          <mc:Fallback>
            <w:pict>
              <v:rect id="Rectangle 4" o:spid="_x0000_s1030" alt="Fig. 5" style="width:19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" filled="f" stroked="f">
                <o:lock v:ext="edit" aspectratio="t"/>
                <v:textbox>
                  <w:txbxContent>
                    <w:p w:rsidR="008968F4" w:rsidRDefault="008968F4" w:rsidP="008968F4">
                      <w:pPr>
                        <w:jc w:val="center"/>
                      </w:pPr>
                    </w:p>
                  </w:txbxContent>
                </v:textbox>
                <w10:anchorlock/>
              </v:rect>
            </w:pict>
          </mc:Fallback>
        </mc:AlternateContent>
      </w:r>
    </w:p>
    <w:p w:rsidR="0014255C" w:rsidRPr="0014255C" w:rsidRDefault="008968F4" w:rsidP="0014255C">
      <w:pPr>
        <w:pStyle w:val="NormalWeb"/>
        <w:spacing w:before="0" w:beforeAutospacing="0" w:after="0" w:afterAutospacing="0" w:line="330" w:lineRule="atLeast"/>
        <w:ind w:right="360"/>
        <w:rPr>
          <w:rFonts w:ascii="Georgia" w:hAnsi="Georgia"/>
          <w:color w:val="323232"/>
        </w:rPr>
      </w:pPr>
      <w:r>
        <w:rPr>
          <w:rStyle w:val="label"/>
          <w:rFonts w:ascii="Georgia" w:hAnsi="Georgia"/>
          <w:color w:val="323232"/>
        </w:rPr>
        <w:t>Fig. 5</w:t>
      </w:r>
      <w:r>
        <w:rPr>
          <w:rFonts w:ascii="Georgia" w:hAnsi="Georgia"/>
          <w:color w:val="323232"/>
        </w:rPr>
        <w:t>. A market demand generated by rational and irrational consumers. </w:t>
      </w:r>
      <w:r>
        <w:rPr>
          <w:rStyle w:val="Emphasis"/>
          <w:rFonts w:ascii="Georgia" w:hAnsi="Georgia"/>
          <w:color w:val="323232"/>
        </w:rPr>
        <w:t>Source</w:t>
      </w:r>
      <w:r>
        <w:rPr>
          <w:rFonts w:ascii="Georgia" w:hAnsi="Georgia"/>
          <w:color w:val="323232"/>
        </w:rPr>
        <w:t>: authors. Note: the position of the curve (c) is only illustrative.</w:t>
      </w:r>
    </w:p>
    <w:p w:rsidR="0014255C" w:rsidRPr="0014255C" w:rsidRDefault="0014255C" w:rsidP="006E5832">
      <w:pPr>
        <w:pStyle w:val="Heading2"/>
        <w:rPr>
          <w:rFonts w:ascii="Georgia" w:hAnsi="Georgia"/>
          <w:b/>
          <w:color w:val="505050"/>
          <w:sz w:val="20"/>
          <w:szCs w:val="20"/>
        </w:rPr>
      </w:pPr>
    </w:p>
    <w:p w:rsidR="006E5832" w:rsidRPr="000F222F" w:rsidRDefault="006E5832" w:rsidP="006E5832">
      <w:pPr>
        <w:pStyle w:val="Heading2"/>
        <w:rPr>
          <w:rFonts w:ascii="Georgia" w:hAnsi="Georgia"/>
          <w:b/>
          <w:color w:val="505050"/>
          <w:sz w:val="56"/>
          <w:szCs w:val="56"/>
        </w:rPr>
      </w:pPr>
      <w:r w:rsidRPr="000F222F">
        <w:rPr>
          <w:rFonts w:ascii="Georgia" w:hAnsi="Georgia"/>
          <w:b/>
          <w:color w:val="505050"/>
          <w:sz w:val="56"/>
          <w:szCs w:val="56"/>
        </w:rPr>
        <w:t>Conclusions</w:t>
      </w:r>
    </w:p>
    <w:p w:rsidR="006E5832" w:rsidRPr="0014255C" w:rsidRDefault="006E5832" w:rsidP="006E5832">
      <w:pPr>
        <w:pStyle w:val="NormalWeb"/>
        <w:spacing w:before="0" w:beforeAutospacing="0" w:after="240" w:afterAutospacing="0"/>
        <w:rPr>
          <w:rFonts w:ascii="Georgia" w:hAnsi="Georgia"/>
          <w:color w:val="2E2E2E"/>
        </w:rPr>
      </w:pPr>
      <w:r w:rsidRPr="0014255C">
        <w:rPr>
          <w:rFonts w:ascii="Georgia" w:hAnsi="Georgia"/>
          <w:color w:val="2E2E2E"/>
        </w:rPr>
        <w:t>The law of demand is a statement about the market demand curve, and this experiment provides only a new (simplified) model of real markets, therefore, its results should be considered with caution. The aim of this paper was to carry out an experiment in order to demonstrate that a demand function presented in microeconomics literature might not be decreasing in its entire domain due to the lower extent of rationality (or “limited rationality”) of some customers who distrust prices that are too low.</w:t>
      </w:r>
    </w:p>
    <w:p w:rsidR="006E5832" w:rsidRPr="0014255C" w:rsidRDefault="006E5832" w:rsidP="006E5832">
      <w:pPr>
        <w:pStyle w:val="NormalWeb"/>
        <w:spacing w:before="0" w:beforeAutospacing="0" w:after="240" w:afterAutospacing="0"/>
        <w:rPr>
          <w:rFonts w:ascii="Georgia" w:hAnsi="Georgia"/>
          <w:color w:val="2E2E2E"/>
        </w:rPr>
      </w:pPr>
      <w:r w:rsidRPr="0014255C">
        <w:rPr>
          <w:rFonts w:ascii="Georgia" w:hAnsi="Georgia"/>
          <w:color w:val="2E2E2E"/>
        </w:rPr>
        <w:t xml:space="preserve">The presented research shows that some students are “imperfect economists”, or “humans” in </w:t>
      </w:r>
      <w:proofErr w:type="spellStart"/>
      <w:r w:rsidRPr="0014255C">
        <w:rPr>
          <w:rFonts w:ascii="Georgia" w:hAnsi="Georgia"/>
          <w:color w:val="2E2E2E"/>
        </w:rPr>
        <w:t>Thaler's</w:t>
      </w:r>
      <w:proofErr w:type="spellEnd"/>
      <w:r w:rsidRPr="0014255C">
        <w:rPr>
          <w:rFonts w:ascii="Georgia" w:hAnsi="Georgia"/>
          <w:color w:val="2E2E2E"/>
        </w:rPr>
        <w:t xml:space="preserve"> sense, in some situations, which could lead, along with the anchoring effect mentioned above, to violation of the law of demand in some situations.</w:t>
      </w:r>
    </w:p>
    <w:p w:rsidR="0014255C" w:rsidRPr="0014255C" w:rsidRDefault="0014255C" w:rsidP="0014255C">
      <w:pPr>
        <w:pStyle w:val="NormalWeb"/>
        <w:spacing w:before="0" w:beforeAutospacing="0" w:after="0" w:afterAutospacing="0"/>
        <w:rPr>
          <w:rFonts w:ascii="Georgia" w:hAnsi="Georgia"/>
          <w:color w:val="2E2E2E"/>
        </w:rPr>
      </w:pPr>
      <w:r w:rsidRPr="0014255C">
        <w:rPr>
          <w:rFonts w:ascii="Georgia" w:hAnsi="Georgia"/>
          <w:color w:val="2E2E2E"/>
        </w:rPr>
        <w:t>The experiment was performed in three countries, the Czech Republic, Ecuador and Spain, with university students being respondents of the questionnaires. At </w:t>
      </w:r>
      <w:r w:rsidRPr="0014255C">
        <w:rPr>
          <w:rStyle w:val="Emphasis"/>
          <w:rFonts w:ascii="Georgia" w:hAnsi="Georgia"/>
          <w:color w:val="2E2E2E"/>
        </w:rPr>
        <w:t>all</w:t>
      </w:r>
      <w:r w:rsidRPr="0014255C">
        <w:rPr>
          <w:rFonts w:ascii="Georgia" w:hAnsi="Georgia"/>
          <w:color w:val="2E2E2E"/>
        </w:rPr>
        <w:t> three locations the same effect of the loss of confidence was found, strongly suggesting that for prices perceived by respondents (consumers) to be too low (when compared to an anchor price), the law of demand might not be valid indeed. Due to the nature of the experiment, respondents provided their responses rather quickly, and it is known that “fast thinking” is susceptible to various kinds of cognitive biases, see e.g. </w:t>
      </w:r>
      <w:proofErr w:type="spellStart"/>
      <w:r w:rsidRPr="0014255C">
        <w:rPr>
          <w:rFonts w:ascii="Georgia" w:hAnsi="Georgia"/>
          <w:color w:val="2E2E2E"/>
        </w:rPr>
        <w:fldChar w:fldCharType="begin"/>
      </w:r>
      <w:r w:rsidRPr="0014255C">
        <w:rPr>
          <w:rFonts w:ascii="Georgia" w:hAnsi="Georgia"/>
          <w:color w:val="2E2E2E"/>
        </w:rPr>
        <w:instrText xml:space="preserve"> HYPERLINK "https://www.sciencedirect.com/science/article/pii/S2405844019363455" \l "bib18" </w:instrText>
      </w:r>
      <w:r w:rsidRPr="0014255C">
        <w:rPr>
          <w:rFonts w:ascii="Georgia" w:hAnsi="Georgia"/>
          <w:color w:val="2E2E2E"/>
        </w:rPr>
        <w:fldChar w:fldCharType="separate"/>
      </w:r>
      <w:r w:rsidRPr="0014255C">
        <w:rPr>
          <w:rStyle w:val="Hyperlink"/>
          <w:rFonts w:ascii="Georgia" w:hAnsi="Georgia"/>
          <w:color w:val="0C7DBB"/>
        </w:rPr>
        <w:t>Kahneman</w:t>
      </w:r>
      <w:proofErr w:type="spellEnd"/>
      <w:r w:rsidRPr="0014255C">
        <w:rPr>
          <w:rStyle w:val="Hyperlink"/>
          <w:rFonts w:ascii="Georgia" w:hAnsi="Georgia"/>
          <w:color w:val="0C7DBB"/>
        </w:rPr>
        <w:t xml:space="preserve"> (2011)</w:t>
      </w:r>
      <w:r w:rsidRPr="0014255C">
        <w:rPr>
          <w:rFonts w:ascii="Georgia" w:hAnsi="Georgia"/>
          <w:color w:val="2E2E2E"/>
        </w:rPr>
        <w:fldChar w:fldCharType="end"/>
      </w:r>
      <w:r w:rsidRPr="0014255C">
        <w:rPr>
          <w:rFonts w:ascii="Georgia" w:hAnsi="Georgia"/>
          <w:color w:val="2E2E2E"/>
        </w:rPr>
        <w:t>. Hence, it would be interesting to compare results with an experiment where respondents would take more time (thus involving the more logical “slow thinking”) for their answers.</w:t>
      </w:r>
    </w:p>
    <w:p w:rsidR="0014255C" w:rsidRPr="0014255C" w:rsidRDefault="0014255C" w:rsidP="0014255C">
      <w:pPr>
        <w:pStyle w:val="NormalWeb"/>
        <w:spacing w:before="0" w:beforeAutospacing="0" w:after="240" w:afterAutospacing="0"/>
        <w:rPr>
          <w:rFonts w:ascii="Georgia" w:hAnsi="Georgia"/>
          <w:color w:val="2E2E2E"/>
        </w:rPr>
      </w:pPr>
      <w:r w:rsidRPr="0014255C">
        <w:rPr>
          <w:rFonts w:ascii="Georgia" w:hAnsi="Georgia"/>
          <w:color w:val="2E2E2E"/>
        </w:rPr>
        <w:t>Furthermore, the study revealed that around 45% of undergraduate students were not able to make rational decision even when facing an easy task such as buying a given product. In addition, statistically significant differences in rationality between men and women were found for respondents from Ecuador and Spain (but not for respondents from the Czech Republic).</w:t>
      </w:r>
    </w:p>
    <w:sectPr w:rsidR="0014255C" w:rsidRPr="0014255C" w:rsidSect="00EF37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429E"/>
    <w:multiLevelType w:val="multilevel"/>
    <w:tmpl w:val="BD8C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860CF"/>
    <w:multiLevelType w:val="multilevel"/>
    <w:tmpl w:val="58AA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E3531"/>
    <w:multiLevelType w:val="multilevel"/>
    <w:tmpl w:val="AF6A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34A1B"/>
    <w:multiLevelType w:val="multilevel"/>
    <w:tmpl w:val="8992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1F70A8"/>
    <w:multiLevelType w:val="multilevel"/>
    <w:tmpl w:val="583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50063"/>
    <w:multiLevelType w:val="multilevel"/>
    <w:tmpl w:val="073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D1"/>
    <w:rsid w:val="000F222F"/>
    <w:rsid w:val="0014255C"/>
    <w:rsid w:val="0017058B"/>
    <w:rsid w:val="002457B5"/>
    <w:rsid w:val="00324AD1"/>
    <w:rsid w:val="005052B7"/>
    <w:rsid w:val="006E5832"/>
    <w:rsid w:val="008968F4"/>
    <w:rsid w:val="00EF3741"/>
    <w:rsid w:val="00FC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EA3E8-250F-4CEA-956B-85A47EE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4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22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24A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4AD1"/>
    <w:rPr>
      <w:rFonts w:ascii="Times New Roman" w:eastAsia="Times New Roman" w:hAnsi="Times New Roman" w:cs="Times New Roman"/>
      <w:b/>
      <w:bCs/>
      <w:sz w:val="24"/>
      <w:szCs w:val="24"/>
    </w:rPr>
  </w:style>
  <w:style w:type="paragraph" w:styleId="NormalWeb">
    <w:name w:val="Normal (Web)"/>
    <w:basedOn w:val="Normal"/>
    <w:uiPriority w:val="99"/>
    <w:unhideWhenUsed/>
    <w:rsid w:val="00324A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AD1"/>
    <w:rPr>
      <w:b/>
      <w:bCs/>
    </w:rPr>
  </w:style>
  <w:style w:type="character" w:styleId="Hyperlink">
    <w:name w:val="Hyperlink"/>
    <w:basedOn w:val="DefaultParagraphFont"/>
    <w:uiPriority w:val="99"/>
    <w:semiHidden/>
    <w:unhideWhenUsed/>
    <w:rsid w:val="00324AD1"/>
    <w:rPr>
      <w:color w:val="0000FF"/>
      <w:u w:val="single"/>
    </w:rPr>
  </w:style>
  <w:style w:type="character" w:customStyle="1" w:styleId="Heading2Char">
    <w:name w:val="Heading 2 Char"/>
    <w:basedOn w:val="DefaultParagraphFont"/>
    <w:link w:val="Heading2"/>
    <w:uiPriority w:val="9"/>
    <w:rsid w:val="00324AD1"/>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324AD1"/>
  </w:style>
  <w:style w:type="character" w:customStyle="1" w:styleId="figure-article-caption-owner">
    <w:name w:val="figure-article-caption-owner"/>
    <w:basedOn w:val="DefaultParagraphFont"/>
    <w:rsid w:val="00324AD1"/>
  </w:style>
  <w:style w:type="character" w:customStyle="1" w:styleId="Heading3Char">
    <w:name w:val="Heading 3 Char"/>
    <w:basedOn w:val="DefaultParagraphFont"/>
    <w:link w:val="Heading3"/>
    <w:uiPriority w:val="9"/>
    <w:semiHidden/>
    <w:rsid w:val="000F222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F222F"/>
    <w:rPr>
      <w:i/>
      <w:iCs/>
    </w:rPr>
  </w:style>
  <w:style w:type="character" w:customStyle="1" w:styleId="mjxassistivemathml">
    <w:name w:val="mjx_assistive_mathml"/>
    <w:basedOn w:val="DefaultParagraphFont"/>
    <w:rsid w:val="000F222F"/>
  </w:style>
  <w:style w:type="character" w:customStyle="1" w:styleId="label">
    <w:name w:val="label"/>
    <w:basedOn w:val="DefaultParagraphFont"/>
    <w:rsid w:val="000F222F"/>
  </w:style>
  <w:style w:type="character" w:customStyle="1" w:styleId="anchor-text">
    <w:name w:val="anchor-text"/>
    <w:basedOn w:val="DefaultParagraphFont"/>
    <w:rsid w:val="000F222F"/>
  </w:style>
  <w:style w:type="character" w:customStyle="1" w:styleId="download-link-title">
    <w:name w:val="download-link-title"/>
    <w:basedOn w:val="DefaultParagraphFont"/>
    <w:rsid w:val="000F222F"/>
  </w:style>
  <w:style w:type="paragraph" w:styleId="NoSpacing">
    <w:name w:val="No Spacing"/>
    <w:link w:val="NoSpacingChar"/>
    <w:uiPriority w:val="1"/>
    <w:qFormat/>
    <w:rsid w:val="00EF3741"/>
    <w:pPr>
      <w:spacing w:after="0" w:line="240" w:lineRule="auto"/>
    </w:pPr>
    <w:rPr>
      <w:rFonts w:eastAsiaTheme="minorEastAsia"/>
    </w:rPr>
  </w:style>
  <w:style w:type="character" w:customStyle="1" w:styleId="NoSpacingChar">
    <w:name w:val="No Spacing Char"/>
    <w:basedOn w:val="DefaultParagraphFont"/>
    <w:link w:val="NoSpacing"/>
    <w:uiPriority w:val="1"/>
    <w:rsid w:val="00EF374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503">
      <w:bodyDiv w:val="1"/>
      <w:marLeft w:val="0"/>
      <w:marRight w:val="0"/>
      <w:marTop w:val="0"/>
      <w:marBottom w:val="0"/>
      <w:divBdr>
        <w:top w:val="none" w:sz="0" w:space="0" w:color="auto"/>
        <w:left w:val="none" w:sz="0" w:space="0" w:color="auto"/>
        <w:bottom w:val="none" w:sz="0" w:space="0" w:color="auto"/>
        <w:right w:val="none" w:sz="0" w:space="0" w:color="auto"/>
      </w:divBdr>
      <w:divsChild>
        <w:div w:id="1169056765">
          <w:marLeft w:val="0"/>
          <w:marRight w:val="0"/>
          <w:marTop w:val="0"/>
          <w:marBottom w:val="0"/>
          <w:divBdr>
            <w:top w:val="none" w:sz="0" w:space="0" w:color="auto"/>
            <w:left w:val="none" w:sz="0" w:space="0" w:color="auto"/>
            <w:bottom w:val="none" w:sz="0" w:space="0" w:color="auto"/>
            <w:right w:val="none" w:sz="0" w:space="0" w:color="auto"/>
          </w:divBdr>
        </w:div>
      </w:divsChild>
    </w:div>
    <w:div w:id="215774704">
      <w:bodyDiv w:val="1"/>
      <w:marLeft w:val="0"/>
      <w:marRight w:val="0"/>
      <w:marTop w:val="0"/>
      <w:marBottom w:val="0"/>
      <w:divBdr>
        <w:top w:val="none" w:sz="0" w:space="0" w:color="auto"/>
        <w:left w:val="none" w:sz="0" w:space="0" w:color="auto"/>
        <w:bottom w:val="none" w:sz="0" w:space="0" w:color="auto"/>
        <w:right w:val="none" w:sz="0" w:space="0" w:color="auto"/>
      </w:divBdr>
      <w:divsChild>
        <w:div w:id="2083284793">
          <w:marLeft w:val="0"/>
          <w:marRight w:val="0"/>
          <w:marTop w:val="0"/>
          <w:marBottom w:val="0"/>
          <w:divBdr>
            <w:top w:val="none" w:sz="0" w:space="0" w:color="auto"/>
            <w:left w:val="none" w:sz="0" w:space="0" w:color="auto"/>
            <w:bottom w:val="none" w:sz="0" w:space="0" w:color="auto"/>
            <w:right w:val="none" w:sz="0" w:space="0" w:color="auto"/>
          </w:divBdr>
        </w:div>
        <w:div w:id="255208231">
          <w:marLeft w:val="0"/>
          <w:marRight w:val="0"/>
          <w:marTop w:val="0"/>
          <w:marBottom w:val="0"/>
          <w:divBdr>
            <w:top w:val="none" w:sz="0" w:space="0" w:color="auto"/>
            <w:left w:val="none" w:sz="0" w:space="0" w:color="auto"/>
            <w:bottom w:val="none" w:sz="0" w:space="0" w:color="auto"/>
            <w:right w:val="none" w:sz="0" w:space="0" w:color="auto"/>
          </w:divBdr>
        </w:div>
      </w:divsChild>
    </w:div>
    <w:div w:id="265650052">
      <w:bodyDiv w:val="1"/>
      <w:marLeft w:val="0"/>
      <w:marRight w:val="0"/>
      <w:marTop w:val="0"/>
      <w:marBottom w:val="0"/>
      <w:divBdr>
        <w:top w:val="none" w:sz="0" w:space="0" w:color="auto"/>
        <w:left w:val="none" w:sz="0" w:space="0" w:color="auto"/>
        <w:bottom w:val="none" w:sz="0" w:space="0" w:color="auto"/>
        <w:right w:val="none" w:sz="0" w:space="0" w:color="auto"/>
      </w:divBdr>
    </w:div>
    <w:div w:id="392895332">
      <w:bodyDiv w:val="1"/>
      <w:marLeft w:val="0"/>
      <w:marRight w:val="0"/>
      <w:marTop w:val="0"/>
      <w:marBottom w:val="0"/>
      <w:divBdr>
        <w:top w:val="none" w:sz="0" w:space="0" w:color="auto"/>
        <w:left w:val="none" w:sz="0" w:space="0" w:color="auto"/>
        <w:bottom w:val="none" w:sz="0" w:space="0" w:color="auto"/>
        <w:right w:val="none" w:sz="0" w:space="0" w:color="auto"/>
      </w:divBdr>
    </w:div>
    <w:div w:id="467170250">
      <w:bodyDiv w:val="1"/>
      <w:marLeft w:val="0"/>
      <w:marRight w:val="0"/>
      <w:marTop w:val="0"/>
      <w:marBottom w:val="0"/>
      <w:divBdr>
        <w:top w:val="none" w:sz="0" w:space="0" w:color="auto"/>
        <w:left w:val="none" w:sz="0" w:space="0" w:color="auto"/>
        <w:bottom w:val="none" w:sz="0" w:space="0" w:color="auto"/>
        <w:right w:val="none" w:sz="0" w:space="0" w:color="auto"/>
      </w:divBdr>
      <w:divsChild>
        <w:div w:id="1897085940">
          <w:marLeft w:val="0"/>
          <w:marRight w:val="0"/>
          <w:marTop w:val="0"/>
          <w:marBottom w:val="0"/>
          <w:divBdr>
            <w:top w:val="none" w:sz="0" w:space="0" w:color="auto"/>
            <w:left w:val="none" w:sz="0" w:space="0" w:color="auto"/>
            <w:bottom w:val="none" w:sz="0" w:space="0" w:color="auto"/>
            <w:right w:val="none" w:sz="0" w:space="0" w:color="auto"/>
          </w:divBdr>
          <w:divsChild>
            <w:div w:id="565452776">
              <w:marLeft w:val="0"/>
              <w:marRight w:val="0"/>
              <w:marTop w:val="240"/>
              <w:marBottom w:val="240"/>
              <w:divBdr>
                <w:top w:val="single" w:sz="12" w:space="0" w:color="EBEBEB"/>
                <w:left w:val="none" w:sz="0" w:space="0" w:color="auto"/>
                <w:bottom w:val="single" w:sz="12" w:space="0" w:color="EBEBEB"/>
                <w:right w:val="none" w:sz="0" w:space="0" w:color="auto"/>
              </w:divBdr>
              <w:divsChild>
                <w:div w:id="1492210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2196779">
      <w:bodyDiv w:val="1"/>
      <w:marLeft w:val="0"/>
      <w:marRight w:val="0"/>
      <w:marTop w:val="0"/>
      <w:marBottom w:val="0"/>
      <w:divBdr>
        <w:top w:val="none" w:sz="0" w:space="0" w:color="auto"/>
        <w:left w:val="none" w:sz="0" w:space="0" w:color="auto"/>
        <w:bottom w:val="none" w:sz="0" w:space="0" w:color="auto"/>
        <w:right w:val="none" w:sz="0" w:space="0" w:color="auto"/>
      </w:divBdr>
      <w:divsChild>
        <w:div w:id="1023048370">
          <w:marLeft w:val="0"/>
          <w:marRight w:val="0"/>
          <w:marTop w:val="0"/>
          <w:marBottom w:val="0"/>
          <w:divBdr>
            <w:top w:val="none" w:sz="0" w:space="0" w:color="auto"/>
            <w:left w:val="none" w:sz="0" w:space="0" w:color="auto"/>
            <w:bottom w:val="none" w:sz="0" w:space="0" w:color="auto"/>
            <w:right w:val="none" w:sz="0" w:space="0" w:color="auto"/>
          </w:divBdr>
        </w:div>
      </w:divsChild>
    </w:div>
    <w:div w:id="1033765909">
      <w:bodyDiv w:val="1"/>
      <w:marLeft w:val="0"/>
      <w:marRight w:val="0"/>
      <w:marTop w:val="0"/>
      <w:marBottom w:val="0"/>
      <w:divBdr>
        <w:top w:val="none" w:sz="0" w:space="0" w:color="auto"/>
        <w:left w:val="none" w:sz="0" w:space="0" w:color="auto"/>
        <w:bottom w:val="none" w:sz="0" w:space="0" w:color="auto"/>
        <w:right w:val="none" w:sz="0" w:space="0" w:color="auto"/>
      </w:divBdr>
      <w:divsChild>
        <w:div w:id="599992422">
          <w:marLeft w:val="0"/>
          <w:marRight w:val="0"/>
          <w:marTop w:val="0"/>
          <w:marBottom w:val="0"/>
          <w:divBdr>
            <w:top w:val="none" w:sz="0" w:space="0" w:color="auto"/>
            <w:left w:val="none" w:sz="0" w:space="0" w:color="auto"/>
            <w:bottom w:val="none" w:sz="0" w:space="0" w:color="auto"/>
            <w:right w:val="none" w:sz="0" w:space="0" w:color="auto"/>
          </w:divBdr>
        </w:div>
        <w:div w:id="1188175117">
          <w:marLeft w:val="0"/>
          <w:marRight w:val="0"/>
          <w:marTop w:val="0"/>
          <w:marBottom w:val="0"/>
          <w:divBdr>
            <w:top w:val="none" w:sz="0" w:space="0" w:color="auto"/>
            <w:left w:val="none" w:sz="0" w:space="0" w:color="auto"/>
            <w:bottom w:val="none" w:sz="0" w:space="0" w:color="auto"/>
            <w:right w:val="none" w:sz="0" w:space="0" w:color="auto"/>
          </w:divBdr>
          <w:divsChild>
            <w:div w:id="1515026536">
              <w:marLeft w:val="0"/>
              <w:marRight w:val="0"/>
              <w:marTop w:val="0"/>
              <w:marBottom w:val="0"/>
              <w:divBdr>
                <w:top w:val="none" w:sz="0" w:space="0" w:color="auto"/>
                <w:left w:val="none" w:sz="0" w:space="0" w:color="auto"/>
                <w:bottom w:val="none" w:sz="0" w:space="0" w:color="auto"/>
                <w:right w:val="none" w:sz="0" w:space="0" w:color="auto"/>
              </w:divBdr>
            </w:div>
          </w:divsChild>
        </w:div>
        <w:div w:id="223762177">
          <w:marLeft w:val="0"/>
          <w:marRight w:val="0"/>
          <w:marTop w:val="0"/>
          <w:marBottom w:val="0"/>
          <w:divBdr>
            <w:top w:val="none" w:sz="0" w:space="0" w:color="auto"/>
            <w:left w:val="none" w:sz="0" w:space="0" w:color="auto"/>
            <w:bottom w:val="none" w:sz="0" w:space="0" w:color="auto"/>
            <w:right w:val="none" w:sz="0" w:space="0" w:color="auto"/>
          </w:divBdr>
        </w:div>
        <w:div w:id="1431927472">
          <w:marLeft w:val="0"/>
          <w:marRight w:val="0"/>
          <w:marTop w:val="0"/>
          <w:marBottom w:val="0"/>
          <w:divBdr>
            <w:top w:val="none" w:sz="0" w:space="0" w:color="auto"/>
            <w:left w:val="none" w:sz="0" w:space="0" w:color="auto"/>
            <w:bottom w:val="none" w:sz="0" w:space="0" w:color="auto"/>
            <w:right w:val="none" w:sz="0" w:space="0" w:color="auto"/>
          </w:divBdr>
        </w:div>
        <w:div w:id="1613397293">
          <w:marLeft w:val="0"/>
          <w:marRight w:val="0"/>
          <w:marTop w:val="0"/>
          <w:marBottom w:val="0"/>
          <w:divBdr>
            <w:top w:val="none" w:sz="0" w:space="0" w:color="auto"/>
            <w:left w:val="none" w:sz="0" w:space="0" w:color="auto"/>
            <w:bottom w:val="none" w:sz="0" w:space="0" w:color="auto"/>
            <w:right w:val="none" w:sz="0" w:space="0" w:color="auto"/>
          </w:divBdr>
        </w:div>
        <w:div w:id="1344933825">
          <w:marLeft w:val="0"/>
          <w:marRight w:val="0"/>
          <w:marTop w:val="0"/>
          <w:marBottom w:val="0"/>
          <w:divBdr>
            <w:top w:val="none" w:sz="0" w:space="0" w:color="auto"/>
            <w:left w:val="none" w:sz="0" w:space="0" w:color="auto"/>
            <w:bottom w:val="none" w:sz="0" w:space="0" w:color="auto"/>
            <w:right w:val="none" w:sz="0" w:space="0" w:color="auto"/>
          </w:divBdr>
        </w:div>
        <w:div w:id="560335682">
          <w:marLeft w:val="0"/>
          <w:marRight w:val="0"/>
          <w:marTop w:val="0"/>
          <w:marBottom w:val="0"/>
          <w:divBdr>
            <w:top w:val="none" w:sz="0" w:space="0" w:color="auto"/>
            <w:left w:val="none" w:sz="0" w:space="0" w:color="auto"/>
            <w:bottom w:val="none" w:sz="0" w:space="0" w:color="auto"/>
            <w:right w:val="none" w:sz="0" w:space="0" w:color="auto"/>
          </w:divBdr>
        </w:div>
        <w:div w:id="1685595647">
          <w:marLeft w:val="0"/>
          <w:marRight w:val="0"/>
          <w:marTop w:val="0"/>
          <w:marBottom w:val="0"/>
          <w:divBdr>
            <w:top w:val="none" w:sz="0" w:space="0" w:color="auto"/>
            <w:left w:val="none" w:sz="0" w:space="0" w:color="auto"/>
            <w:bottom w:val="none" w:sz="0" w:space="0" w:color="auto"/>
            <w:right w:val="none" w:sz="0" w:space="0" w:color="auto"/>
          </w:divBdr>
        </w:div>
        <w:div w:id="961111917">
          <w:marLeft w:val="0"/>
          <w:marRight w:val="0"/>
          <w:marTop w:val="0"/>
          <w:marBottom w:val="0"/>
          <w:divBdr>
            <w:top w:val="none" w:sz="0" w:space="0" w:color="auto"/>
            <w:left w:val="none" w:sz="0" w:space="0" w:color="auto"/>
            <w:bottom w:val="none" w:sz="0" w:space="0" w:color="auto"/>
            <w:right w:val="none" w:sz="0" w:space="0" w:color="auto"/>
          </w:divBdr>
        </w:div>
        <w:div w:id="374548656">
          <w:marLeft w:val="0"/>
          <w:marRight w:val="0"/>
          <w:marTop w:val="0"/>
          <w:marBottom w:val="0"/>
          <w:divBdr>
            <w:top w:val="none" w:sz="0" w:space="0" w:color="auto"/>
            <w:left w:val="none" w:sz="0" w:space="0" w:color="auto"/>
            <w:bottom w:val="none" w:sz="0" w:space="0" w:color="auto"/>
            <w:right w:val="none" w:sz="0" w:space="0" w:color="auto"/>
          </w:divBdr>
        </w:div>
        <w:div w:id="164983562">
          <w:marLeft w:val="0"/>
          <w:marRight w:val="0"/>
          <w:marTop w:val="0"/>
          <w:marBottom w:val="0"/>
          <w:divBdr>
            <w:top w:val="none" w:sz="0" w:space="0" w:color="auto"/>
            <w:left w:val="none" w:sz="0" w:space="0" w:color="auto"/>
            <w:bottom w:val="none" w:sz="0" w:space="0" w:color="auto"/>
            <w:right w:val="none" w:sz="0" w:space="0" w:color="auto"/>
          </w:divBdr>
        </w:div>
        <w:div w:id="2129159873">
          <w:marLeft w:val="0"/>
          <w:marRight w:val="0"/>
          <w:marTop w:val="0"/>
          <w:marBottom w:val="0"/>
          <w:divBdr>
            <w:top w:val="none" w:sz="0" w:space="0" w:color="auto"/>
            <w:left w:val="none" w:sz="0" w:space="0" w:color="auto"/>
            <w:bottom w:val="none" w:sz="0" w:space="0" w:color="auto"/>
            <w:right w:val="none" w:sz="0" w:space="0" w:color="auto"/>
          </w:divBdr>
        </w:div>
        <w:div w:id="1298099937">
          <w:marLeft w:val="0"/>
          <w:marRight w:val="0"/>
          <w:marTop w:val="0"/>
          <w:marBottom w:val="0"/>
          <w:divBdr>
            <w:top w:val="none" w:sz="0" w:space="0" w:color="auto"/>
            <w:left w:val="none" w:sz="0" w:space="0" w:color="auto"/>
            <w:bottom w:val="none" w:sz="0" w:space="0" w:color="auto"/>
            <w:right w:val="none" w:sz="0" w:space="0" w:color="auto"/>
          </w:divBdr>
          <w:divsChild>
            <w:div w:id="434909553">
              <w:marLeft w:val="0"/>
              <w:marRight w:val="0"/>
              <w:marTop w:val="0"/>
              <w:marBottom w:val="0"/>
              <w:divBdr>
                <w:top w:val="none" w:sz="0" w:space="0" w:color="auto"/>
                <w:left w:val="none" w:sz="0" w:space="0" w:color="auto"/>
                <w:bottom w:val="none" w:sz="0" w:space="0" w:color="auto"/>
                <w:right w:val="none" w:sz="0" w:space="0" w:color="auto"/>
              </w:divBdr>
            </w:div>
          </w:divsChild>
        </w:div>
        <w:div w:id="1512833547">
          <w:marLeft w:val="0"/>
          <w:marRight w:val="0"/>
          <w:marTop w:val="0"/>
          <w:marBottom w:val="0"/>
          <w:divBdr>
            <w:top w:val="none" w:sz="0" w:space="0" w:color="auto"/>
            <w:left w:val="none" w:sz="0" w:space="0" w:color="auto"/>
            <w:bottom w:val="none" w:sz="0" w:space="0" w:color="auto"/>
            <w:right w:val="none" w:sz="0" w:space="0" w:color="auto"/>
          </w:divBdr>
        </w:div>
        <w:div w:id="1503811703">
          <w:marLeft w:val="0"/>
          <w:marRight w:val="0"/>
          <w:marTop w:val="0"/>
          <w:marBottom w:val="0"/>
          <w:divBdr>
            <w:top w:val="none" w:sz="0" w:space="0" w:color="auto"/>
            <w:left w:val="none" w:sz="0" w:space="0" w:color="auto"/>
            <w:bottom w:val="none" w:sz="0" w:space="0" w:color="auto"/>
            <w:right w:val="none" w:sz="0" w:space="0" w:color="auto"/>
          </w:divBdr>
        </w:div>
        <w:div w:id="1679885080">
          <w:marLeft w:val="0"/>
          <w:marRight w:val="0"/>
          <w:marTop w:val="0"/>
          <w:marBottom w:val="0"/>
          <w:divBdr>
            <w:top w:val="none" w:sz="0" w:space="0" w:color="auto"/>
            <w:left w:val="none" w:sz="0" w:space="0" w:color="auto"/>
            <w:bottom w:val="none" w:sz="0" w:space="0" w:color="auto"/>
            <w:right w:val="none" w:sz="0" w:space="0" w:color="auto"/>
          </w:divBdr>
        </w:div>
        <w:div w:id="1134524650">
          <w:marLeft w:val="0"/>
          <w:marRight w:val="0"/>
          <w:marTop w:val="0"/>
          <w:marBottom w:val="0"/>
          <w:divBdr>
            <w:top w:val="none" w:sz="0" w:space="0" w:color="auto"/>
            <w:left w:val="none" w:sz="0" w:space="0" w:color="auto"/>
            <w:bottom w:val="none" w:sz="0" w:space="0" w:color="auto"/>
            <w:right w:val="none" w:sz="0" w:space="0" w:color="auto"/>
          </w:divBdr>
        </w:div>
        <w:div w:id="1550535138">
          <w:marLeft w:val="0"/>
          <w:marRight w:val="0"/>
          <w:marTop w:val="0"/>
          <w:marBottom w:val="0"/>
          <w:divBdr>
            <w:top w:val="none" w:sz="0" w:space="0" w:color="auto"/>
            <w:left w:val="none" w:sz="0" w:space="0" w:color="auto"/>
            <w:bottom w:val="none" w:sz="0" w:space="0" w:color="auto"/>
            <w:right w:val="none" w:sz="0" w:space="0" w:color="auto"/>
          </w:divBdr>
        </w:div>
        <w:div w:id="2003121678">
          <w:marLeft w:val="0"/>
          <w:marRight w:val="0"/>
          <w:marTop w:val="0"/>
          <w:marBottom w:val="0"/>
          <w:divBdr>
            <w:top w:val="none" w:sz="0" w:space="0" w:color="auto"/>
            <w:left w:val="none" w:sz="0" w:space="0" w:color="auto"/>
            <w:bottom w:val="none" w:sz="0" w:space="0" w:color="auto"/>
            <w:right w:val="none" w:sz="0" w:space="0" w:color="auto"/>
          </w:divBdr>
        </w:div>
        <w:div w:id="1024866756">
          <w:marLeft w:val="0"/>
          <w:marRight w:val="0"/>
          <w:marTop w:val="0"/>
          <w:marBottom w:val="0"/>
          <w:divBdr>
            <w:top w:val="none" w:sz="0" w:space="0" w:color="auto"/>
            <w:left w:val="none" w:sz="0" w:space="0" w:color="auto"/>
            <w:bottom w:val="none" w:sz="0" w:space="0" w:color="auto"/>
            <w:right w:val="none" w:sz="0" w:space="0" w:color="auto"/>
          </w:divBdr>
        </w:div>
      </w:divsChild>
    </w:div>
    <w:div w:id="1103957643">
      <w:bodyDiv w:val="1"/>
      <w:marLeft w:val="0"/>
      <w:marRight w:val="0"/>
      <w:marTop w:val="0"/>
      <w:marBottom w:val="0"/>
      <w:divBdr>
        <w:top w:val="none" w:sz="0" w:space="0" w:color="auto"/>
        <w:left w:val="none" w:sz="0" w:space="0" w:color="auto"/>
        <w:bottom w:val="none" w:sz="0" w:space="0" w:color="auto"/>
        <w:right w:val="none" w:sz="0" w:space="0" w:color="auto"/>
      </w:divBdr>
    </w:div>
    <w:div w:id="1108936903">
      <w:bodyDiv w:val="1"/>
      <w:marLeft w:val="0"/>
      <w:marRight w:val="0"/>
      <w:marTop w:val="0"/>
      <w:marBottom w:val="0"/>
      <w:divBdr>
        <w:top w:val="none" w:sz="0" w:space="0" w:color="auto"/>
        <w:left w:val="none" w:sz="0" w:space="0" w:color="auto"/>
        <w:bottom w:val="none" w:sz="0" w:space="0" w:color="auto"/>
        <w:right w:val="none" w:sz="0" w:space="0" w:color="auto"/>
      </w:divBdr>
      <w:divsChild>
        <w:div w:id="1554389362">
          <w:marLeft w:val="0"/>
          <w:marRight w:val="0"/>
          <w:marTop w:val="120"/>
          <w:marBottom w:val="120"/>
          <w:divBdr>
            <w:top w:val="none" w:sz="0" w:space="0" w:color="auto"/>
            <w:left w:val="none" w:sz="0" w:space="0" w:color="auto"/>
            <w:bottom w:val="none" w:sz="0" w:space="0" w:color="auto"/>
            <w:right w:val="none" w:sz="0" w:space="0" w:color="auto"/>
          </w:divBdr>
        </w:div>
        <w:div w:id="781535690">
          <w:marLeft w:val="0"/>
          <w:marRight w:val="0"/>
          <w:marTop w:val="120"/>
          <w:marBottom w:val="120"/>
          <w:divBdr>
            <w:top w:val="none" w:sz="0" w:space="0" w:color="auto"/>
            <w:left w:val="none" w:sz="0" w:space="0" w:color="auto"/>
            <w:bottom w:val="none" w:sz="0" w:space="0" w:color="auto"/>
            <w:right w:val="none" w:sz="0" w:space="0" w:color="auto"/>
          </w:divBdr>
        </w:div>
        <w:div w:id="1844128959">
          <w:marLeft w:val="0"/>
          <w:marRight w:val="0"/>
          <w:marTop w:val="120"/>
          <w:marBottom w:val="120"/>
          <w:divBdr>
            <w:top w:val="none" w:sz="0" w:space="0" w:color="auto"/>
            <w:left w:val="none" w:sz="0" w:space="0" w:color="auto"/>
            <w:bottom w:val="none" w:sz="0" w:space="0" w:color="auto"/>
            <w:right w:val="none" w:sz="0" w:space="0" w:color="auto"/>
          </w:divBdr>
        </w:div>
        <w:div w:id="872770320">
          <w:marLeft w:val="0"/>
          <w:marRight w:val="0"/>
          <w:marTop w:val="120"/>
          <w:marBottom w:val="120"/>
          <w:divBdr>
            <w:top w:val="none" w:sz="0" w:space="0" w:color="auto"/>
            <w:left w:val="none" w:sz="0" w:space="0" w:color="auto"/>
            <w:bottom w:val="none" w:sz="0" w:space="0" w:color="auto"/>
            <w:right w:val="none" w:sz="0" w:space="0" w:color="auto"/>
          </w:divBdr>
        </w:div>
        <w:div w:id="2100908572">
          <w:marLeft w:val="0"/>
          <w:marRight w:val="0"/>
          <w:marTop w:val="120"/>
          <w:marBottom w:val="120"/>
          <w:divBdr>
            <w:top w:val="none" w:sz="0" w:space="0" w:color="auto"/>
            <w:left w:val="none" w:sz="0" w:space="0" w:color="auto"/>
            <w:bottom w:val="none" w:sz="0" w:space="0" w:color="auto"/>
            <w:right w:val="none" w:sz="0" w:space="0" w:color="auto"/>
          </w:divBdr>
        </w:div>
        <w:div w:id="712734538">
          <w:marLeft w:val="0"/>
          <w:marRight w:val="0"/>
          <w:marTop w:val="120"/>
          <w:marBottom w:val="120"/>
          <w:divBdr>
            <w:top w:val="none" w:sz="0" w:space="0" w:color="auto"/>
            <w:left w:val="none" w:sz="0" w:space="0" w:color="auto"/>
            <w:bottom w:val="none" w:sz="0" w:space="0" w:color="auto"/>
            <w:right w:val="none" w:sz="0" w:space="0" w:color="auto"/>
          </w:divBdr>
        </w:div>
        <w:div w:id="1825269038">
          <w:marLeft w:val="0"/>
          <w:marRight w:val="0"/>
          <w:marTop w:val="120"/>
          <w:marBottom w:val="120"/>
          <w:divBdr>
            <w:top w:val="none" w:sz="0" w:space="0" w:color="auto"/>
            <w:left w:val="none" w:sz="0" w:space="0" w:color="auto"/>
            <w:bottom w:val="none" w:sz="0" w:space="0" w:color="auto"/>
            <w:right w:val="none" w:sz="0" w:space="0" w:color="auto"/>
          </w:divBdr>
        </w:div>
      </w:divsChild>
    </w:div>
    <w:div w:id="1117721229">
      <w:bodyDiv w:val="1"/>
      <w:marLeft w:val="0"/>
      <w:marRight w:val="0"/>
      <w:marTop w:val="0"/>
      <w:marBottom w:val="0"/>
      <w:divBdr>
        <w:top w:val="none" w:sz="0" w:space="0" w:color="auto"/>
        <w:left w:val="none" w:sz="0" w:space="0" w:color="auto"/>
        <w:bottom w:val="none" w:sz="0" w:space="0" w:color="auto"/>
        <w:right w:val="none" w:sz="0" w:space="0" w:color="auto"/>
      </w:divBdr>
      <w:divsChild>
        <w:div w:id="1277904612">
          <w:marLeft w:val="0"/>
          <w:marRight w:val="0"/>
          <w:marTop w:val="0"/>
          <w:marBottom w:val="0"/>
          <w:divBdr>
            <w:top w:val="none" w:sz="0" w:space="0" w:color="auto"/>
            <w:left w:val="none" w:sz="0" w:space="0" w:color="auto"/>
            <w:bottom w:val="none" w:sz="0" w:space="0" w:color="auto"/>
            <w:right w:val="none" w:sz="0" w:space="0" w:color="auto"/>
          </w:divBdr>
          <w:divsChild>
            <w:div w:id="1526483802">
              <w:marLeft w:val="0"/>
              <w:marRight w:val="0"/>
              <w:marTop w:val="240"/>
              <w:marBottom w:val="240"/>
              <w:divBdr>
                <w:top w:val="single" w:sz="12" w:space="0" w:color="EBEBEB"/>
                <w:left w:val="none" w:sz="0" w:space="0" w:color="auto"/>
                <w:bottom w:val="single" w:sz="12" w:space="0" w:color="EBEBEB"/>
                <w:right w:val="none" w:sz="0" w:space="0" w:color="auto"/>
              </w:divBdr>
              <w:divsChild>
                <w:div w:id="1861627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8786393">
          <w:marLeft w:val="0"/>
          <w:marRight w:val="0"/>
          <w:marTop w:val="0"/>
          <w:marBottom w:val="0"/>
          <w:divBdr>
            <w:top w:val="none" w:sz="0" w:space="0" w:color="auto"/>
            <w:left w:val="none" w:sz="0" w:space="0" w:color="auto"/>
            <w:bottom w:val="none" w:sz="0" w:space="0" w:color="auto"/>
            <w:right w:val="none" w:sz="0" w:space="0" w:color="auto"/>
          </w:divBdr>
          <w:divsChild>
            <w:div w:id="2027947358">
              <w:marLeft w:val="0"/>
              <w:marRight w:val="0"/>
              <w:marTop w:val="240"/>
              <w:marBottom w:val="240"/>
              <w:divBdr>
                <w:top w:val="single" w:sz="12" w:space="0" w:color="EBEBEB"/>
                <w:left w:val="none" w:sz="0" w:space="0" w:color="auto"/>
                <w:bottom w:val="single" w:sz="12" w:space="0" w:color="EBEBEB"/>
                <w:right w:val="none" w:sz="0" w:space="0" w:color="auto"/>
              </w:divBdr>
              <w:divsChild>
                <w:div w:id="8974018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0188388">
      <w:bodyDiv w:val="1"/>
      <w:marLeft w:val="0"/>
      <w:marRight w:val="0"/>
      <w:marTop w:val="0"/>
      <w:marBottom w:val="0"/>
      <w:divBdr>
        <w:top w:val="none" w:sz="0" w:space="0" w:color="auto"/>
        <w:left w:val="none" w:sz="0" w:space="0" w:color="auto"/>
        <w:bottom w:val="none" w:sz="0" w:space="0" w:color="auto"/>
        <w:right w:val="none" w:sz="0" w:space="0" w:color="auto"/>
      </w:divBdr>
      <w:divsChild>
        <w:div w:id="1354455756">
          <w:marLeft w:val="0"/>
          <w:marRight w:val="0"/>
          <w:marTop w:val="0"/>
          <w:marBottom w:val="0"/>
          <w:divBdr>
            <w:top w:val="none" w:sz="0" w:space="0" w:color="auto"/>
            <w:left w:val="none" w:sz="0" w:space="0" w:color="auto"/>
            <w:bottom w:val="none" w:sz="0" w:space="0" w:color="auto"/>
            <w:right w:val="none" w:sz="0" w:space="0" w:color="auto"/>
          </w:divBdr>
          <w:divsChild>
            <w:div w:id="1521818951">
              <w:marLeft w:val="0"/>
              <w:marRight w:val="0"/>
              <w:marTop w:val="240"/>
              <w:marBottom w:val="240"/>
              <w:divBdr>
                <w:top w:val="single" w:sz="12" w:space="0" w:color="EBEBEB"/>
                <w:left w:val="none" w:sz="0" w:space="0" w:color="auto"/>
                <w:bottom w:val="single" w:sz="12" w:space="0" w:color="EBEBEB"/>
                <w:right w:val="none" w:sz="0" w:space="0" w:color="auto"/>
              </w:divBdr>
              <w:divsChild>
                <w:div w:id="665128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63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thebalance.com/consumer-spending-definition-and-determinants-3305917" TargetMode="External"/><Relationship Id="rId26" Type="http://schemas.openxmlformats.org/officeDocument/2006/relationships/hyperlink" Target="https://www.thebalance.com/goldilocks-economy-definition-causes-effects-3305932" TargetMode="External"/><Relationship Id="rId39" Type="http://schemas.openxmlformats.org/officeDocument/2006/relationships/hyperlink" Target="https://www.sciencedirect.com/science/article/pii/S2405844019363455" TargetMode="External"/><Relationship Id="rId21" Type="http://schemas.openxmlformats.org/officeDocument/2006/relationships/hyperlink" Target="https://www.thebalance.com/imports-definition-examples-effect-on-economy-3305851" TargetMode="External"/><Relationship Id="rId34" Type="http://schemas.openxmlformats.org/officeDocument/2006/relationships/hyperlink" Target="https://www.thebalance.com/what-are-interest-rates-and-how-do-they-work-3305855" TargetMode="External"/><Relationship Id="rId42" Type="http://schemas.openxmlformats.org/officeDocument/2006/relationships/image" Target="media/image7.jpeg"/><Relationship Id="rId47" Type="http://schemas.openxmlformats.org/officeDocument/2006/relationships/image" Target="media/image8.jpeg"/><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thebalance.com/aggregate-demand-definition-formula-components-3305703" TargetMode="External"/><Relationship Id="rId29" Type="http://schemas.openxmlformats.org/officeDocument/2006/relationships/hyperlink" Target="https://www.thebalance.com/government-subsidies-definition-farm-oil-export-etc-3305788" TargetMode="External"/><Relationship Id="rId11" Type="http://schemas.openxmlformats.org/officeDocument/2006/relationships/image" Target="media/image3.jpeg"/><Relationship Id="rId24" Type="http://schemas.openxmlformats.org/officeDocument/2006/relationships/hyperlink" Target="https://www.thebalance.com/what-is-the-business-cycle-3305912" TargetMode="External"/><Relationship Id="rId32" Type="http://schemas.openxmlformats.org/officeDocument/2006/relationships/hyperlink" Target="https://www.thebalance.com/the-federal-reserve-system-and-its-function-3306001" TargetMode="External"/><Relationship Id="rId37" Type="http://schemas.openxmlformats.org/officeDocument/2006/relationships/image" Target="media/image5.jpeg"/><Relationship Id="rId40" Type="http://schemas.openxmlformats.org/officeDocument/2006/relationships/image" Target="media/image6.jpeg"/><Relationship Id="rId45" Type="http://schemas.openxmlformats.org/officeDocument/2006/relationships/hyperlink" Target="https://www.sciencedirect.com/science/article/pii/S2405844019363455" TargetMode="External"/><Relationship Id="rId5" Type="http://schemas.openxmlformats.org/officeDocument/2006/relationships/webSettings" Target="webSettings.xml"/><Relationship Id="rId15" Type="http://schemas.openxmlformats.org/officeDocument/2006/relationships/hyperlink" Target="https://www.thebalance.com/inelastic-demand-definition-formula-curve-examples-3305935" TargetMode="External"/><Relationship Id="rId23" Type="http://schemas.openxmlformats.org/officeDocument/2006/relationships/hyperlink" Target="https://www.thebalance.com/economic-contraction-4067683" TargetMode="External"/><Relationship Id="rId28" Type="http://schemas.openxmlformats.org/officeDocument/2006/relationships/hyperlink" Target="https://www.thebalance.com/government-subsidies-definition-farm-oil-export-etc-3305788" TargetMode="External"/><Relationship Id="rId36" Type="http://schemas.openxmlformats.org/officeDocument/2006/relationships/hyperlink" Target="https://www.thebalance.com/expansionary-fiscal-policy-purpose-examples-how-it-works-3305792" TargetMode="External"/><Relationship Id="rId49" Type="http://schemas.openxmlformats.org/officeDocument/2006/relationships/theme" Target="theme/theme1.xml"/><Relationship Id="rId10" Type="http://schemas.openxmlformats.org/officeDocument/2006/relationships/hyperlink" Target="http://cdn.economicsdiscussion.net/wp-content/uploads/2016/08/clip_image020_thumb2.jpg" TargetMode="External"/><Relationship Id="rId19" Type="http://schemas.openxmlformats.org/officeDocument/2006/relationships/hyperlink" Target="https://www.thebalance.com/current-u-s-federal-government-spending-3305763" TargetMode="External"/><Relationship Id="rId31" Type="http://schemas.openxmlformats.org/officeDocument/2006/relationships/hyperlink" Target="https://www.thebalance.com/u-s-congress-definition-duties-effect-on-economy-3305980" TargetMode="External"/><Relationship Id="rId44" Type="http://schemas.openxmlformats.org/officeDocument/2006/relationships/hyperlink" Target="https://www.sciencedirect.com/science/article/pii/S240584401936345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ebalance.com/elastic-demand-definition-formula-curve-examples-3305836" TargetMode="External"/><Relationship Id="rId22" Type="http://schemas.openxmlformats.org/officeDocument/2006/relationships/hyperlink" Target="https://www.thebalance.com/what-is-competitive-advantage-3-strategies-that-work-3305828" TargetMode="External"/><Relationship Id="rId27" Type="http://schemas.openxmlformats.org/officeDocument/2006/relationships/hyperlink" Target="https://www.thebalance.com/what-is-fiscal-policy-types-objectives-and-tools-3305844" TargetMode="External"/><Relationship Id="rId30" Type="http://schemas.openxmlformats.org/officeDocument/2006/relationships/hyperlink" Target="https://www.thebalance.com/unemployment-solutions-3306211" TargetMode="External"/><Relationship Id="rId35" Type="http://schemas.openxmlformats.org/officeDocument/2006/relationships/hyperlink" Target="https://www.thebalance.com/what-is-money-supply-3306128" TargetMode="External"/><Relationship Id="rId43" Type="http://schemas.openxmlformats.org/officeDocument/2006/relationships/hyperlink" Target="https://www.sciencedirect.com/science/article/pii/S2405844019363455" TargetMode="External"/><Relationship Id="rId48" Type="http://schemas.openxmlformats.org/officeDocument/2006/relationships/fontTable" Target="fontTable.xml"/><Relationship Id="rId8" Type="http://schemas.openxmlformats.org/officeDocument/2006/relationships/hyperlink" Target="http://cdn.economicsdiscussion.net/wp-content/uploads/2016/08/clip_image018_thumb2.jpg" TargetMode="External"/><Relationship Id="rId3" Type="http://schemas.openxmlformats.org/officeDocument/2006/relationships/styles" Target="styles.xml"/><Relationship Id="rId12" Type="http://schemas.openxmlformats.org/officeDocument/2006/relationships/hyperlink" Target="https://www.thebalance.com/demand-curve-definition-types-and-how-it-works-3305705" TargetMode="External"/><Relationship Id="rId17" Type="http://schemas.openxmlformats.org/officeDocument/2006/relationships/hyperlink" Target="https://www.thebalance.com/what-is-gdp-definition-of-gross-domestic-product-3306038" TargetMode="External"/><Relationship Id="rId25" Type="http://schemas.openxmlformats.org/officeDocument/2006/relationships/hyperlink" Target="https://www.thebalance.com/what-is-a-recession-3306019" TargetMode="External"/><Relationship Id="rId33" Type="http://schemas.openxmlformats.org/officeDocument/2006/relationships/hyperlink" Target="https://www.thebalance.com/what-is-monetary-policy-objectives-types-and-tools-3305867" TargetMode="External"/><Relationship Id="rId38" Type="http://schemas.openxmlformats.org/officeDocument/2006/relationships/hyperlink" Target="https://www.sciencedirect.com/science/article/pii/S2405844019363455" TargetMode="External"/><Relationship Id="rId46" Type="http://schemas.openxmlformats.org/officeDocument/2006/relationships/hyperlink" Target="https://www.sciencedirect.com/science/article/pii/S2405844019363455" TargetMode="External"/><Relationship Id="rId20" Type="http://schemas.openxmlformats.org/officeDocument/2006/relationships/hyperlink" Target="https://www.thebalance.com/exports-definition-examples-effect-on-economy-3305838" TargetMode="External"/><Relationship Id="rId41" Type="http://schemas.openxmlformats.org/officeDocument/2006/relationships/hyperlink" Target="https://www.sciencedirect.com/science/article/pii/S2405844019363455" TargetMode="External"/><Relationship Id="rId1" Type="http://schemas.openxmlformats.org/officeDocument/2006/relationships/customXml" Target="../customXml/item1.xml"/><Relationship Id="rId6" Type="http://schemas.openxmlformats.org/officeDocument/2006/relationships/hyperlink" Target="http://cdn.economicsdiscussion.net/wp-content/uploads/2016/08/clip_image016_thumb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4AD0-2482-46FF-886B-8A0E75A2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Demand</dc:title>
  <dc:subject>Economics Research Paper</dc:subject>
  <dc:creator>By: Siddharth Pandya </dc:creator>
  <cp:keywords/>
  <dc:description/>
  <cp:lastModifiedBy>admin</cp:lastModifiedBy>
  <cp:revision>7</cp:revision>
  <dcterms:created xsi:type="dcterms:W3CDTF">2020-03-27T13:15:00Z</dcterms:created>
  <dcterms:modified xsi:type="dcterms:W3CDTF">2020-04-09T15:21:00Z</dcterms:modified>
</cp:coreProperties>
</file>