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53613" w14:textId="38FCF219" w:rsidR="00E97B8B" w:rsidRDefault="00805729"/>
    <w:p w14:paraId="1C2BF433" w14:textId="5170A30F" w:rsidR="00372483" w:rsidRPr="00097EB1" w:rsidRDefault="00097EB1" w:rsidP="00097EB1">
      <w:pPr>
        <w:pStyle w:val="paragraph"/>
        <w:spacing w:before="0" w:beforeAutospacing="0" w:after="0" w:afterAutospacing="0"/>
        <w:jc w:val="center"/>
        <w:textAlignment w:val="baseline"/>
        <w:rPr>
          <w:rFonts w:ascii="Segoe UI" w:hAnsi="Segoe UI" w:cs="Segoe UI"/>
          <w:b/>
          <w:bCs/>
          <w:sz w:val="18"/>
          <w:szCs w:val="18"/>
        </w:rPr>
      </w:pPr>
      <w:r w:rsidRPr="00097EB1">
        <w:rPr>
          <w:rStyle w:val="normaltextrun"/>
          <w:rFonts w:ascii="Calibri" w:hAnsi="Calibri" w:cs="Calibri"/>
          <w:b/>
          <w:bCs/>
          <w:lang w:val="en-US"/>
        </w:rPr>
        <w:t xml:space="preserve">Introduction to </w:t>
      </w:r>
      <w:r w:rsidR="00372483" w:rsidRPr="00097EB1">
        <w:rPr>
          <w:rStyle w:val="normaltextrun"/>
          <w:rFonts w:ascii="Calibri" w:hAnsi="Calibri" w:cs="Calibri"/>
          <w:b/>
          <w:bCs/>
          <w:lang w:val="en-US"/>
        </w:rPr>
        <w:t>Innovation</w:t>
      </w:r>
      <w:r w:rsidRPr="00097EB1">
        <w:rPr>
          <w:rStyle w:val="normaltextrun"/>
          <w:rFonts w:ascii="Calibri" w:hAnsi="Calibri" w:cs="Calibri"/>
          <w:b/>
          <w:bCs/>
          <w:lang w:val="en-US"/>
        </w:rPr>
        <w:t>, IP Management and Entrepreneurship</w:t>
      </w:r>
    </w:p>
    <w:p w14:paraId="5D43FF73" w14:textId="77777777" w:rsidR="00372483" w:rsidRDefault="00372483" w:rsidP="003724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4ABBE17" w14:textId="692C5E60" w:rsidR="00372483" w:rsidRDefault="00372483" w:rsidP="00097EB1">
      <w:pPr>
        <w:pStyle w:val="paragraph"/>
        <w:spacing w:before="0" w:beforeAutospacing="0" w:after="0" w:afterAutospacing="0"/>
        <w:jc w:val="center"/>
        <w:textAlignment w:val="baseline"/>
        <w:rPr>
          <w:rStyle w:val="normaltextrun"/>
          <w:rFonts w:ascii="Calibri" w:hAnsi="Calibri" w:cs="Calibri"/>
          <w:b/>
          <w:bCs/>
          <w:lang w:val="en-US"/>
        </w:rPr>
      </w:pPr>
      <w:r w:rsidRPr="00097EB1">
        <w:rPr>
          <w:rStyle w:val="normaltextrun"/>
          <w:rFonts w:ascii="Calibri" w:hAnsi="Calibri" w:cs="Calibri"/>
          <w:b/>
          <w:bCs/>
          <w:lang w:val="en-US"/>
        </w:rPr>
        <w:t>Mid-Term Exam 1</w:t>
      </w:r>
    </w:p>
    <w:p w14:paraId="662D6DE0" w14:textId="77DD24E1" w:rsidR="00097EB1" w:rsidRDefault="00097EB1" w:rsidP="00097EB1">
      <w:pPr>
        <w:pStyle w:val="paragraph"/>
        <w:spacing w:before="0" w:beforeAutospacing="0" w:after="0" w:afterAutospacing="0"/>
        <w:jc w:val="center"/>
        <w:textAlignment w:val="baseline"/>
        <w:rPr>
          <w:rStyle w:val="normaltextrun"/>
          <w:rFonts w:ascii="Calibri" w:hAnsi="Calibri" w:cs="Calibri"/>
          <w:b/>
          <w:bCs/>
          <w:lang w:val="en-US"/>
        </w:rPr>
      </w:pPr>
    </w:p>
    <w:p w14:paraId="79DCCB43" w14:textId="675E2E4B" w:rsidR="00097EB1" w:rsidRPr="00097EB1" w:rsidRDefault="00097EB1" w:rsidP="00097EB1">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alibri" w:hAnsi="Calibri" w:cs="Calibri"/>
          <w:b/>
          <w:bCs/>
          <w:lang w:val="en-US"/>
        </w:rPr>
        <w:t>(Maximum Marks = 20)</w:t>
      </w:r>
    </w:p>
    <w:p w14:paraId="1BA82DA2" w14:textId="77777777" w:rsidR="00372483" w:rsidRDefault="00372483" w:rsidP="003724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DEB58F3" w14:textId="574F169A" w:rsidR="00372483" w:rsidRPr="001A3641" w:rsidRDefault="00372483" w:rsidP="00372483">
      <w:pPr>
        <w:pStyle w:val="paragraph"/>
        <w:spacing w:before="0" w:beforeAutospacing="0" w:after="0" w:afterAutospacing="0"/>
        <w:jc w:val="both"/>
        <w:textAlignment w:val="baseline"/>
        <w:rPr>
          <w:rStyle w:val="eop"/>
          <w:rFonts w:ascii="Calibri" w:hAnsi="Calibri" w:cs="Calibri"/>
          <w:b/>
        </w:rPr>
      </w:pPr>
      <w:r w:rsidRPr="001A3641">
        <w:rPr>
          <w:rStyle w:val="eop"/>
          <w:rFonts w:ascii="Calibri" w:hAnsi="Calibri" w:cs="Calibri"/>
          <w:b/>
        </w:rPr>
        <w:t xml:space="preserve">You are the co-founder of a start-up company that has developed an electric </w:t>
      </w:r>
      <w:r w:rsidR="00097EB1" w:rsidRPr="001A3641">
        <w:rPr>
          <w:rStyle w:val="eop"/>
          <w:rFonts w:ascii="Calibri" w:hAnsi="Calibri" w:cs="Calibri"/>
          <w:b/>
        </w:rPr>
        <w:t>bicycle</w:t>
      </w:r>
      <w:r w:rsidRPr="001A3641">
        <w:rPr>
          <w:rStyle w:val="eop"/>
          <w:rFonts w:ascii="Calibri" w:hAnsi="Calibri" w:cs="Calibri"/>
          <w:b/>
        </w:rPr>
        <w:t xml:space="preserve">. You </w:t>
      </w:r>
      <w:r w:rsidR="00097EB1" w:rsidRPr="001A3641">
        <w:rPr>
          <w:rStyle w:val="eop"/>
          <w:rFonts w:ascii="Calibri" w:hAnsi="Calibri" w:cs="Calibri"/>
          <w:b/>
        </w:rPr>
        <w:t>have to select a beachhead market and identify the target end user for this product</w:t>
      </w:r>
      <w:r w:rsidRPr="001A3641">
        <w:rPr>
          <w:rStyle w:val="eop"/>
          <w:rFonts w:ascii="Calibri" w:hAnsi="Calibri" w:cs="Calibri"/>
          <w:b/>
        </w:rPr>
        <w:t>.</w:t>
      </w:r>
    </w:p>
    <w:p w14:paraId="13C9C9D6" w14:textId="77777777" w:rsidR="00372483" w:rsidRPr="001A3641" w:rsidRDefault="00372483" w:rsidP="00372483">
      <w:pPr>
        <w:pStyle w:val="paragraph"/>
        <w:spacing w:before="0" w:beforeAutospacing="0" w:after="0" w:afterAutospacing="0"/>
        <w:textAlignment w:val="baseline"/>
        <w:rPr>
          <w:rStyle w:val="eop"/>
          <w:rFonts w:ascii="Calibri" w:hAnsi="Calibri" w:cs="Calibri"/>
          <w:b/>
        </w:rPr>
      </w:pPr>
    </w:p>
    <w:p w14:paraId="14C3E2A9" w14:textId="2322EBF5" w:rsidR="00372483" w:rsidRPr="001A3641" w:rsidRDefault="00372483" w:rsidP="00372483">
      <w:pPr>
        <w:pStyle w:val="ListParagraph"/>
        <w:numPr>
          <w:ilvl w:val="0"/>
          <w:numId w:val="3"/>
        </w:numPr>
        <w:jc w:val="both"/>
        <w:rPr>
          <w:b/>
        </w:rPr>
      </w:pPr>
      <w:r w:rsidRPr="001A3641">
        <w:rPr>
          <w:b/>
        </w:rPr>
        <w:t xml:space="preserve">What product/service does the customer currently spend on that your product will replace? How much does each product cost? How many of each does the customer buy for the end user? What is the lifetime of the product before it is </w:t>
      </w:r>
      <w:proofErr w:type="gramStart"/>
      <w:r w:rsidRPr="001A3641">
        <w:rPr>
          <w:b/>
        </w:rPr>
        <w:t>replaced.</w:t>
      </w:r>
      <w:proofErr w:type="gramEnd"/>
      <w:r w:rsidRPr="001A3641">
        <w:rPr>
          <w:b/>
        </w:rPr>
        <w:t xml:space="preserve"> </w:t>
      </w:r>
      <w:r w:rsidR="00097EB1" w:rsidRPr="001A3641">
        <w:rPr>
          <w:b/>
        </w:rPr>
        <w:t xml:space="preserve">What is the annualised revenue from this device? </w:t>
      </w:r>
      <w:r w:rsidRPr="001A3641">
        <w:rPr>
          <w:b/>
        </w:rPr>
        <w:t>(</w:t>
      </w:r>
      <w:proofErr w:type="spellStart"/>
      <w:r w:rsidRPr="001A3641">
        <w:rPr>
          <w:b/>
        </w:rPr>
        <w:t>eg</w:t>
      </w:r>
      <w:proofErr w:type="spellEnd"/>
      <w:r w:rsidRPr="001A3641">
        <w:rPr>
          <w:b/>
        </w:rPr>
        <w:t>. if customer buys a TV for Rs 50 K that last 5 years, the annualised revenues is Rs 10 K)</w:t>
      </w:r>
    </w:p>
    <w:p w14:paraId="3E9EA480" w14:textId="4548B2BC" w:rsidR="00B35C1A" w:rsidRDefault="00B35C1A" w:rsidP="00B35C1A">
      <w:pPr>
        <w:ind w:left="720"/>
        <w:jc w:val="both"/>
      </w:pPr>
    </w:p>
    <w:p w14:paraId="10FDC173" w14:textId="25A22081" w:rsidR="00B35C1A" w:rsidRDefault="00B35C1A" w:rsidP="00B35C1A">
      <w:pPr>
        <w:ind w:left="720"/>
        <w:jc w:val="both"/>
      </w:pPr>
      <w:r>
        <w:t xml:space="preserve">Answer: The Customer Spends on </w:t>
      </w:r>
      <w:r w:rsidRPr="00B35C1A">
        <w:rPr>
          <w:rFonts w:cstheme="minorHAnsi"/>
          <w:color w:val="202122"/>
          <w:shd w:val="clear" w:color="auto" w:fill="FFFFFF"/>
        </w:rPr>
        <w:t>An </w:t>
      </w:r>
      <w:r w:rsidRPr="00B35C1A">
        <w:rPr>
          <w:rFonts w:cstheme="minorHAnsi"/>
          <w:b/>
          <w:bCs/>
          <w:color w:val="202122"/>
          <w:shd w:val="clear" w:color="auto" w:fill="FFFFFF"/>
        </w:rPr>
        <w:t>electric bicycle</w:t>
      </w:r>
      <w:r w:rsidRPr="00B35C1A">
        <w:rPr>
          <w:rFonts w:cstheme="minorHAnsi"/>
          <w:color w:val="202122"/>
          <w:shd w:val="clear" w:color="auto" w:fill="FFFFFF"/>
        </w:rPr>
        <w:t> also known as an </w:t>
      </w:r>
      <w:r w:rsidRPr="00B35C1A">
        <w:rPr>
          <w:rFonts w:cstheme="minorHAnsi"/>
          <w:b/>
          <w:bCs/>
          <w:color w:val="202122"/>
          <w:shd w:val="clear" w:color="auto" w:fill="FFFFFF"/>
        </w:rPr>
        <w:t xml:space="preserve">e-bike or </w:t>
      </w:r>
      <w:proofErr w:type="spellStart"/>
      <w:r w:rsidRPr="00B35C1A">
        <w:rPr>
          <w:rFonts w:cstheme="minorHAnsi"/>
          <w:b/>
          <w:bCs/>
          <w:color w:val="202122"/>
          <w:shd w:val="clear" w:color="auto" w:fill="FFFFFF"/>
        </w:rPr>
        <w:t>ebike</w:t>
      </w:r>
      <w:proofErr w:type="spellEnd"/>
      <w:r w:rsidR="0055433E">
        <w:rPr>
          <w:rFonts w:cstheme="minorHAnsi"/>
          <w:b/>
          <w:bCs/>
          <w:color w:val="202122"/>
          <w:shd w:val="clear" w:color="auto" w:fill="FFFFFF"/>
        </w:rPr>
        <w:t xml:space="preserve"> </w:t>
      </w:r>
      <w:r w:rsidR="0055433E" w:rsidRPr="0055433E">
        <w:rPr>
          <w:rFonts w:cstheme="minorHAnsi"/>
          <w:bCs/>
          <w:color w:val="202122"/>
          <w:shd w:val="clear" w:color="auto" w:fill="FFFFFF"/>
        </w:rPr>
        <w:t>which</w:t>
      </w:r>
      <w:r w:rsidRPr="00B35C1A">
        <w:rPr>
          <w:rFonts w:cstheme="minorHAnsi"/>
          <w:color w:val="202122"/>
          <w:shd w:val="clear" w:color="auto" w:fill="FFFFFF"/>
        </w:rPr>
        <w:t> is a </w:t>
      </w:r>
      <w:hyperlink r:id="rId8" w:tooltip="Bicycle" w:history="1">
        <w:r w:rsidRPr="00B35C1A">
          <w:rPr>
            <w:rStyle w:val="Hyperlink"/>
            <w:rFonts w:cstheme="minorHAnsi"/>
            <w:color w:val="auto"/>
            <w:u w:val="none"/>
            <w:shd w:val="clear" w:color="auto" w:fill="FFFFFF"/>
          </w:rPr>
          <w:t>bicycle</w:t>
        </w:r>
      </w:hyperlink>
      <w:r w:rsidRPr="00B35C1A">
        <w:rPr>
          <w:rFonts w:cstheme="minorHAnsi"/>
          <w:shd w:val="clear" w:color="auto" w:fill="FFFFFF"/>
        </w:rPr>
        <w:t> </w:t>
      </w:r>
      <w:r w:rsidRPr="00B35C1A">
        <w:rPr>
          <w:rFonts w:cstheme="minorHAnsi"/>
          <w:color w:val="202122"/>
          <w:shd w:val="clear" w:color="auto" w:fill="FFFFFF"/>
        </w:rPr>
        <w:t>with an integrated </w:t>
      </w:r>
      <w:hyperlink r:id="rId9" w:tooltip="Electric motor" w:history="1">
        <w:r w:rsidRPr="00B35C1A">
          <w:rPr>
            <w:rStyle w:val="Hyperlink"/>
            <w:rFonts w:cstheme="minorHAnsi"/>
            <w:color w:val="auto"/>
            <w:u w:val="none"/>
            <w:shd w:val="clear" w:color="auto" w:fill="FFFFFF"/>
          </w:rPr>
          <w:t>electric motor</w:t>
        </w:r>
      </w:hyperlink>
      <w:r w:rsidRPr="00B35C1A">
        <w:rPr>
          <w:rFonts w:cstheme="minorHAnsi"/>
          <w:color w:val="202122"/>
          <w:shd w:val="clear" w:color="auto" w:fill="FFFFFF"/>
        </w:rPr>
        <w:t> which can be used to assist propulsion</w:t>
      </w:r>
      <w:r>
        <w:rPr>
          <w:rFonts w:cstheme="minorHAnsi"/>
          <w:color w:val="202122"/>
          <w:shd w:val="clear" w:color="auto" w:fill="FFFFFF"/>
        </w:rPr>
        <w:t xml:space="preserve"> and it will replace</w:t>
      </w:r>
      <w:r w:rsidR="002C3B70">
        <w:rPr>
          <w:rFonts w:cstheme="minorHAnsi"/>
          <w:color w:val="202122"/>
          <w:shd w:val="clear" w:color="auto" w:fill="FFFFFF"/>
        </w:rPr>
        <w:t xml:space="preserve"> all</w:t>
      </w:r>
      <w:r>
        <w:rPr>
          <w:rFonts w:cstheme="minorHAnsi"/>
          <w:color w:val="202122"/>
          <w:shd w:val="clear" w:color="auto" w:fill="FFFFFF"/>
        </w:rPr>
        <w:t xml:space="preserve"> the conventional bicycles</w:t>
      </w:r>
      <w:r w:rsidR="00F439B3">
        <w:rPr>
          <w:rFonts w:cstheme="minorHAnsi"/>
          <w:color w:val="202122"/>
          <w:shd w:val="clear" w:color="auto" w:fill="FFFFFF"/>
        </w:rPr>
        <w:t xml:space="preserve"> and hope to replace all two wheelers with this electric bicycle</w:t>
      </w:r>
      <w:r w:rsidR="002C3B70">
        <w:rPr>
          <w:rFonts w:cstheme="minorHAnsi"/>
          <w:color w:val="202122"/>
          <w:shd w:val="clear" w:color="auto" w:fill="FFFFFF"/>
        </w:rPr>
        <w:t xml:space="preserve">. </w:t>
      </w:r>
      <w:proofErr w:type="gramStart"/>
      <w:r w:rsidR="002C3B70">
        <w:rPr>
          <w:rFonts w:cstheme="minorHAnsi"/>
          <w:color w:val="202122"/>
          <w:shd w:val="clear" w:color="auto" w:fill="FFFFFF"/>
        </w:rPr>
        <w:t>It’s</w:t>
      </w:r>
      <w:proofErr w:type="gramEnd"/>
      <w:r w:rsidR="002C3B70">
        <w:rPr>
          <w:rFonts w:cstheme="minorHAnsi"/>
          <w:color w:val="202122"/>
          <w:shd w:val="clear" w:color="auto" w:fill="FFFFFF"/>
        </w:rPr>
        <w:t xml:space="preserve"> cost can range between </w:t>
      </w:r>
      <w:proofErr w:type="spellStart"/>
      <w:r w:rsidR="002C3B70">
        <w:rPr>
          <w:rFonts w:cstheme="minorHAnsi"/>
          <w:color w:val="202122"/>
          <w:shd w:val="clear" w:color="auto" w:fill="FFFFFF"/>
        </w:rPr>
        <w:t>Rs</w:t>
      </w:r>
      <w:proofErr w:type="spellEnd"/>
      <w:r w:rsidR="002C3B70">
        <w:rPr>
          <w:rFonts w:cstheme="minorHAnsi"/>
          <w:color w:val="202122"/>
          <w:shd w:val="clear" w:color="auto" w:fill="FFFFFF"/>
        </w:rPr>
        <w:t xml:space="preserve"> 25000 to </w:t>
      </w:r>
      <w:proofErr w:type="spellStart"/>
      <w:r w:rsidR="002C3B70">
        <w:rPr>
          <w:rFonts w:cstheme="minorHAnsi"/>
          <w:color w:val="202122"/>
          <w:shd w:val="clear" w:color="auto" w:fill="FFFFFF"/>
        </w:rPr>
        <w:t>Rs</w:t>
      </w:r>
      <w:proofErr w:type="spellEnd"/>
      <w:r w:rsidR="002C3B70">
        <w:rPr>
          <w:rFonts w:cstheme="minorHAnsi"/>
          <w:color w:val="202122"/>
          <w:shd w:val="clear" w:color="auto" w:fill="FFFFFF"/>
        </w:rPr>
        <w:t xml:space="preserve"> 30000 and </w:t>
      </w:r>
      <w:r w:rsidR="002C3B70" w:rsidRPr="002C3B70">
        <w:rPr>
          <w:rFonts w:cstheme="minorHAnsi"/>
          <w:color w:val="202124"/>
          <w:shd w:val="clear" w:color="auto" w:fill="FFFFFF"/>
        </w:rPr>
        <w:t>In general, with regular use, an </w:t>
      </w:r>
      <w:r w:rsidR="002C3B70" w:rsidRPr="002C3B70">
        <w:rPr>
          <w:rFonts w:cstheme="minorHAnsi"/>
          <w:bCs/>
          <w:color w:val="202124"/>
          <w:shd w:val="clear" w:color="auto" w:fill="FFFFFF"/>
        </w:rPr>
        <w:t>electric</w:t>
      </w:r>
      <w:r w:rsidR="002C3B70" w:rsidRPr="002C3B70">
        <w:rPr>
          <w:rFonts w:cstheme="minorHAnsi"/>
          <w:bCs/>
          <w:color w:val="202124"/>
          <w:shd w:val="clear" w:color="auto" w:fill="FFFFFF"/>
        </w:rPr>
        <w:t xml:space="preserve"> bicycle</w:t>
      </w:r>
      <w:r w:rsidR="002C3B70" w:rsidRPr="002C3B70">
        <w:rPr>
          <w:rFonts w:cstheme="minorHAnsi"/>
          <w:color w:val="202124"/>
          <w:shd w:val="clear" w:color="auto" w:fill="FFFFFF"/>
        </w:rPr>
        <w:t> battery becomes less efficient after 3 to 5 years</w:t>
      </w:r>
      <w:r w:rsidR="00F37D26">
        <w:rPr>
          <w:rFonts w:cstheme="minorHAnsi"/>
          <w:color w:val="202124"/>
          <w:shd w:val="clear" w:color="auto" w:fill="FFFFFF"/>
        </w:rPr>
        <w:t xml:space="preserve"> So, the lifetime of the product before it is replaced is about 3-5 years and its annualised revenue </w:t>
      </w:r>
      <w:r w:rsidR="006452AC">
        <w:rPr>
          <w:rFonts w:cstheme="minorHAnsi"/>
          <w:color w:val="202124"/>
          <w:shd w:val="clear" w:color="auto" w:fill="FFFFFF"/>
        </w:rPr>
        <w:t xml:space="preserve">from this device is between </w:t>
      </w:r>
      <w:proofErr w:type="spellStart"/>
      <w:r w:rsidR="006452AC">
        <w:rPr>
          <w:rFonts w:cstheme="minorHAnsi"/>
          <w:color w:val="202124"/>
          <w:shd w:val="clear" w:color="auto" w:fill="FFFFFF"/>
        </w:rPr>
        <w:t>Rs</w:t>
      </w:r>
      <w:proofErr w:type="spellEnd"/>
      <w:r w:rsidR="006452AC">
        <w:rPr>
          <w:rFonts w:cstheme="minorHAnsi"/>
          <w:color w:val="202124"/>
          <w:shd w:val="clear" w:color="auto" w:fill="FFFFFF"/>
        </w:rPr>
        <w:t xml:space="preserve"> 5</w:t>
      </w:r>
      <w:r w:rsidR="00F37D26">
        <w:rPr>
          <w:rFonts w:cstheme="minorHAnsi"/>
          <w:color w:val="202124"/>
          <w:shd w:val="clear" w:color="auto" w:fill="FFFFFF"/>
        </w:rPr>
        <w:t xml:space="preserve">000 to </w:t>
      </w:r>
      <w:proofErr w:type="spellStart"/>
      <w:r w:rsidR="00F37D26">
        <w:rPr>
          <w:rFonts w:cstheme="minorHAnsi"/>
          <w:color w:val="202124"/>
          <w:shd w:val="clear" w:color="auto" w:fill="FFFFFF"/>
        </w:rPr>
        <w:t>Rs</w:t>
      </w:r>
      <w:proofErr w:type="spellEnd"/>
      <w:r w:rsidR="00F37D26">
        <w:rPr>
          <w:rFonts w:cstheme="minorHAnsi"/>
          <w:color w:val="202124"/>
          <w:shd w:val="clear" w:color="auto" w:fill="FFFFFF"/>
        </w:rPr>
        <w:t xml:space="preserve"> 10000.</w:t>
      </w:r>
    </w:p>
    <w:p w14:paraId="044E1A15" w14:textId="77777777" w:rsidR="00372483" w:rsidRDefault="00372483" w:rsidP="00372483">
      <w:pPr>
        <w:pStyle w:val="ListParagraph"/>
        <w:ind w:left="1440"/>
        <w:jc w:val="both"/>
      </w:pPr>
    </w:p>
    <w:p w14:paraId="39DB1ACD" w14:textId="434B4556" w:rsidR="00372483" w:rsidRPr="001A3641" w:rsidRDefault="00372483" w:rsidP="00372483">
      <w:pPr>
        <w:pStyle w:val="ListParagraph"/>
        <w:numPr>
          <w:ilvl w:val="0"/>
          <w:numId w:val="3"/>
        </w:numPr>
        <w:jc w:val="both"/>
        <w:rPr>
          <w:b/>
        </w:rPr>
      </w:pPr>
      <w:r w:rsidRPr="001A3641">
        <w:rPr>
          <w:b/>
        </w:rPr>
        <w:t>What is the customer’s available budget? When you look at the market today, how much is being spent to solve the problem you are looking to solve for a typical user? How much money does the customer have (salary/business income)? What fraction of that amount do you see being allocated to solve this problem?</w:t>
      </w:r>
    </w:p>
    <w:p w14:paraId="275C9A7E" w14:textId="77777777" w:rsidR="00372483" w:rsidRDefault="00372483" w:rsidP="00372483">
      <w:pPr>
        <w:pStyle w:val="ListParagraph"/>
      </w:pPr>
    </w:p>
    <w:p w14:paraId="5A905136" w14:textId="6758658F" w:rsidR="004F0AA7" w:rsidRDefault="004F0AA7" w:rsidP="00372483">
      <w:pPr>
        <w:pStyle w:val="ListParagraph"/>
      </w:pPr>
      <w:r>
        <w:t xml:space="preserve">Answer: </w:t>
      </w:r>
      <w:r w:rsidR="006452AC">
        <w:t xml:space="preserve">The Customer’s available budget can vary differently but for an </w:t>
      </w:r>
      <w:r w:rsidR="001C3356">
        <w:t>average I</w:t>
      </w:r>
      <w:r w:rsidR="006452AC">
        <w:t>ndian it could be between Rs20000- 30000.</w:t>
      </w:r>
      <w:r w:rsidR="006452AC" w:rsidRPr="006452AC">
        <w:t xml:space="preserve"> </w:t>
      </w:r>
      <w:r w:rsidR="006452AC">
        <w:t xml:space="preserve">When </w:t>
      </w:r>
      <w:r w:rsidR="006452AC">
        <w:t xml:space="preserve">we look at the today’s market there are many challenges in </w:t>
      </w:r>
      <w:r w:rsidR="008671A8">
        <w:t>EV industry</w:t>
      </w:r>
      <w:r w:rsidR="001C3356">
        <w:t xml:space="preserve"> </w:t>
      </w:r>
      <w:r w:rsidR="008671A8">
        <w:t xml:space="preserve">like high prices, range anxiety, the slow speed and the battery life which are the big problems </w:t>
      </w:r>
      <w:r w:rsidR="001C3356">
        <w:t xml:space="preserve">and as with time many people are spending huge amount to make it better and many new and better models are coming by which we are looking to improve it constantly. According to research the average income of the customer in India is </w:t>
      </w:r>
      <w:proofErr w:type="spellStart"/>
      <w:r w:rsidR="001C3356">
        <w:t>aprox</w:t>
      </w:r>
      <w:proofErr w:type="spellEnd"/>
      <w:r w:rsidR="001C3356">
        <w:t xml:space="preserve"> </w:t>
      </w:r>
      <w:proofErr w:type="spellStart"/>
      <w:r w:rsidR="001C3356">
        <w:t>Rs</w:t>
      </w:r>
      <w:proofErr w:type="spellEnd"/>
      <w:r w:rsidR="001C3356">
        <w:t xml:space="preserve"> 3.60lakh per annum which is equal to </w:t>
      </w:r>
      <w:proofErr w:type="spellStart"/>
      <w:r w:rsidR="001C3356">
        <w:t>Rs</w:t>
      </w:r>
      <w:proofErr w:type="spellEnd"/>
      <w:r w:rsidR="001C3356">
        <w:t xml:space="preserve"> 30000</w:t>
      </w:r>
      <w:r w:rsidR="007F3D30">
        <w:t xml:space="preserve"> per month and if 1/10</w:t>
      </w:r>
      <w:r w:rsidR="007F3D30" w:rsidRPr="007F3D30">
        <w:rPr>
          <w:vertAlign w:val="superscript"/>
        </w:rPr>
        <w:t>th</w:t>
      </w:r>
      <w:r w:rsidR="007F3D30">
        <w:t xml:space="preserve"> fraction of amount is allocated then many environmental and the cost needed to make it better also improves.</w:t>
      </w:r>
    </w:p>
    <w:p w14:paraId="52E3FB49" w14:textId="77777777" w:rsidR="006452AC" w:rsidRDefault="006452AC" w:rsidP="00372483">
      <w:pPr>
        <w:pStyle w:val="ListParagraph"/>
      </w:pPr>
    </w:p>
    <w:p w14:paraId="25A00729" w14:textId="5535AA0C" w:rsidR="00372483" w:rsidRPr="001A3641" w:rsidRDefault="00372483" w:rsidP="00372483">
      <w:pPr>
        <w:pStyle w:val="ListParagraph"/>
        <w:numPr>
          <w:ilvl w:val="0"/>
          <w:numId w:val="3"/>
        </w:numPr>
        <w:jc w:val="both"/>
        <w:rPr>
          <w:b/>
        </w:rPr>
      </w:pPr>
      <w:proofErr w:type="spellStart"/>
      <w:r w:rsidRPr="001A3641">
        <w:rPr>
          <w:b/>
        </w:rPr>
        <w:t>Comparables</w:t>
      </w:r>
      <w:proofErr w:type="spellEnd"/>
      <w:r w:rsidRPr="001A3641">
        <w:rPr>
          <w:b/>
        </w:rPr>
        <w:t>. What are the similar products or data points in different markets that you can use to bolster your TAM analysis? There is no exact comparable if your product is completely new but use data points that are close enough to what you intend to do.</w:t>
      </w:r>
    </w:p>
    <w:p w14:paraId="77AC5E53" w14:textId="77777777" w:rsidR="00372483" w:rsidRDefault="00372483" w:rsidP="00372483">
      <w:pPr>
        <w:pStyle w:val="ListParagraph"/>
      </w:pPr>
    </w:p>
    <w:p w14:paraId="14761782" w14:textId="4E2A7A68" w:rsidR="00BC2C1B" w:rsidRDefault="00BC2C1B" w:rsidP="00372483">
      <w:pPr>
        <w:pStyle w:val="ListParagraph"/>
      </w:pPr>
      <w:r>
        <w:lastRenderedPageBreak/>
        <w:t>Answer: The similar products or data points i</w:t>
      </w:r>
      <w:r w:rsidR="00FE0994">
        <w:t>n different markets that can be used to bolster TAM analysis is by:</w:t>
      </w:r>
    </w:p>
    <w:p w14:paraId="5FF7384E" w14:textId="0D616C6F" w:rsidR="00FE0994" w:rsidRPr="00FE0994" w:rsidRDefault="00FE0994" w:rsidP="00FE0994">
      <w:pPr>
        <w:numPr>
          <w:ilvl w:val="0"/>
          <w:numId w:val="4"/>
        </w:numPr>
        <w:shd w:val="clear" w:color="auto" w:fill="FFFFFF"/>
        <w:spacing w:after="60"/>
        <w:ind w:left="0"/>
        <w:rPr>
          <w:rFonts w:ascii="Arial" w:eastAsia="Times New Roman" w:hAnsi="Arial" w:cs="Arial"/>
          <w:color w:val="202124"/>
          <w:lang w:eastAsia="en-IN"/>
        </w:rPr>
      </w:pPr>
      <w:r w:rsidRPr="00FE0994">
        <w:rPr>
          <w:rFonts w:ascii="Arial" w:eastAsia="Times New Roman" w:hAnsi="Arial" w:cs="Arial"/>
          <w:color w:val="202124"/>
          <w:lang w:eastAsia="en-IN"/>
        </w:rPr>
        <w:t>Identify</w:t>
      </w:r>
      <w:r>
        <w:rPr>
          <w:rFonts w:ascii="Arial" w:eastAsia="Times New Roman" w:hAnsi="Arial" w:cs="Arial"/>
          <w:color w:val="202124"/>
          <w:lang w:eastAsia="en-IN"/>
        </w:rPr>
        <w:t>ing</w:t>
      </w:r>
      <w:r w:rsidRPr="00FE0994">
        <w:rPr>
          <w:rFonts w:ascii="Arial" w:eastAsia="Times New Roman" w:hAnsi="Arial" w:cs="Arial"/>
          <w:color w:val="202124"/>
          <w:lang w:eastAsia="en-IN"/>
        </w:rPr>
        <w:t xml:space="preserve"> Obstacles on the Road to Expansion. If you don't know where a problem</w:t>
      </w:r>
      <w:r>
        <w:rPr>
          <w:rFonts w:ascii="Arial" w:eastAsia="Times New Roman" w:hAnsi="Arial" w:cs="Arial"/>
          <w:color w:val="202124"/>
          <w:lang w:eastAsia="en-IN"/>
        </w:rPr>
        <w:t xml:space="preserve"> exists, you can't solve it. </w:t>
      </w:r>
    </w:p>
    <w:p w14:paraId="2A37E3D3" w14:textId="5420C66A" w:rsidR="00FE0994" w:rsidRPr="00FE0994" w:rsidRDefault="00FE0994" w:rsidP="00FE0994">
      <w:pPr>
        <w:numPr>
          <w:ilvl w:val="0"/>
          <w:numId w:val="4"/>
        </w:numPr>
        <w:shd w:val="clear" w:color="auto" w:fill="FFFFFF"/>
        <w:spacing w:after="60"/>
        <w:ind w:left="0"/>
        <w:rPr>
          <w:rFonts w:ascii="Arial" w:eastAsia="Times New Roman" w:hAnsi="Arial" w:cs="Arial"/>
          <w:color w:val="202124"/>
          <w:lang w:eastAsia="en-IN"/>
        </w:rPr>
      </w:pPr>
      <w:r w:rsidRPr="00FE0994">
        <w:rPr>
          <w:rFonts w:ascii="Arial" w:eastAsia="Times New Roman" w:hAnsi="Arial" w:cs="Arial"/>
          <w:color w:val="202124"/>
          <w:lang w:eastAsia="en-IN"/>
        </w:rPr>
        <w:t>Get</w:t>
      </w:r>
      <w:r>
        <w:rPr>
          <w:rFonts w:ascii="Arial" w:eastAsia="Times New Roman" w:hAnsi="Arial" w:cs="Arial"/>
          <w:color w:val="202124"/>
          <w:lang w:eastAsia="en-IN"/>
        </w:rPr>
        <w:t>ting</w:t>
      </w:r>
      <w:r w:rsidRPr="00FE0994">
        <w:rPr>
          <w:rFonts w:ascii="Arial" w:eastAsia="Times New Roman" w:hAnsi="Arial" w:cs="Arial"/>
          <w:color w:val="202124"/>
          <w:lang w:eastAsia="en-IN"/>
        </w:rPr>
        <w:t xml:space="preserve"> to Know You</w:t>
      </w:r>
      <w:r>
        <w:rPr>
          <w:rFonts w:ascii="Arial" w:eastAsia="Times New Roman" w:hAnsi="Arial" w:cs="Arial"/>
          <w:color w:val="202124"/>
          <w:lang w:eastAsia="en-IN"/>
        </w:rPr>
        <w:t xml:space="preserve">r Audience </w:t>
      </w:r>
      <w:proofErr w:type="gramStart"/>
      <w:r>
        <w:rPr>
          <w:rFonts w:ascii="Arial" w:eastAsia="Times New Roman" w:hAnsi="Arial" w:cs="Arial"/>
          <w:color w:val="202124"/>
          <w:lang w:eastAsia="en-IN"/>
        </w:rPr>
        <w:t>Through</w:t>
      </w:r>
      <w:proofErr w:type="gramEnd"/>
      <w:r>
        <w:rPr>
          <w:rFonts w:ascii="Arial" w:eastAsia="Times New Roman" w:hAnsi="Arial" w:cs="Arial"/>
          <w:color w:val="202124"/>
          <w:lang w:eastAsia="en-IN"/>
        </w:rPr>
        <w:t xml:space="preserve"> Research. </w:t>
      </w:r>
    </w:p>
    <w:p w14:paraId="3D2BE72D" w14:textId="626EC22F" w:rsidR="00FE0994" w:rsidRPr="00FE0994" w:rsidRDefault="00FE0994" w:rsidP="00FE0994">
      <w:pPr>
        <w:numPr>
          <w:ilvl w:val="0"/>
          <w:numId w:val="4"/>
        </w:numPr>
        <w:shd w:val="clear" w:color="auto" w:fill="FFFFFF"/>
        <w:spacing w:after="60"/>
        <w:ind w:left="0"/>
        <w:rPr>
          <w:rFonts w:ascii="Arial" w:eastAsia="Times New Roman" w:hAnsi="Arial" w:cs="Arial"/>
          <w:color w:val="202124"/>
          <w:lang w:eastAsia="en-IN"/>
        </w:rPr>
      </w:pPr>
      <w:r w:rsidRPr="00FE0994">
        <w:rPr>
          <w:rFonts w:ascii="Arial" w:eastAsia="Times New Roman" w:hAnsi="Arial" w:cs="Arial"/>
          <w:color w:val="202124"/>
          <w:lang w:eastAsia="en-IN"/>
        </w:rPr>
        <w:t>Adjust Appro</w:t>
      </w:r>
      <w:r>
        <w:rPr>
          <w:rFonts w:ascii="Arial" w:eastAsia="Times New Roman" w:hAnsi="Arial" w:cs="Arial"/>
          <w:color w:val="202124"/>
          <w:lang w:eastAsia="en-IN"/>
        </w:rPr>
        <w:t xml:space="preserve">aches for Different Segments. </w:t>
      </w:r>
    </w:p>
    <w:p w14:paraId="585074CD" w14:textId="766D95B3" w:rsidR="00FE0994" w:rsidRPr="00FE0994" w:rsidRDefault="00FE0994" w:rsidP="00FE0994">
      <w:pPr>
        <w:numPr>
          <w:ilvl w:val="0"/>
          <w:numId w:val="4"/>
        </w:numPr>
        <w:shd w:val="clear" w:color="auto" w:fill="FFFFFF"/>
        <w:spacing w:after="60"/>
        <w:ind w:left="0"/>
        <w:rPr>
          <w:rFonts w:ascii="Arial" w:eastAsia="Times New Roman" w:hAnsi="Arial" w:cs="Arial"/>
          <w:color w:val="202124"/>
          <w:lang w:eastAsia="en-IN"/>
        </w:rPr>
      </w:pPr>
      <w:r>
        <w:rPr>
          <w:rFonts w:ascii="Arial" w:eastAsia="Times New Roman" w:hAnsi="Arial" w:cs="Arial"/>
          <w:color w:val="202124"/>
          <w:lang w:eastAsia="en-IN"/>
        </w:rPr>
        <w:t xml:space="preserve">Being Consistent. </w:t>
      </w:r>
    </w:p>
    <w:p w14:paraId="219DB2F1" w14:textId="707CE6A8" w:rsidR="00FE0994" w:rsidRPr="00FE0994" w:rsidRDefault="00FE0994" w:rsidP="00FE0994">
      <w:pPr>
        <w:numPr>
          <w:ilvl w:val="0"/>
          <w:numId w:val="4"/>
        </w:numPr>
        <w:shd w:val="clear" w:color="auto" w:fill="FFFFFF"/>
        <w:spacing w:after="60"/>
        <w:ind w:left="0"/>
        <w:rPr>
          <w:rFonts w:ascii="Arial" w:eastAsia="Times New Roman" w:hAnsi="Arial" w:cs="Arial"/>
          <w:color w:val="202124"/>
          <w:lang w:eastAsia="en-IN"/>
        </w:rPr>
      </w:pPr>
      <w:r>
        <w:rPr>
          <w:rFonts w:ascii="Arial" w:eastAsia="Times New Roman" w:hAnsi="Arial" w:cs="Arial"/>
          <w:color w:val="202124"/>
          <w:lang w:eastAsia="en-IN"/>
        </w:rPr>
        <w:t>Providing</w:t>
      </w:r>
      <w:r w:rsidRPr="00FE0994">
        <w:rPr>
          <w:rFonts w:ascii="Arial" w:eastAsia="Times New Roman" w:hAnsi="Arial" w:cs="Arial"/>
          <w:color w:val="202124"/>
          <w:lang w:eastAsia="en-IN"/>
        </w:rPr>
        <w:t xml:space="preserve"> V</w:t>
      </w:r>
      <w:r>
        <w:rPr>
          <w:rFonts w:ascii="Arial" w:eastAsia="Times New Roman" w:hAnsi="Arial" w:cs="Arial"/>
          <w:color w:val="202124"/>
          <w:lang w:eastAsia="en-IN"/>
        </w:rPr>
        <w:t>aluable and Quality Content. .</w:t>
      </w:r>
    </w:p>
    <w:p w14:paraId="39E6928E" w14:textId="77777777" w:rsidR="00FE0994" w:rsidRDefault="00FE0994" w:rsidP="00FE0994">
      <w:pPr>
        <w:numPr>
          <w:ilvl w:val="0"/>
          <w:numId w:val="4"/>
        </w:numPr>
        <w:shd w:val="clear" w:color="auto" w:fill="FFFFFF"/>
        <w:spacing w:after="60"/>
        <w:ind w:left="0"/>
        <w:rPr>
          <w:rFonts w:ascii="Arial" w:eastAsia="Times New Roman" w:hAnsi="Arial" w:cs="Arial"/>
          <w:color w:val="202124"/>
          <w:lang w:eastAsia="en-IN"/>
        </w:rPr>
      </w:pPr>
      <w:r w:rsidRPr="00FE0994">
        <w:rPr>
          <w:rFonts w:ascii="Arial" w:eastAsia="Times New Roman" w:hAnsi="Arial" w:cs="Arial"/>
          <w:color w:val="202124"/>
          <w:lang w:eastAsia="en-IN"/>
        </w:rPr>
        <w:t xml:space="preserve">Monitor and </w:t>
      </w:r>
      <w:proofErr w:type="spellStart"/>
      <w:r w:rsidRPr="00FE0994">
        <w:rPr>
          <w:rFonts w:ascii="Arial" w:eastAsia="Times New Roman" w:hAnsi="Arial" w:cs="Arial"/>
          <w:color w:val="202124"/>
          <w:lang w:eastAsia="en-IN"/>
        </w:rPr>
        <w:t>Analyze</w:t>
      </w:r>
      <w:proofErr w:type="spellEnd"/>
      <w:r w:rsidRPr="00FE0994">
        <w:rPr>
          <w:rFonts w:ascii="Arial" w:eastAsia="Times New Roman" w:hAnsi="Arial" w:cs="Arial"/>
          <w:color w:val="202124"/>
          <w:lang w:eastAsia="en-IN"/>
        </w:rPr>
        <w:t xml:space="preserve"> Social Activity.</w:t>
      </w:r>
    </w:p>
    <w:p w14:paraId="02A9B65E" w14:textId="77777777" w:rsidR="00FE0994" w:rsidRDefault="00FE0994" w:rsidP="00FE0994">
      <w:pPr>
        <w:shd w:val="clear" w:color="auto" w:fill="FFFFFF"/>
        <w:spacing w:after="60"/>
        <w:rPr>
          <w:rFonts w:ascii="Arial" w:eastAsia="Times New Roman" w:hAnsi="Arial" w:cs="Arial"/>
          <w:color w:val="202124"/>
          <w:lang w:eastAsia="en-IN"/>
        </w:rPr>
      </w:pPr>
    </w:p>
    <w:p w14:paraId="43C5E706" w14:textId="556A942D" w:rsidR="00FE0994" w:rsidRPr="00FE0994" w:rsidRDefault="00FE0994" w:rsidP="00FE0994">
      <w:pPr>
        <w:shd w:val="clear" w:color="auto" w:fill="FFFFFF"/>
        <w:spacing w:after="60"/>
        <w:rPr>
          <w:rFonts w:eastAsia="Times New Roman" w:cstheme="minorHAnsi"/>
          <w:color w:val="202124"/>
          <w:lang w:eastAsia="en-IN"/>
        </w:rPr>
      </w:pPr>
      <w:r w:rsidRPr="00FE0994">
        <w:rPr>
          <w:rStyle w:val="Strong"/>
          <w:rFonts w:cstheme="minorHAnsi"/>
          <w:color w:val="262D3D"/>
          <w:bdr w:val="none" w:sz="0" w:space="0" w:color="auto" w:frame="1"/>
          <w:shd w:val="clear" w:color="auto" w:fill="FFFFFF"/>
        </w:rPr>
        <w:t>Total addressable market</w:t>
      </w:r>
      <w:r w:rsidRPr="00FE0994">
        <w:rPr>
          <w:rFonts w:cstheme="minorHAnsi"/>
          <w:color w:val="262D3D"/>
          <w:shd w:val="clear" w:color="auto" w:fill="FFFFFF"/>
        </w:rPr>
        <w:t> (</w:t>
      </w:r>
      <w:r w:rsidRPr="00FE0994">
        <w:rPr>
          <w:rStyle w:val="Strong"/>
          <w:rFonts w:cstheme="minorHAnsi"/>
          <w:color w:val="262D3D"/>
          <w:bdr w:val="none" w:sz="0" w:space="0" w:color="auto" w:frame="1"/>
          <w:shd w:val="clear" w:color="auto" w:fill="FFFFFF"/>
        </w:rPr>
        <w:t>TAM</w:t>
      </w:r>
      <w:r w:rsidRPr="00FE0994">
        <w:rPr>
          <w:rFonts w:cstheme="minorHAnsi"/>
          <w:color w:val="262D3D"/>
          <w:shd w:val="clear" w:color="auto" w:fill="FFFFFF"/>
        </w:rPr>
        <w:t>, occasionally referred to as </w:t>
      </w:r>
      <w:r w:rsidRPr="00FE0994">
        <w:rPr>
          <w:rStyle w:val="Strong"/>
          <w:rFonts w:cstheme="minorHAnsi"/>
          <w:color w:val="262D3D"/>
          <w:bdr w:val="none" w:sz="0" w:space="0" w:color="auto" w:frame="1"/>
          <w:shd w:val="clear" w:color="auto" w:fill="FFFFFF"/>
        </w:rPr>
        <w:t>total available market</w:t>
      </w:r>
      <w:r w:rsidRPr="00FE0994">
        <w:rPr>
          <w:rFonts w:cstheme="minorHAnsi"/>
          <w:color w:val="262D3D"/>
          <w:shd w:val="clear" w:color="auto" w:fill="FFFFFF"/>
        </w:rPr>
        <w:t>) is a form of </w:t>
      </w:r>
      <w:hyperlink r:id="rId10" w:history="1">
        <w:r w:rsidRPr="00FE0994">
          <w:rPr>
            <w:rStyle w:val="Hyperlink"/>
            <w:rFonts w:cstheme="minorHAnsi"/>
            <w:color w:val="auto"/>
            <w:u w:val="none"/>
            <w:bdr w:val="none" w:sz="0" w:space="0" w:color="auto" w:frame="1"/>
            <w:shd w:val="clear" w:color="auto" w:fill="FFFFFF"/>
          </w:rPr>
          <w:t>market sizing</w:t>
        </w:r>
      </w:hyperlink>
      <w:r w:rsidRPr="00FE0994">
        <w:rPr>
          <w:rFonts w:cstheme="minorHAnsi"/>
          <w:color w:val="262D3D"/>
          <w:shd w:val="clear" w:color="auto" w:fill="FFFFFF"/>
        </w:rPr>
        <w:t> that enables a business to define the holistic revenue opportunity offered from its product or service. It is an exercise that will shed light towards the level of effort and funding to be put into a new business line, because it provides guidelines about the largesse of its economic potential.</w:t>
      </w:r>
      <w:r>
        <w:rPr>
          <w:rFonts w:cstheme="minorHAnsi"/>
          <w:color w:val="262D3D"/>
          <w:shd w:val="clear" w:color="auto" w:fill="FFFFFF"/>
        </w:rPr>
        <w:t xml:space="preserve"> We can calculate TAM </w:t>
      </w:r>
      <w:r w:rsidRPr="00C34227">
        <w:rPr>
          <w:rFonts w:cstheme="minorHAnsi"/>
          <w:color w:val="262D3D"/>
          <w:shd w:val="clear" w:color="auto" w:fill="FFFFFF"/>
        </w:rPr>
        <w:t xml:space="preserve">by </w:t>
      </w:r>
      <w:r w:rsidR="00C34227" w:rsidRPr="00C34227">
        <w:rPr>
          <w:rFonts w:cstheme="minorHAnsi"/>
          <w:color w:val="262D3D"/>
          <w:shd w:val="clear" w:color="auto" w:fill="FFFFFF"/>
        </w:rPr>
        <w:t>(</w:t>
      </w:r>
      <w:r w:rsidRPr="00C34227">
        <w:rPr>
          <w:rFonts w:cstheme="minorHAnsi"/>
          <w:color w:val="455065"/>
          <w:shd w:val="clear" w:color="auto" w:fill="FBFBFB"/>
        </w:rPr>
        <w:t>average revenue * number of customers for the entire segment of the targeted market</w:t>
      </w:r>
      <w:r w:rsidR="00C34227" w:rsidRPr="00C34227">
        <w:rPr>
          <w:rFonts w:cstheme="minorHAnsi"/>
          <w:color w:val="455065"/>
          <w:shd w:val="clear" w:color="auto" w:fill="FBFBFB"/>
        </w:rPr>
        <w:t>)</w:t>
      </w:r>
      <w:r w:rsidR="00805729">
        <w:rPr>
          <w:rFonts w:cstheme="minorHAnsi"/>
          <w:color w:val="455065"/>
          <w:shd w:val="clear" w:color="auto" w:fill="FBFBFB"/>
        </w:rPr>
        <w:t xml:space="preserve">. </w:t>
      </w:r>
      <w:r w:rsidR="00805729" w:rsidRPr="00805729">
        <w:rPr>
          <w:rFonts w:cstheme="minorHAnsi"/>
          <w:shd w:val="clear" w:color="auto" w:fill="FBFBFB"/>
        </w:rPr>
        <w:t>So by this data point we can create a larger market and can further improve the services of the product.</w:t>
      </w:r>
    </w:p>
    <w:p w14:paraId="5F937922" w14:textId="77777777" w:rsidR="00FE0994" w:rsidRDefault="00FE0994" w:rsidP="00372483">
      <w:pPr>
        <w:pStyle w:val="ListParagraph"/>
      </w:pPr>
      <w:bookmarkStart w:id="0" w:name="_GoBack"/>
      <w:bookmarkEnd w:id="0"/>
    </w:p>
    <w:p w14:paraId="073F7DD3" w14:textId="63C73168" w:rsidR="00372483" w:rsidRPr="001A3641" w:rsidRDefault="00372483" w:rsidP="00372483">
      <w:pPr>
        <w:pStyle w:val="ListParagraph"/>
        <w:numPr>
          <w:ilvl w:val="0"/>
          <w:numId w:val="3"/>
        </w:numPr>
        <w:jc w:val="both"/>
        <w:rPr>
          <w:b/>
        </w:rPr>
      </w:pPr>
      <w:r w:rsidRPr="001A3641">
        <w:rPr>
          <w:b/>
        </w:rPr>
        <w:t xml:space="preserve">What is the profitability, of your product or </w:t>
      </w:r>
      <w:proofErr w:type="gramStart"/>
      <w:r w:rsidRPr="001A3641">
        <w:rPr>
          <w:b/>
        </w:rPr>
        <w:t>service.</w:t>
      </w:r>
      <w:proofErr w:type="gramEnd"/>
      <w:r w:rsidRPr="001A3641">
        <w:rPr>
          <w:b/>
        </w:rPr>
        <w:t xml:space="preserve"> Can you get positive cash flow from beachhead market before expanding to adjacent markets?</w:t>
      </w:r>
    </w:p>
    <w:p w14:paraId="7768F616" w14:textId="77777777" w:rsidR="00215244" w:rsidRDefault="00215244" w:rsidP="00215244">
      <w:pPr>
        <w:pStyle w:val="ListParagraph"/>
        <w:ind w:left="1440"/>
        <w:jc w:val="both"/>
      </w:pPr>
    </w:p>
    <w:p w14:paraId="399575BA" w14:textId="679C72C8" w:rsidR="00EC211B" w:rsidRDefault="00215244" w:rsidP="00EC211B">
      <w:pPr>
        <w:ind w:left="720"/>
        <w:jc w:val="both"/>
      </w:pPr>
      <w:r>
        <w:t xml:space="preserve">Answer: The profitability of electric bicycle is generally the 10% of </w:t>
      </w:r>
      <w:proofErr w:type="spellStart"/>
      <w:proofErr w:type="gramStart"/>
      <w:r>
        <w:t>it’s</w:t>
      </w:r>
      <w:proofErr w:type="spellEnd"/>
      <w:proofErr w:type="gramEnd"/>
      <w:r>
        <w:t xml:space="preserve"> total cost to the customer. So if the electric bicycle cost </w:t>
      </w:r>
      <w:proofErr w:type="spellStart"/>
      <w:r>
        <w:t>Rs</w:t>
      </w:r>
      <w:proofErr w:type="spellEnd"/>
      <w:r>
        <w:t xml:space="preserve"> 30000 then the profit will be around </w:t>
      </w:r>
      <w:proofErr w:type="spellStart"/>
      <w:r>
        <w:t>Rs</w:t>
      </w:r>
      <w:proofErr w:type="spellEnd"/>
      <w:r>
        <w:t xml:space="preserve"> 3000</w:t>
      </w:r>
      <w:r w:rsidR="00EC211B">
        <w:t>.</w:t>
      </w:r>
    </w:p>
    <w:p w14:paraId="5B687337" w14:textId="22633E0B" w:rsidR="00EC211B" w:rsidRDefault="00EC211B" w:rsidP="00215244">
      <w:pPr>
        <w:ind w:left="720"/>
        <w:jc w:val="both"/>
      </w:pPr>
      <w:r>
        <w:t>Yes, we can try to get positive cash flow from beachhead market before expanding to adjacent market by focusing on local area or small market and try t</w:t>
      </w:r>
      <w:r w:rsidR="000D0198">
        <w:t>o get as much as profit from it as</w:t>
      </w:r>
      <w:r w:rsidR="000D0198" w:rsidRPr="000D0198">
        <w:rPr>
          <w:rFonts w:cstheme="minorHAnsi"/>
          <w:szCs w:val="27"/>
          <w:shd w:val="clear" w:color="auto" w:fill="F8F9FA"/>
        </w:rPr>
        <w:t xml:space="preserve"> beachhead strategy comes from the military </w:t>
      </w:r>
      <w:hyperlink r:id="rId11" w:tooltip="" w:history="1">
        <w:r w:rsidR="000D0198" w:rsidRPr="000D0198">
          <w:rPr>
            <w:rStyle w:val="Hyperlink"/>
            <w:rFonts w:cstheme="minorHAnsi"/>
            <w:color w:val="auto"/>
            <w:szCs w:val="27"/>
            <w:shd w:val="clear" w:color="auto" w:fill="F8F9FA"/>
          </w:rPr>
          <w:t>strategy</w:t>
        </w:r>
      </w:hyperlink>
      <w:r w:rsidR="000D0198" w:rsidRPr="000D0198">
        <w:rPr>
          <w:rFonts w:cstheme="minorHAnsi"/>
          <w:szCs w:val="27"/>
          <w:shd w:val="clear" w:color="auto" w:fill="F8F9FA"/>
        </w:rPr>
        <w:t> of winning a small border area that becomes a stronghold, and from which you can advance to the rest of the territory.</w:t>
      </w:r>
      <w:r w:rsidR="000D0198">
        <w:rPr>
          <w:rFonts w:cstheme="minorHAnsi"/>
          <w:szCs w:val="27"/>
          <w:shd w:val="clear" w:color="auto" w:fill="F8F9FA"/>
        </w:rPr>
        <w:t xml:space="preserve"> It also </w:t>
      </w:r>
      <w:r w:rsidR="000D0198" w:rsidRPr="000D0198">
        <w:rPr>
          <w:rFonts w:cstheme="minorHAnsi"/>
          <w:szCs w:val="27"/>
          <w:shd w:val="clear" w:color="auto" w:fill="F8F9FA"/>
        </w:rPr>
        <w:t>enables a company to dominate the small areas from which it can then enter and dominate the rest of the market.</w:t>
      </w:r>
    </w:p>
    <w:p w14:paraId="6BE9B11A" w14:textId="77777777" w:rsidR="00372483" w:rsidRDefault="00372483" w:rsidP="00372483">
      <w:pPr>
        <w:pStyle w:val="ListParagraph"/>
      </w:pPr>
    </w:p>
    <w:p w14:paraId="29CAB789" w14:textId="3B0857C0" w:rsidR="00372483" w:rsidRPr="001A3641" w:rsidRDefault="00372483" w:rsidP="00372483">
      <w:pPr>
        <w:pStyle w:val="ListParagraph"/>
        <w:numPr>
          <w:ilvl w:val="0"/>
          <w:numId w:val="3"/>
        </w:numPr>
        <w:jc w:val="both"/>
        <w:rPr>
          <w:b/>
        </w:rPr>
      </w:pPr>
      <w:r w:rsidRPr="001A3641">
        <w:rPr>
          <w:b/>
        </w:rPr>
        <w:t>What is the time required to conquer the beachhead market? How long will it take to succeed or fail in this market?</w:t>
      </w:r>
    </w:p>
    <w:p w14:paraId="1210BF9E" w14:textId="77777777" w:rsidR="00372483" w:rsidRDefault="00372483" w:rsidP="00372483">
      <w:pPr>
        <w:pStyle w:val="ListParagraph"/>
      </w:pPr>
    </w:p>
    <w:p w14:paraId="544FF221" w14:textId="7A8B942A" w:rsidR="000D0198" w:rsidRPr="008767B3" w:rsidRDefault="000D0198" w:rsidP="00372483">
      <w:pPr>
        <w:pStyle w:val="ListParagraph"/>
        <w:rPr>
          <w:sz w:val="22"/>
        </w:rPr>
      </w:pPr>
      <w:r>
        <w:t xml:space="preserve">Answer: </w:t>
      </w:r>
      <w:r w:rsidR="008767B3">
        <w:rPr>
          <w:rFonts w:ascii="Segoe UI" w:hAnsi="Segoe UI" w:cs="Segoe UI"/>
          <w:color w:val="57595D"/>
          <w:sz w:val="27"/>
          <w:szCs w:val="27"/>
          <w:shd w:val="clear" w:color="auto" w:fill="F8F9FA"/>
        </w:rPr>
        <w:t> </w:t>
      </w:r>
      <w:r w:rsidR="008767B3" w:rsidRPr="008767B3">
        <w:rPr>
          <w:rFonts w:cstheme="minorHAnsi"/>
          <w:szCs w:val="27"/>
          <w:shd w:val="clear" w:color="auto" w:fill="F8F9FA"/>
        </w:rPr>
        <w:t>The choice of the market is based on the compatibility between the resources available, the product, and the market itself</w:t>
      </w:r>
      <w:r w:rsidR="008767B3">
        <w:rPr>
          <w:rFonts w:cstheme="minorHAnsi"/>
          <w:szCs w:val="27"/>
          <w:shd w:val="clear" w:color="auto" w:fill="F8F9FA"/>
        </w:rPr>
        <w:t>.</w:t>
      </w:r>
      <w:r w:rsidR="008767B3" w:rsidRPr="008767B3">
        <w:rPr>
          <w:rFonts w:ascii="Segoe UI" w:hAnsi="Segoe UI" w:cs="Segoe UI"/>
          <w:color w:val="57595D"/>
          <w:sz w:val="27"/>
          <w:szCs w:val="27"/>
          <w:shd w:val="clear" w:color="auto" w:fill="F8F9FA"/>
        </w:rPr>
        <w:t xml:space="preserve"> </w:t>
      </w:r>
      <w:r w:rsidR="008767B3" w:rsidRPr="008767B3">
        <w:rPr>
          <w:rFonts w:cstheme="minorHAnsi"/>
          <w:szCs w:val="27"/>
          <w:shd w:val="clear" w:color="auto" w:fill="F8F9FA"/>
        </w:rPr>
        <w:t>The market should help the business serve specific goals that will help it advance from its infancy to other markets</w:t>
      </w:r>
      <w:r w:rsidR="008767B3">
        <w:rPr>
          <w:rFonts w:cstheme="minorHAnsi"/>
          <w:szCs w:val="27"/>
          <w:shd w:val="clear" w:color="auto" w:fill="F8F9FA"/>
        </w:rPr>
        <w:t xml:space="preserve"> and generally will take 2-3 years or more then that depending on the market condition and customer needs. We can come to an estimate to know whether the product will be success or failure in the </w:t>
      </w:r>
      <w:r w:rsidR="00274105">
        <w:rPr>
          <w:rFonts w:cstheme="minorHAnsi"/>
          <w:szCs w:val="27"/>
          <w:shd w:val="clear" w:color="auto" w:fill="F8F9FA"/>
        </w:rPr>
        <w:t>market first few months or a year</w:t>
      </w:r>
      <w:r w:rsidR="008767B3">
        <w:rPr>
          <w:rFonts w:cstheme="minorHAnsi"/>
          <w:szCs w:val="27"/>
          <w:shd w:val="clear" w:color="auto" w:fill="F8F9FA"/>
        </w:rPr>
        <w:t xml:space="preserve"> by seeing the profits</w:t>
      </w:r>
      <w:r w:rsidR="00274105">
        <w:rPr>
          <w:rFonts w:cstheme="minorHAnsi"/>
          <w:szCs w:val="27"/>
          <w:shd w:val="clear" w:color="auto" w:fill="F8F9FA"/>
        </w:rPr>
        <w:t xml:space="preserve"> and the compatibility between resources available, the product and the market.</w:t>
      </w:r>
    </w:p>
    <w:p w14:paraId="0E84EA5E" w14:textId="77777777" w:rsidR="000D0198" w:rsidRDefault="000D0198" w:rsidP="00372483">
      <w:pPr>
        <w:pStyle w:val="ListParagraph"/>
      </w:pPr>
    </w:p>
    <w:p w14:paraId="60EFB8DE" w14:textId="27F1D2F9" w:rsidR="00372483" w:rsidRDefault="00372483" w:rsidP="00372483">
      <w:pPr>
        <w:pStyle w:val="ListParagraph"/>
        <w:numPr>
          <w:ilvl w:val="0"/>
          <w:numId w:val="3"/>
        </w:numPr>
        <w:jc w:val="both"/>
        <w:rPr>
          <w:b/>
        </w:rPr>
      </w:pPr>
      <w:r w:rsidRPr="001A3641">
        <w:rPr>
          <w:b/>
        </w:rPr>
        <w:t xml:space="preserve">Is this </w:t>
      </w:r>
      <w:r w:rsidR="00097EB1" w:rsidRPr="001A3641">
        <w:rPr>
          <w:b/>
        </w:rPr>
        <w:t xml:space="preserve">a </w:t>
      </w:r>
      <w:r w:rsidRPr="001A3641">
        <w:rPr>
          <w:b/>
        </w:rPr>
        <w:t>market that is just starting up and has great growth potential? Or is it a mature market where users have set habits and total market is in decline?</w:t>
      </w:r>
    </w:p>
    <w:p w14:paraId="0A4CAF83" w14:textId="77777777" w:rsidR="001A3641" w:rsidRPr="001A3641" w:rsidRDefault="001A3641" w:rsidP="001A3641">
      <w:pPr>
        <w:pStyle w:val="ListParagraph"/>
        <w:ind w:left="1440"/>
        <w:jc w:val="both"/>
        <w:rPr>
          <w:b/>
        </w:rPr>
      </w:pPr>
    </w:p>
    <w:p w14:paraId="57C003EC" w14:textId="19EEE8B1" w:rsidR="00274105" w:rsidRPr="001A3641" w:rsidRDefault="00274105" w:rsidP="00274105">
      <w:pPr>
        <w:ind w:left="720"/>
        <w:jc w:val="both"/>
        <w:rPr>
          <w:rFonts w:cstheme="minorHAnsi"/>
        </w:rPr>
      </w:pPr>
      <w:r>
        <w:lastRenderedPageBreak/>
        <w:t>Answer:</w:t>
      </w:r>
      <w:r w:rsidR="001A3641">
        <w:t xml:space="preserve"> </w:t>
      </w:r>
      <w:r>
        <w:t xml:space="preserve"> </w:t>
      </w:r>
      <w:r w:rsidRPr="001A3641">
        <w:t>It is a market</w:t>
      </w:r>
      <w:r w:rsidR="00E5431C" w:rsidRPr="001A3641">
        <w:t xml:space="preserve"> that is just starting up and has great growth potential</w:t>
      </w:r>
      <w:r w:rsidR="00F439B3" w:rsidRPr="001A3641">
        <w:t xml:space="preserve"> as </w:t>
      </w:r>
      <w:r w:rsidR="00F439B3" w:rsidRPr="001A3641">
        <w:rPr>
          <w:rFonts w:cstheme="minorHAnsi"/>
          <w:shd w:val="clear" w:color="auto" w:fill="FFFFFF"/>
        </w:rPr>
        <w:t xml:space="preserve">Electric </w:t>
      </w:r>
      <w:r w:rsidR="00F439B3" w:rsidRPr="001A3641">
        <w:rPr>
          <w:rFonts w:cstheme="minorHAnsi"/>
          <w:shd w:val="clear" w:color="auto" w:fill="FFFFFF"/>
        </w:rPr>
        <w:t>Bicycle</w:t>
      </w:r>
      <w:r w:rsidR="00F439B3" w:rsidRPr="001A3641">
        <w:rPr>
          <w:rFonts w:cstheme="minorHAnsi"/>
          <w:shd w:val="clear" w:color="auto" w:fill="FFFFFF"/>
        </w:rPr>
        <w:t xml:space="preserve"> are poised to be the game-changer for the industry. Although electric bikes </w:t>
      </w:r>
      <w:r w:rsidR="00F439B3" w:rsidRPr="001A3641">
        <w:rPr>
          <w:rFonts w:cstheme="minorHAnsi"/>
          <w:shd w:val="clear" w:color="auto" w:fill="FFFFFF"/>
        </w:rPr>
        <w:t>has</w:t>
      </w:r>
      <w:r w:rsidR="00F439B3" w:rsidRPr="001A3641">
        <w:rPr>
          <w:rFonts w:cstheme="minorHAnsi"/>
          <w:shd w:val="clear" w:color="auto" w:fill="FFFFFF"/>
        </w:rPr>
        <w:t xml:space="preserve"> a minimal share </w:t>
      </w:r>
      <w:r w:rsidR="00F439B3" w:rsidRPr="001A3641">
        <w:rPr>
          <w:rFonts w:cstheme="minorHAnsi"/>
          <w:shd w:val="clear" w:color="auto" w:fill="FFFFFF"/>
        </w:rPr>
        <w:t>of that of</w:t>
      </w:r>
      <w:r w:rsidR="00F439B3" w:rsidRPr="001A3641">
        <w:rPr>
          <w:rFonts w:cstheme="minorHAnsi"/>
          <w:shd w:val="clear" w:color="auto" w:fill="FFFFFF"/>
        </w:rPr>
        <w:t xml:space="preserve"> total two-wheeler sales in </w:t>
      </w:r>
      <w:proofErr w:type="gramStart"/>
      <w:r w:rsidR="00F439B3" w:rsidRPr="001A3641">
        <w:rPr>
          <w:rStyle w:val="xn-location"/>
          <w:rFonts w:cstheme="minorHAnsi"/>
          <w:shd w:val="clear" w:color="auto" w:fill="FFFFFF"/>
        </w:rPr>
        <w:t>India</w:t>
      </w:r>
      <w:r w:rsidR="00F439B3" w:rsidRPr="001A3641">
        <w:rPr>
          <w:rFonts w:cstheme="minorHAnsi"/>
          <w:shd w:val="clear" w:color="auto" w:fill="FFFFFF"/>
        </w:rPr>
        <w:t> .</w:t>
      </w:r>
      <w:proofErr w:type="gramEnd"/>
      <w:r w:rsidR="00F439B3" w:rsidRPr="001A3641">
        <w:rPr>
          <w:rFonts w:cstheme="minorHAnsi"/>
          <w:shd w:val="clear" w:color="auto" w:fill="FFFFFF"/>
        </w:rPr>
        <w:t xml:space="preserve"> This growth can be attributed to the government's initiatives towards the electrification of bikes</w:t>
      </w:r>
      <w:r w:rsidR="00F439B3" w:rsidRPr="001A3641">
        <w:rPr>
          <w:rFonts w:cstheme="minorHAnsi"/>
          <w:shd w:val="clear" w:color="auto" w:fill="FFFFFF"/>
        </w:rPr>
        <w:t xml:space="preserve"> or Cycles</w:t>
      </w:r>
      <w:r w:rsidR="00F439B3" w:rsidRPr="001A3641">
        <w:rPr>
          <w:rFonts w:cstheme="minorHAnsi"/>
          <w:shd w:val="clear" w:color="auto" w:fill="FFFFFF"/>
        </w:rPr>
        <w:t xml:space="preserve">. Other factors that have influenced the adoption of electric </w:t>
      </w:r>
      <w:r w:rsidR="00F439B3" w:rsidRPr="001A3641">
        <w:rPr>
          <w:rFonts w:cstheme="minorHAnsi"/>
          <w:shd w:val="clear" w:color="auto" w:fill="FFFFFF"/>
        </w:rPr>
        <w:t>cycles</w:t>
      </w:r>
      <w:r w:rsidR="00F439B3" w:rsidRPr="001A3641">
        <w:rPr>
          <w:rFonts w:cstheme="minorHAnsi"/>
          <w:shd w:val="clear" w:color="auto" w:fill="FFFFFF"/>
        </w:rPr>
        <w:t xml:space="preserve"> are rising concern over air pollution </w:t>
      </w:r>
      <w:r w:rsidR="00F439B3" w:rsidRPr="001A3641">
        <w:rPr>
          <w:rFonts w:cstheme="minorHAnsi"/>
          <w:shd w:val="clear" w:color="auto" w:fill="FFFFFF"/>
        </w:rPr>
        <w:t xml:space="preserve">by cars and two wheelers </w:t>
      </w:r>
      <w:r w:rsidR="00F439B3" w:rsidRPr="001A3641">
        <w:rPr>
          <w:rFonts w:cstheme="minorHAnsi"/>
          <w:shd w:val="clear" w:color="auto" w:fill="FFFFFF"/>
        </w:rPr>
        <w:t>and the lower ownership and mai</w:t>
      </w:r>
      <w:r w:rsidR="00F439B3" w:rsidRPr="001A3641">
        <w:rPr>
          <w:rFonts w:cstheme="minorHAnsi"/>
          <w:shd w:val="clear" w:color="auto" w:fill="FFFFFF"/>
        </w:rPr>
        <w:t>ntenance costs of electric bicycles then two wheelers and cars</w:t>
      </w:r>
      <w:r w:rsidR="00F439B3" w:rsidRPr="001A3641">
        <w:rPr>
          <w:rFonts w:cstheme="minorHAnsi"/>
          <w:shd w:val="clear" w:color="auto" w:fill="FFFFFF"/>
        </w:rPr>
        <w:t>. The cost of running electric bi</w:t>
      </w:r>
      <w:r w:rsidR="001A3641" w:rsidRPr="001A3641">
        <w:rPr>
          <w:rFonts w:cstheme="minorHAnsi"/>
          <w:shd w:val="clear" w:color="auto" w:fill="FFFFFF"/>
        </w:rPr>
        <w:t>cycle is also low. And also t</w:t>
      </w:r>
      <w:r w:rsidR="001A3641" w:rsidRPr="001A3641">
        <w:rPr>
          <w:rFonts w:cstheme="minorHAnsi"/>
          <w:shd w:val="clear" w:color="auto" w:fill="FFFFFF"/>
        </w:rPr>
        <w:t xml:space="preserve">he electric </w:t>
      </w:r>
      <w:r w:rsidR="001A3641" w:rsidRPr="001A3641">
        <w:rPr>
          <w:rFonts w:cstheme="minorHAnsi"/>
          <w:shd w:val="clear" w:color="auto" w:fill="FFFFFF"/>
        </w:rPr>
        <w:t xml:space="preserve">bicycles or </w:t>
      </w:r>
      <w:r w:rsidR="001A3641" w:rsidRPr="001A3641">
        <w:rPr>
          <w:rFonts w:cstheme="minorHAnsi"/>
          <w:shd w:val="clear" w:color="auto" w:fill="FFFFFF"/>
        </w:rPr>
        <w:t>bikes market in </w:t>
      </w:r>
      <w:r w:rsidR="001A3641" w:rsidRPr="001A3641">
        <w:rPr>
          <w:rStyle w:val="xn-location"/>
          <w:rFonts w:cstheme="minorHAnsi"/>
          <w:shd w:val="clear" w:color="auto" w:fill="FFFFFF"/>
        </w:rPr>
        <w:t>India</w:t>
      </w:r>
      <w:r w:rsidR="001A3641" w:rsidRPr="001A3641">
        <w:rPr>
          <w:rFonts w:cstheme="minorHAnsi"/>
          <w:shd w:val="clear" w:color="auto" w:fill="FFFFFF"/>
        </w:rPr>
        <w:t xml:space="preserve"> is estimated to reach a value of INR 17.43 </w:t>
      </w:r>
      <w:proofErr w:type="spellStart"/>
      <w:r w:rsidR="001A3641" w:rsidRPr="001A3641">
        <w:rPr>
          <w:rFonts w:cstheme="minorHAnsi"/>
          <w:shd w:val="clear" w:color="auto" w:fill="FFFFFF"/>
        </w:rPr>
        <w:t>Bn</w:t>
      </w:r>
      <w:proofErr w:type="spellEnd"/>
      <w:r w:rsidR="001A3641" w:rsidRPr="001A3641">
        <w:rPr>
          <w:rFonts w:cstheme="minorHAnsi"/>
          <w:shd w:val="clear" w:color="auto" w:fill="FFFFFF"/>
        </w:rPr>
        <w:t xml:space="preserve"> which </w:t>
      </w:r>
      <w:r w:rsidR="00535AE4">
        <w:rPr>
          <w:rFonts w:cstheme="minorHAnsi"/>
          <w:shd w:val="clear" w:color="auto" w:fill="FFFFFF"/>
        </w:rPr>
        <w:t xml:space="preserve">explains that it is just starting up and has great </w:t>
      </w:r>
      <w:proofErr w:type="spellStart"/>
      <w:r w:rsidR="00535AE4">
        <w:rPr>
          <w:rFonts w:cstheme="minorHAnsi"/>
          <w:shd w:val="clear" w:color="auto" w:fill="FFFFFF"/>
        </w:rPr>
        <w:t>groth</w:t>
      </w:r>
      <w:proofErr w:type="spellEnd"/>
      <w:r w:rsidR="00535AE4">
        <w:rPr>
          <w:rFonts w:cstheme="minorHAnsi"/>
          <w:shd w:val="clear" w:color="auto" w:fill="FFFFFF"/>
        </w:rPr>
        <w:t xml:space="preserve"> potential.</w:t>
      </w:r>
    </w:p>
    <w:p w14:paraId="26B5BDE0" w14:textId="77777777" w:rsidR="00372483" w:rsidRDefault="00372483" w:rsidP="00372483">
      <w:pPr>
        <w:pStyle w:val="paragraph"/>
        <w:spacing w:before="0" w:beforeAutospacing="0" w:after="0" w:afterAutospacing="0"/>
        <w:textAlignment w:val="baseline"/>
        <w:rPr>
          <w:rStyle w:val="normaltextrun"/>
          <w:rFonts w:ascii="Calibri" w:hAnsi="Calibri" w:cs="Calibri"/>
          <w:lang w:val="en-US"/>
        </w:rPr>
      </w:pPr>
    </w:p>
    <w:p w14:paraId="14C45F18" w14:textId="77777777" w:rsidR="00372483" w:rsidRDefault="00372483" w:rsidP="003724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AE0792E" w14:textId="77777777" w:rsidR="00372483" w:rsidRDefault="00372483"/>
    <w:sectPr w:rsidR="00372483" w:rsidSect="00A833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0FDD"/>
    <w:multiLevelType w:val="hybridMultilevel"/>
    <w:tmpl w:val="2A58001E"/>
    <w:lvl w:ilvl="0" w:tplc="F756640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885312A"/>
    <w:multiLevelType w:val="hybridMultilevel"/>
    <w:tmpl w:val="401CFA3A"/>
    <w:lvl w:ilvl="0" w:tplc="BD10909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2D5F08"/>
    <w:multiLevelType w:val="multilevel"/>
    <w:tmpl w:val="E14E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F65076"/>
    <w:multiLevelType w:val="multilevel"/>
    <w:tmpl w:val="10EE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83"/>
    <w:rsid w:val="00097EB1"/>
    <w:rsid w:val="000D0198"/>
    <w:rsid w:val="001A3641"/>
    <w:rsid w:val="001C3356"/>
    <w:rsid w:val="00215244"/>
    <w:rsid w:val="00274105"/>
    <w:rsid w:val="002C3B70"/>
    <w:rsid w:val="00372483"/>
    <w:rsid w:val="004F0AA7"/>
    <w:rsid w:val="00535AE4"/>
    <w:rsid w:val="0055433E"/>
    <w:rsid w:val="006452AC"/>
    <w:rsid w:val="00666FEC"/>
    <w:rsid w:val="007F3D30"/>
    <w:rsid w:val="00805729"/>
    <w:rsid w:val="008671A8"/>
    <w:rsid w:val="008767B3"/>
    <w:rsid w:val="00A70E89"/>
    <w:rsid w:val="00A833F7"/>
    <w:rsid w:val="00AD521E"/>
    <w:rsid w:val="00B35C1A"/>
    <w:rsid w:val="00BC2C1B"/>
    <w:rsid w:val="00C34227"/>
    <w:rsid w:val="00DD4104"/>
    <w:rsid w:val="00E5431C"/>
    <w:rsid w:val="00EC211B"/>
    <w:rsid w:val="00F37D26"/>
    <w:rsid w:val="00F439B3"/>
    <w:rsid w:val="00FE09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D2FE"/>
  <w15:chartTrackingRefBased/>
  <w15:docId w15:val="{480ED0F8-0E5E-B24C-B363-770BEBE0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2483"/>
    <w:pPr>
      <w:spacing w:before="100" w:beforeAutospacing="1" w:after="100" w:afterAutospacing="1"/>
    </w:pPr>
    <w:rPr>
      <w:rFonts w:ascii="Times New Roman" w:eastAsia="Times New Roman" w:hAnsi="Times New Roman" w:cs="Times New Roman"/>
      <w:lang w:eastAsia="en-GB" w:bidi="hi-IN"/>
    </w:rPr>
  </w:style>
  <w:style w:type="character" w:customStyle="1" w:styleId="normaltextrun">
    <w:name w:val="normaltextrun"/>
    <w:basedOn w:val="DefaultParagraphFont"/>
    <w:rsid w:val="00372483"/>
  </w:style>
  <w:style w:type="character" w:customStyle="1" w:styleId="eop">
    <w:name w:val="eop"/>
    <w:basedOn w:val="DefaultParagraphFont"/>
    <w:rsid w:val="00372483"/>
  </w:style>
  <w:style w:type="paragraph" w:styleId="ListParagraph">
    <w:name w:val="List Paragraph"/>
    <w:basedOn w:val="Normal"/>
    <w:uiPriority w:val="34"/>
    <w:qFormat/>
    <w:rsid w:val="00372483"/>
    <w:pPr>
      <w:ind w:left="720"/>
      <w:contextualSpacing/>
    </w:pPr>
  </w:style>
  <w:style w:type="character" w:styleId="Hyperlink">
    <w:name w:val="Hyperlink"/>
    <w:basedOn w:val="DefaultParagraphFont"/>
    <w:uiPriority w:val="99"/>
    <w:semiHidden/>
    <w:unhideWhenUsed/>
    <w:rsid w:val="00B35C1A"/>
    <w:rPr>
      <w:color w:val="0000FF"/>
      <w:u w:val="single"/>
    </w:rPr>
  </w:style>
  <w:style w:type="character" w:styleId="Strong">
    <w:name w:val="Strong"/>
    <w:basedOn w:val="DefaultParagraphFont"/>
    <w:uiPriority w:val="22"/>
    <w:qFormat/>
    <w:rsid w:val="00FE0994"/>
    <w:rPr>
      <w:b/>
      <w:bCs/>
    </w:rPr>
  </w:style>
  <w:style w:type="character" w:customStyle="1" w:styleId="xn-location">
    <w:name w:val="xn-location"/>
    <w:basedOn w:val="DefaultParagraphFont"/>
    <w:rsid w:val="00F43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512223">
      <w:bodyDiv w:val="1"/>
      <w:marLeft w:val="0"/>
      <w:marRight w:val="0"/>
      <w:marTop w:val="0"/>
      <w:marBottom w:val="0"/>
      <w:divBdr>
        <w:top w:val="none" w:sz="0" w:space="0" w:color="auto"/>
        <w:left w:val="none" w:sz="0" w:space="0" w:color="auto"/>
        <w:bottom w:val="none" w:sz="0" w:space="0" w:color="auto"/>
        <w:right w:val="none" w:sz="0" w:space="0" w:color="auto"/>
      </w:divBdr>
    </w:div>
    <w:div w:id="1367027796">
      <w:bodyDiv w:val="1"/>
      <w:marLeft w:val="0"/>
      <w:marRight w:val="0"/>
      <w:marTop w:val="0"/>
      <w:marBottom w:val="0"/>
      <w:divBdr>
        <w:top w:val="none" w:sz="0" w:space="0" w:color="auto"/>
        <w:left w:val="none" w:sz="0" w:space="0" w:color="auto"/>
        <w:bottom w:val="none" w:sz="0" w:space="0" w:color="auto"/>
        <w:right w:val="none" w:sz="0" w:space="0" w:color="auto"/>
      </w:divBdr>
      <w:divsChild>
        <w:div w:id="1318730786">
          <w:marLeft w:val="0"/>
          <w:marRight w:val="0"/>
          <w:marTop w:val="0"/>
          <w:marBottom w:val="0"/>
          <w:divBdr>
            <w:top w:val="none" w:sz="0" w:space="0" w:color="auto"/>
            <w:left w:val="none" w:sz="0" w:space="0" w:color="auto"/>
            <w:bottom w:val="none" w:sz="0" w:space="0" w:color="auto"/>
            <w:right w:val="none" w:sz="0" w:space="0" w:color="auto"/>
          </w:divBdr>
        </w:div>
        <w:div w:id="1914310015">
          <w:marLeft w:val="0"/>
          <w:marRight w:val="0"/>
          <w:marTop w:val="0"/>
          <w:marBottom w:val="0"/>
          <w:divBdr>
            <w:top w:val="none" w:sz="0" w:space="0" w:color="auto"/>
            <w:left w:val="none" w:sz="0" w:space="0" w:color="auto"/>
            <w:bottom w:val="none" w:sz="0" w:space="0" w:color="auto"/>
            <w:right w:val="none" w:sz="0" w:space="0" w:color="auto"/>
          </w:divBdr>
        </w:div>
        <w:div w:id="1097598202">
          <w:marLeft w:val="0"/>
          <w:marRight w:val="0"/>
          <w:marTop w:val="0"/>
          <w:marBottom w:val="0"/>
          <w:divBdr>
            <w:top w:val="none" w:sz="0" w:space="0" w:color="auto"/>
            <w:left w:val="none" w:sz="0" w:space="0" w:color="auto"/>
            <w:bottom w:val="none" w:sz="0" w:space="0" w:color="auto"/>
            <w:right w:val="none" w:sz="0" w:space="0" w:color="auto"/>
          </w:divBdr>
        </w:div>
        <w:div w:id="2115244572">
          <w:marLeft w:val="0"/>
          <w:marRight w:val="0"/>
          <w:marTop w:val="0"/>
          <w:marBottom w:val="0"/>
          <w:divBdr>
            <w:top w:val="none" w:sz="0" w:space="0" w:color="auto"/>
            <w:left w:val="none" w:sz="0" w:space="0" w:color="auto"/>
            <w:bottom w:val="none" w:sz="0" w:space="0" w:color="auto"/>
            <w:right w:val="none" w:sz="0" w:space="0" w:color="auto"/>
          </w:divBdr>
        </w:div>
        <w:div w:id="1130854693">
          <w:marLeft w:val="0"/>
          <w:marRight w:val="0"/>
          <w:marTop w:val="0"/>
          <w:marBottom w:val="0"/>
          <w:divBdr>
            <w:top w:val="none" w:sz="0" w:space="0" w:color="auto"/>
            <w:left w:val="none" w:sz="0" w:space="0" w:color="auto"/>
            <w:bottom w:val="none" w:sz="0" w:space="0" w:color="auto"/>
            <w:right w:val="none" w:sz="0" w:space="0" w:color="auto"/>
          </w:divBdr>
        </w:div>
        <w:div w:id="790976376">
          <w:marLeft w:val="0"/>
          <w:marRight w:val="0"/>
          <w:marTop w:val="0"/>
          <w:marBottom w:val="0"/>
          <w:divBdr>
            <w:top w:val="none" w:sz="0" w:space="0" w:color="auto"/>
            <w:left w:val="none" w:sz="0" w:space="0" w:color="auto"/>
            <w:bottom w:val="none" w:sz="0" w:space="0" w:color="auto"/>
            <w:right w:val="none" w:sz="0" w:space="0" w:color="auto"/>
          </w:divBdr>
          <w:divsChild>
            <w:div w:id="2121142454">
              <w:marLeft w:val="0"/>
              <w:marRight w:val="0"/>
              <w:marTop w:val="0"/>
              <w:marBottom w:val="0"/>
              <w:divBdr>
                <w:top w:val="none" w:sz="0" w:space="0" w:color="auto"/>
                <w:left w:val="none" w:sz="0" w:space="0" w:color="auto"/>
                <w:bottom w:val="none" w:sz="0" w:space="0" w:color="auto"/>
                <w:right w:val="none" w:sz="0" w:space="0" w:color="auto"/>
              </w:divBdr>
            </w:div>
          </w:divsChild>
        </w:div>
        <w:div w:id="723332893">
          <w:marLeft w:val="0"/>
          <w:marRight w:val="0"/>
          <w:marTop w:val="0"/>
          <w:marBottom w:val="0"/>
          <w:divBdr>
            <w:top w:val="none" w:sz="0" w:space="0" w:color="auto"/>
            <w:left w:val="none" w:sz="0" w:space="0" w:color="auto"/>
            <w:bottom w:val="none" w:sz="0" w:space="0" w:color="auto"/>
            <w:right w:val="none" w:sz="0" w:space="0" w:color="auto"/>
          </w:divBdr>
        </w:div>
        <w:div w:id="1899824620">
          <w:marLeft w:val="0"/>
          <w:marRight w:val="0"/>
          <w:marTop w:val="0"/>
          <w:marBottom w:val="0"/>
          <w:divBdr>
            <w:top w:val="none" w:sz="0" w:space="0" w:color="auto"/>
            <w:left w:val="none" w:sz="0" w:space="0" w:color="auto"/>
            <w:bottom w:val="none" w:sz="0" w:space="0" w:color="auto"/>
            <w:right w:val="none" w:sz="0" w:space="0" w:color="auto"/>
          </w:divBdr>
        </w:div>
        <w:div w:id="968127465">
          <w:marLeft w:val="0"/>
          <w:marRight w:val="0"/>
          <w:marTop w:val="0"/>
          <w:marBottom w:val="0"/>
          <w:divBdr>
            <w:top w:val="none" w:sz="0" w:space="0" w:color="auto"/>
            <w:left w:val="none" w:sz="0" w:space="0" w:color="auto"/>
            <w:bottom w:val="none" w:sz="0" w:space="0" w:color="auto"/>
            <w:right w:val="none" w:sz="0" w:space="0" w:color="auto"/>
          </w:divBdr>
        </w:div>
      </w:divsChild>
    </w:div>
    <w:div w:id="175095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cycl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rporatefinanceinstitute.com/resources/knowledge/strategy/" TargetMode="External"/><Relationship Id="rId5" Type="http://schemas.openxmlformats.org/officeDocument/2006/relationships/styles" Target="styles.xml"/><Relationship Id="rId10" Type="http://schemas.openxmlformats.org/officeDocument/2006/relationships/hyperlink" Target="https://www.toptal.com/finance/market-sizing" TargetMode="External"/><Relationship Id="rId4" Type="http://schemas.openxmlformats.org/officeDocument/2006/relationships/numbering" Target="numbering.xml"/><Relationship Id="rId9" Type="http://schemas.openxmlformats.org/officeDocument/2006/relationships/hyperlink" Target="https://en.wikipedia.org/wiki/Electric_m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9f34ecf-0371-46c3-ace5-94f4e7da78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E7F49ADE344549A292DA415B7AFAB2" ma:contentTypeVersion="3" ma:contentTypeDescription="Create a new document." ma:contentTypeScope="" ma:versionID="101a6b2b8641ad4838fcdaaed48dc30c">
  <xsd:schema xmlns:xsd="http://www.w3.org/2001/XMLSchema" xmlns:xs="http://www.w3.org/2001/XMLSchema" xmlns:p="http://schemas.microsoft.com/office/2006/metadata/properties" xmlns:ns2="89f34ecf-0371-46c3-ace5-94f4e7da78b2" targetNamespace="http://schemas.microsoft.com/office/2006/metadata/properties" ma:root="true" ma:fieldsID="c4fecae3c3d899b543484d3449a261ca" ns2:_="">
    <xsd:import namespace="89f34ecf-0371-46c3-ace5-94f4e7da78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34ecf-0371-46c3-ace5-94f4e7da78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BF8883-1193-4924-A1A9-9A4FC8A32767}">
  <ds:schemaRefs>
    <ds:schemaRef ds:uri="http://schemas.microsoft.com/office/2006/metadata/properties"/>
    <ds:schemaRef ds:uri="http://schemas.microsoft.com/office/infopath/2007/PartnerControls"/>
    <ds:schemaRef ds:uri="89f34ecf-0371-46c3-ace5-94f4e7da78b2"/>
  </ds:schemaRefs>
</ds:datastoreItem>
</file>

<file path=customXml/itemProps2.xml><?xml version="1.0" encoding="utf-8"?>
<ds:datastoreItem xmlns:ds="http://schemas.openxmlformats.org/officeDocument/2006/customXml" ds:itemID="{F1242FD3-DDF5-4AE6-8ABB-ACFF3DC6AFAC}">
  <ds:schemaRefs>
    <ds:schemaRef ds:uri="http://schemas.microsoft.com/sharepoint/v3/contenttype/forms"/>
  </ds:schemaRefs>
</ds:datastoreItem>
</file>

<file path=customXml/itemProps3.xml><?xml version="1.0" encoding="utf-8"?>
<ds:datastoreItem xmlns:ds="http://schemas.openxmlformats.org/officeDocument/2006/customXml" ds:itemID="{6380046B-4E8F-4245-9CD6-9CEB126A9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34ecf-0371-46c3-ace5-94f4e7da7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Mathur</dc:creator>
  <cp:keywords/>
  <dc:description/>
  <cp:lastModifiedBy>Windows User</cp:lastModifiedBy>
  <cp:revision>6</cp:revision>
  <dcterms:created xsi:type="dcterms:W3CDTF">2021-02-18T14:54:00Z</dcterms:created>
  <dcterms:modified xsi:type="dcterms:W3CDTF">2021-02-18T18:28:00Z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0x01010083E7F49ADE344549A292DA415B7AFAB2</vt:lpwstr>
  </property>
</Properties>
</file>