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近年来，随着科技的飞速发展，人工智能逐渐渗透到人们生活的方方面面。从自动驾驶汽车到智能家居设备，AI技术的应用不断扩展，不仅提高了工作效率，还改善了生活质量。与此同时，随着数据隐私和安全问题的凸显，如何在技术进步与个人隐私之间找到平衡，成为了社会关注的焦点。未来，随着技术的进一步发展，人们对AI的依赖将更加明显，但如何有效地管理和规范这一技术，将是我们面临的重要挑战。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