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First, we need to load the necessary libraries and the datasets. For this example, we'll use Pandas library for data manipulation and Seaborn and Matplotlib libraries for data visualization.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air_quality_df = pd.read_csv('air_quality.csv')</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heart_disease_df = pd.read_csv('heart_disease.csv')</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 Data cleaning</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Data cleaning involves identifying and handling missing values, duplicate data, outliers, and other inconsistencies in the data.</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For the air quality dataset, we'll check for missing values and remove any columns that have more than 50% missing values.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Check for missing values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air_quality_df.isnull().sum()</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Remove columns with more than 50% missing values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air_quality_df.dropna(thresh=0.5*len(air_quality_df), axis=1, inplace=True)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For the heart disease dataset, we'll check for duplicate data and remove any duplicates.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Check for duplicate data</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heart_disease_df.duplicated().sum()</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 Remove duplicate data</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heart_disease_df.drop_duplicates(inplace=True)</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B. Data integration</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Data integration involves combining data from multiple sources into a single dataset. In this example, we'll merge the air quality dataset and the heart disease dataset on a common column 'age'.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merged_df = pd.merge(air_quality_df, heart_disease_df, on='age', how='inner')</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 Data transformation</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Data transformation involves converting data into a different format or structure. In this example, we'll transform the heart disease dataset by converting the 'target' column into binary values (0 and 1).</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heart_disease_df['target'] = heart_disease_df['target'].apply(lambda x: 1 if x&gt;0 else 0)</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D. Error correcting</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Error correcting involves identifying and correcting errors in the data. In this example, we'll correct any inconsistencies in the air quality dataset by replacing any negative values with the mean value of the column.</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air_quality_df[air_quality_df &lt; 0] = air_quality_df.mean()</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E. Data model building</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Data model building involves using statistical and machine learning algorithms to build predictive models. In this example, we'll build a logistic regression model to predict heart disease based on air quality data.</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Split the data into training and testing sets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X = merged_df.drop(['target'], axis=1)</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y = merged_df['target']</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X_train, X_test, y_train, y_test = train_test_split(X, y, test_size=0.3, random_state=42)</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Build the logistic regression model</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logreg = LogisticRegression()</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logreg.fit(X_train, y_train)</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Evaluate the model</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from sklearn.metrics import classification_report, confusion_matrix</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y_pred = logreg.predict(X_test)</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print(confusion_matrix(y_test, y_pred))</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print(classification_report(y_test, y_pred))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