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32"/>
        </w:rPr>
      </w:pPr>
      <w:r>
        <w:rPr>
          <w:rFonts w:cs="Times New Roman" w:ascii="Times New Roman" w:hAnsi="Times New Roman"/>
          <w:sz w:val="32"/>
        </w:rPr>
      </w:r>
    </w:p>
    <w:p>
      <w:pPr>
        <w:pStyle w:val="Normal"/>
        <w:rPr>
          <w:rFonts w:ascii="Times New Roman" w:hAnsi="Times New Roman" w:cs="Times New Roman"/>
          <w:sz w:val="32"/>
        </w:rPr>
      </w:pPr>
      <w:r>
        <w:rPr>
          <w:rFonts w:cs="Times New Roman" w:ascii="Times New Roman" w:hAnsi="Times New Roman"/>
          <w:sz w:val="32"/>
        </w:rPr>
        <w:t xml:space="preserve">                </w:t>
      </w:r>
      <w:r>
        <w:rPr>
          <w:rFonts w:cs="Times New Roman" w:ascii="Times New Roman" w:hAnsi="Times New Roman"/>
          <w:sz w:val="32"/>
        </w:rPr>
        <w:t>Assignment 2</w:t>
      </w:r>
    </w:p>
    <w:p>
      <w:pPr>
        <w:pStyle w:val="Normal"/>
        <w:rPr>
          <w:rFonts w:ascii="Times New Roman" w:hAnsi="Times New Roman" w:cs="Times New Roman"/>
          <w:sz w:val="32"/>
        </w:rPr>
      </w:pPr>
      <w:r>
        <w:rPr>
          <w:rFonts w:cs="Times New Roman" w:ascii="Times New Roman" w:hAnsi="Times New Roman"/>
          <w:sz w:val="32"/>
        </w:rPr>
        <w:t>1. Discuss client centric consistency models.</w:t>
      </w:r>
    </w:p>
    <w:p>
      <w:pPr>
        <w:pStyle w:val="TextBody"/>
        <w:rPr>
          <w:rFonts w:ascii="Times New Roman" w:hAnsi="Times New Roman" w:cs="Times New Roman"/>
          <w:sz w:val="32"/>
        </w:rPr>
      </w:pPr>
      <w:r>
        <w:rPr>
          <w:rFonts w:cs="Times New Roman" w:ascii="Times New Roman" w:hAnsi="Times New Roman"/>
          <w:sz w:val="32"/>
        </w:rPr>
        <w:t>Client-centric consistency models are approaches used in distributed systems to ensure consistency of data perceived by clients accessing the system. These models prioritize the consistency requirements of individual clients or client sessions, tailoring the consistency guarantees to meet specific application needs and trade-offs.</w:t>
      </w:r>
    </w:p>
    <w:p>
      <w:pPr>
        <w:pStyle w:val="TextBody"/>
        <w:numPr>
          <w:ilvl w:val="0"/>
          <w:numId w:val="1"/>
        </w:numPr>
        <w:tabs>
          <w:tab w:val="clear" w:pos="720"/>
          <w:tab w:val="left" w:pos="0" w:leader="none"/>
        </w:tabs>
        <w:ind w:left="709" w:hanging="283"/>
        <w:rPr>
          <w:rFonts w:ascii="Times New Roman" w:hAnsi="Times New Roman" w:cs="Times New Roman"/>
          <w:sz w:val="32"/>
        </w:rPr>
      </w:pPr>
      <w:r>
        <w:rPr>
          <w:rStyle w:val="StrongEmphasis"/>
        </w:rPr>
        <w:t>Sequential Consistency (SC)</w:t>
      </w:r>
      <w:r>
        <w:rPr/>
        <w:t>:</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Each client sees the system as if operations are executed in the order they were issued by that client.</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Guarantees that operations from a single client are observed in the same order by all clients.</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However, it does not enforce a global total order of operations across all clients.</w:t>
      </w:r>
    </w:p>
    <w:p>
      <w:pPr>
        <w:pStyle w:val="TextBody"/>
        <w:numPr>
          <w:ilvl w:val="0"/>
          <w:numId w:val="1"/>
        </w:numPr>
        <w:tabs>
          <w:tab w:val="clear" w:pos="720"/>
          <w:tab w:val="left" w:pos="0" w:leader="none"/>
        </w:tabs>
        <w:ind w:left="709" w:hanging="283"/>
        <w:rPr>
          <w:rFonts w:ascii="Times New Roman" w:hAnsi="Times New Roman" w:cs="Times New Roman"/>
          <w:sz w:val="32"/>
        </w:rPr>
      </w:pPr>
      <w:r>
        <w:rPr>
          <w:rStyle w:val="StrongEmphasis"/>
        </w:rPr>
        <w:t>Causal Consistency (CC)</w:t>
      </w:r>
      <w:r>
        <w:rPr/>
        <w:t>:</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Preserves causal relationships between related operations.</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If operation A causally precedes operation B, then all clients must see A before B.</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Allows concurrent operations to be seen in different orders on different clients, as long as they are causally unrelated.</w:t>
      </w:r>
    </w:p>
    <w:p>
      <w:pPr>
        <w:pStyle w:val="TextBody"/>
        <w:numPr>
          <w:ilvl w:val="0"/>
          <w:numId w:val="1"/>
        </w:numPr>
        <w:tabs>
          <w:tab w:val="clear" w:pos="720"/>
          <w:tab w:val="left" w:pos="0" w:leader="none"/>
        </w:tabs>
        <w:ind w:left="709" w:hanging="283"/>
        <w:rPr>
          <w:rFonts w:ascii="Times New Roman" w:hAnsi="Times New Roman" w:cs="Times New Roman"/>
          <w:sz w:val="32"/>
        </w:rPr>
      </w:pPr>
      <w:r>
        <w:rPr>
          <w:rStyle w:val="StrongEmphasis"/>
        </w:rPr>
        <w:t>FIFO Consistency</w:t>
      </w:r>
      <w:r>
        <w:rPr/>
        <w:t>:</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Ensures that operations from each client are seen in the order they were issued by that client.</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Unlike sequential consistency, FIFO consistency does not require a global order of operations.</w:t>
      </w:r>
    </w:p>
    <w:p>
      <w:pPr>
        <w:pStyle w:val="TextBody"/>
        <w:numPr>
          <w:ilvl w:val="0"/>
          <w:numId w:val="1"/>
        </w:numPr>
        <w:tabs>
          <w:tab w:val="clear" w:pos="720"/>
          <w:tab w:val="left" w:pos="0" w:leader="none"/>
        </w:tabs>
        <w:ind w:left="709" w:hanging="283"/>
        <w:rPr>
          <w:rFonts w:ascii="Times New Roman" w:hAnsi="Times New Roman" w:cs="Times New Roman"/>
          <w:sz w:val="32"/>
        </w:rPr>
      </w:pPr>
      <w:r>
        <w:rPr>
          <w:rStyle w:val="StrongEmphasis"/>
        </w:rPr>
        <w:t>Monotonic Reads/Writes</w:t>
      </w:r>
      <w:r>
        <w:rPr/>
        <w:t>:</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Guarantees that if a client reads or writes a value, subsequent reads by the same client will never observe earlier values.</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Provides a form of consistency by ensuring that clients always see the most recent value they have written or observed.</w:t>
      </w:r>
    </w:p>
    <w:p>
      <w:pPr>
        <w:pStyle w:val="TextBody"/>
        <w:numPr>
          <w:ilvl w:val="0"/>
          <w:numId w:val="1"/>
        </w:numPr>
        <w:tabs>
          <w:tab w:val="clear" w:pos="720"/>
          <w:tab w:val="left" w:pos="0" w:leader="none"/>
        </w:tabs>
        <w:ind w:left="709" w:hanging="283"/>
        <w:rPr>
          <w:rFonts w:ascii="Times New Roman" w:hAnsi="Times New Roman" w:cs="Times New Roman"/>
          <w:sz w:val="32"/>
        </w:rPr>
      </w:pPr>
      <w:r>
        <w:rPr>
          <w:rStyle w:val="StrongEmphasis"/>
        </w:rPr>
        <w:t>Read Your Writes Consistency</w:t>
      </w:r>
      <w:r>
        <w:rPr/>
        <w:t>:</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Ensures that once a client writes a value, it will always read that value or a more recent one.</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Useful for maintaining session consistency in systems where clients interact with the same data across multiple operations.</w:t>
      </w:r>
    </w:p>
    <w:p>
      <w:pPr>
        <w:pStyle w:val="TextBody"/>
        <w:numPr>
          <w:ilvl w:val="0"/>
          <w:numId w:val="1"/>
        </w:numPr>
        <w:tabs>
          <w:tab w:val="clear" w:pos="720"/>
          <w:tab w:val="left" w:pos="0" w:leader="none"/>
        </w:tabs>
        <w:ind w:left="709" w:hanging="283"/>
        <w:rPr>
          <w:rFonts w:ascii="Times New Roman" w:hAnsi="Times New Roman" w:cs="Times New Roman"/>
          <w:sz w:val="32"/>
        </w:rPr>
      </w:pPr>
      <w:r>
        <w:rPr>
          <w:rStyle w:val="StrongEmphasis"/>
        </w:rPr>
        <w:t>Monotonic Reads with Staleness</w:t>
      </w:r>
      <w:r>
        <w:rPr/>
        <w:t>:</w:t>
      </w:r>
    </w:p>
    <w:p>
      <w:pPr>
        <w:pStyle w:val="TextBody"/>
        <w:numPr>
          <w:ilvl w:val="1"/>
          <w:numId w:val="1"/>
        </w:numPr>
        <w:tabs>
          <w:tab w:val="clear" w:pos="720"/>
          <w:tab w:val="left" w:pos="0" w:leader="none"/>
        </w:tabs>
        <w:spacing w:before="0" w:after="0"/>
        <w:ind w:left="1418" w:hanging="283"/>
        <w:rPr>
          <w:rFonts w:ascii="Times New Roman" w:hAnsi="Times New Roman" w:cs="Times New Roman"/>
          <w:sz w:val="32"/>
        </w:rPr>
      </w:pPr>
      <w:r>
        <w:rPr/>
        <w:t>Allows clients to observe stale data but ensures that they will never observe older versions of data after seeing a more recent version.</w:t>
      </w:r>
    </w:p>
    <w:p>
      <w:pPr>
        <w:pStyle w:val="TextBody"/>
        <w:numPr>
          <w:ilvl w:val="1"/>
          <w:numId w:val="1"/>
        </w:numPr>
        <w:tabs>
          <w:tab w:val="clear" w:pos="720"/>
          <w:tab w:val="left" w:pos="0" w:leader="none"/>
        </w:tabs>
        <w:ind w:left="1418" w:hanging="283"/>
        <w:rPr>
          <w:rFonts w:ascii="Times New Roman" w:hAnsi="Times New Roman" w:cs="Times New Roman"/>
          <w:sz w:val="32"/>
        </w:rPr>
      </w:pPr>
      <w:r>
        <w:rPr/>
        <w:t>Balances consistency and availability by allowing temporary staleness to improve performance.</w:t>
      </w:r>
    </w:p>
    <w:p>
      <w:pPr>
        <w:pStyle w:val="TextBody"/>
        <w:rPr>
          <w:rFonts w:ascii="Times New Roman" w:hAnsi="Times New Roman" w:cs="Times New Roman"/>
          <w:sz w:val="32"/>
        </w:rPr>
      </w:pPr>
      <w:r>
        <w:rPr/>
        <w:t>Client-centric consistency models provide a range of options for developers to choose from based on the specific requirements of their applications. By tailoring consistency guarantees to individual clients or sessions, these models offer flexibility in managing the trade-offs between consistency, availability, and partition tolerance in distributed systems.</w:t>
      </w:r>
    </w:p>
    <w:p>
      <w:pPr>
        <w:pStyle w:val="Normal"/>
        <w:rPr>
          <w:rFonts w:ascii="Times New Roman" w:hAnsi="Times New Roman" w:cs="Times New Roman"/>
          <w:sz w:val="32"/>
        </w:rPr>
      </w:pPr>
      <w:r>
        <w:rPr/>
      </w:r>
    </w:p>
    <w:p>
      <w:pPr>
        <w:pStyle w:val="Normal"/>
        <w:rPr>
          <w:rFonts w:ascii="Times New Roman" w:hAnsi="Times New Roman" w:cs="Times New Roman"/>
          <w:sz w:val="32"/>
        </w:rPr>
      </w:pPr>
      <w:r>
        <w:rPr>
          <w:rFonts w:cs="Times New Roman" w:ascii="Times New Roman" w:hAnsi="Times New Roman"/>
          <w:sz w:val="32"/>
        </w:rPr>
        <w:t>2. Write a note on file caching schemes.</w:t>
      </w:r>
    </w:p>
    <w:p>
      <w:pPr>
        <w:pStyle w:val="TextBody"/>
        <w:rPr>
          <w:rFonts w:ascii="Times New Roman" w:hAnsi="Times New Roman" w:cs="Times New Roman"/>
          <w:sz w:val="32"/>
        </w:rPr>
      </w:pPr>
      <w:r>
        <w:rPr>
          <w:rFonts w:cs="Times New Roman" w:ascii="Times New Roman" w:hAnsi="Times New Roman"/>
          <w:sz w:val="32"/>
        </w:rPr>
        <w:t>File caching schemes are techniques used to improve the performance of file access operations by storing frequently accessed data in a cache memory. These schemes aim to reduce disk I/O operations and latency by serving read requests from the cache instead of accessing data directly from the underlying storage device. Various caching strategies are employed to manage the cache contents and optimize performance based on access patterns and resource constraints.</w:t>
      </w:r>
    </w:p>
    <w:p>
      <w:pPr>
        <w:pStyle w:val="TextBody"/>
        <w:numPr>
          <w:ilvl w:val="0"/>
          <w:numId w:val="2"/>
        </w:numPr>
        <w:tabs>
          <w:tab w:val="clear" w:pos="720"/>
          <w:tab w:val="left" w:pos="0" w:leader="none"/>
        </w:tabs>
        <w:ind w:left="709" w:hanging="283"/>
        <w:rPr>
          <w:rFonts w:ascii="Times New Roman" w:hAnsi="Times New Roman" w:cs="Times New Roman"/>
          <w:sz w:val="32"/>
        </w:rPr>
      </w:pPr>
      <w:r>
        <w:rPr>
          <w:rStyle w:val="StrongEmphasis"/>
        </w:rPr>
        <w:t>Least Recently Used (LRU)</w:t>
      </w:r>
      <w:r>
        <w:rPr/>
        <w:t>:</w:t>
      </w:r>
    </w:p>
    <w:p>
      <w:pPr>
        <w:pStyle w:val="TextBody"/>
        <w:numPr>
          <w:ilvl w:val="1"/>
          <w:numId w:val="2"/>
        </w:numPr>
        <w:tabs>
          <w:tab w:val="clear" w:pos="720"/>
          <w:tab w:val="left" w:pos="0" w:leader="none"/>
        </w:tabs>
        <w:spacing w:before="0" w:after="0"/>
        <w:ind w:left="1418" w:hanging="283"/>
        <w:rPr>
          <w:rFonts w:ascii="Times New Roman" w:hAnsi="Times New Roman" w:cs="Times New Roman"/>
          <w:sz w:val="32"/>
        </w:rPr>
      </w:pPr>
      <w:r>
        <w:rPr/>
        <w:t>Evicts the least recently accessed files from the cache when the cache reaches its capacity limit.</w:t>
      </w:r>
    </w:p>
    <w:p>
      <w:pPr>
        <w:pStyle w:val="TextBody"/>
        <w:numPr>
          <w:ilvl w:val="1"/>
          <w:numId w:val="2"/>
        </w:numPr>
        <w:tabs>
          <w:tab w:val="clear" w:pos="720"/>
          <w:tab w:val="left" w:pos="0" w:leader="none"/>
        </w:tabs>
        <w:spacing w:before="0" w:after="0"/>
        <w:ind w:left="1418" w:hanging="283"/>
        <w:rPr>
          <w:rFonts w:ascii="Times New Roman" w:hAnsi="Times New Roman" w:cs="Times New Roman"/>
          <w:sz w:val="32"/>
        </w:rPr>
      </w:pPr>
      <w:r>
        <w:rPr/>
        <w:t>Assumes that recently accessed files are more likely to be accessed again in the near future.</w:t>
      </w:r>
    </w:p>
    <w:p>
      <w:pPr>
        <w:pStyle w:val="TextBody"/>
        <w:numPr>
          <w:ilvl w:val="0"/>
          <w:numId w:val="2"/>
        </w:numPr>
        <w:tabs>
          <w:tab w:val="clear" w:pos="720"/>
          <w:tab w:val="left" w:pos="0" w:leader="none"/>
        </w:tabs>
        <w:ind w:left="709" w:hanging="283"/>
        <w:rPr>
          <w:rFonts w:ascii="Times New Roman" w:hAnsi="Times New Roman" w:cs="Times New Roman"/>
          <w:sz w:val="32"/>
        </w:rPr>
      </w:pPr>
      <w:r>
        <w:rPr>
          <w:rStyle w:val="StrongEmphasis"/>
        </w:rPr>
        <w:t>Most Recently Used (MRU)</w:t>
      </w:r>
      <w:r>
        <w:rPr/>
        <w:t>:</w:t>
      </w:r>
    </w:p>
    <w:p>
      <w:pPr>
        <w:pStyle w:val="TextBody"/>
        <w:numPr>
          <w:ilvl w:val="1"/>
          <w:numId w:val="2"/>
        </w:numPr>
        <w:tabs>
          <w:tab w:val="clear" w:pos="720"/>
          <w:tab w:val="left" w:pos="0" w:leader="none"/>
        </w:tabs>
        <w:spacing w:before="0" w:after="0"/>
        <w:ind w:left="1418" w:hanging="283"/>
        <w:rPr>
          <w:rFonts w:ascii="Times New Roman" w:hAnsi="Times New Roman" w:cs="Times New Roman"/>
          <w:sz w:val="32"/>
        </w:rPr>
      </w:pPr>
      <w:r>
        <w:rPr/>
        <w:t>Evicts the most recently accessed files from the cache when the cache is full.</w:t>
      </w:r>
    </w:p>
    <w:p>
      <w:pPr>
        <w:pStyle w:val="TextBody"/>
        <w:numPr>
          <w:ilvl w:val="1"/>
          <w:numId w:val="2"/>
        </w:numPr>
        <w:tabs>
          <w:tab w:val="clear" w:pos="720"/>
          <w:tab w:val="left" w:pos="0" w:leader="none"/>
        </w:tabs>
        <w:spacing w:before="0" w:after="0"/>
        <w:ind w:left="1418" w:hanging="283"/>
        <w:rPr>
          <w:rFonts w:ascii="Times New Roman" w:hAnsi="Times New Roman" w:cs="Times New Roman"/>
          <w:sz w:val="32"/>
        </w:rPr>
      </w:pPr>
      <w:r>
        <w:rPr/>
        <w:t>Based on the principle that recently accessed files are likely to be accessed again soon.</w:t>
      </w:r>
    </w:p>
    <w:p>
      <w:pPr>
        <w:pStyle w:val="TextBody"/>
        <w:numPr>
          <w:ilvl w:val="0"/>
          <w:numId w:val="2"/>
        </w:numPr>
        <w:tabs>
          <w:tab w:val="clear" w:pos="720"/>
          <w:tab w:val="left" w:pos="0" w:leader="none"/>
        </w:tabs>
        <w:ind w:left="709" w:hanging="283"/>
        <w:rPr>
          <w:rFonts w:ascii="Times New Roman" w:hAnsi="Times New Roman" w:cs="Times New Roman"/>
          <w:sz w:val="32"/>
        </w:rPr>
      </w:pPr>
      <w:r>
        <w:rPr>
          <w:rStyle w:val="StrongEmphasis"/>
        </w:rPr>
        <w:t>First-In-First-Out (FIFO)</w:t>
      </w:r>
      <w:r>
        <w:rPr/>
        <w:t>:</w:t>
      </w:r>
    </w:p>
    <w:p>
      <w:pPr>
        <w:pStyle w:val="TextBody"/>
        <w:numPr>
          <w:ilvl w:val="1"/>
          <w:numId w:val="2"/>
        </w:numPr>
        <w:tabs>
          <w:tab w:val="clear" w:pos="720"/>
          <w:tab w:val="left" w:pos="0" w:leader="none"/>
        </w:tabs>
        <w:spacing w:before="0" w:after="0"/>
        <w:ind w:left="1418" w:hanging="283"/>
        <w:rPr>
          <w:rFonts w:ascii="Times New Roman" w:hAnsi="Times New Roman" w:cs="Times New Roman"/>
          <w:sz w:val="32"/>
        </w:rPr>
      </w:pPr>
      <w:r>
        <w:rPr/>
        <w:t>Evicts the oldest files that were added to the cache when the cache is full.</w:t>
      </w:r>
    </w:p>
    <w:p>
      <w:pPr>
        <w:pStyle w:val="TextBody"/>
        <w:numPr>
          <w:ilvl w:val="1"/>
          <w:numId w:val="2"/>
        </w:numPr>
        <w:tabs>
          <w:tab w:val="clear" w:pos="720"/>
          <w:tab w:val="left" w:pos="0" w:leader="none"/>
        </w:tabs>
        <w:spacing w:before="0" w:after="0"/>
        <w:ind w:left="1418" w:hanging="283"/>
        <w:rPr>
          <w:rFonts w:ascii="Times New Roman" w:hAnsi="Times New Roman" w:cs="Times New Roman"/>
          <w:sz w:val="32"/>
        </w:rPr>
      </w:pPr>
      <w:r>
        <w:rPr/>
        <w:t>Follows a strict queue-based eviction policy, regardless of access frequency or recency.</w:t>
      </w:r>
    </w:p>
    <w:p>
      <w:pPr>
        <w:pStyle w:val="TextBody"/>
        <w:numPr>
          <w:ilvl w:val="0"/>
          <w:numId w:val="2"/>
        </w:numPr>
        <w:tabs>
          <w:tab w:val="clear" w:pos="720"/>
          <w:tab w:val="left" w:pos="0" w:leader="none"/>
        </w:tabs>
        <w:ind w:left="709" w:hanging="283"/>
        <w:rPr>
          <w:rFonts w:ascii="Times New Roman" w:hAnsi="Times New Roman" w:cs="Times New Roman"/>
          <w:sz w:val="32"/>
        </w:rPr>
      </w:pPr>
      <w:r>
        <w:rPr>
          <w:rStyle w:val="StrongEmphasis"/>
        </w:rPr>
        <w:t>Random Replacement</w:t>
      </w:r>
      <w:r>
        <w:rPr/>
        <w:t>:</w:t>
      </w:r>
    </w:p>
    <w:p>
      <w:pPr>
        <w:pStyle w:val="TextBody"/>
        <w:numPr>
          <w:ilvl w:val="1"/>
          <w:numId w:val="2"/>
        </w:numPr>
        <w:tabs>
          <w:tab w:val="clear" w:pos="720"/>
          <w:tab w:val="left" w:pos="0" w:leader="none"/>
        </w:tabs>
        <w:spacing w:before="0" w:after="0"/>
        <w:ind w:left="1418" w:hanging="283"/>
        <w:rPr>
          <w:rFonts w:ascii="Times New Roman" w:hAnsi="Times New Roman" w:cs="Times New Roman"/>
          <w:sz w:val="32"/>
        </w:rPr>
      </w:pPr>
      <w:r>
        <w:rPr/>
        <w:t>Selects files to evict from the cache randomly when the cache is full.</w:t>
      </w:r>
    </w:p>
    <w:p>
      <w:pPr>
        <w:pStyle w:val="TextBody"/>
        <w:numPr>
          <w:ilvl w:val="1"/>
          <w:numId w:val="2"/>
        </w:numPr>
        <w:tabs>
          <w:tab w:val="clear" w:pos="720"/>
          <w:tab w:val="left" w:pos="0" w:leader="none"/>
        </w:tabs>
        <w:spacing w:before="0" w:after="0"/>
        <w:ind w:left="1418" w:hanging="283"/>
        <w:rPr>
          <w:rFonts w:ascii="Times New Roman" w:hAnsi="Times New Roman" w:cs="Times New Roman"/>
          <w:sz w:val="32"/>
        </w:rPr>
      </w:pPr>
      <w:r>
        <w:rPr/>
        <w:t>Simple but lacks the efficiency of more sophisticated replacement policies.</w:t>
      </w:r>
    </w:p>
    <w:p>
      <w:pPr>
        <w:pStyle w:val="TextBody"/>
        <w:numPr>
          <w:ilvl w:val="0"/>
          <w:numId w:val="2"/>
        </w:numPr>
        <w:tabs>
          <w:tab w:val="clear" w:pos="720"/>
          <w:tab w:val="left" w:pos="0" w:leader="none"/>
        </w:tabs>
        <w:ind w:left="709" w:hanging="283"/>
        <w:rPr>
          <w:rFonts w:ascii="Times New Roman" w:hAnsi="Times New Roman" w:cs="Times New Roman"/>
          <w:sz w:val="32"/>
        </w:rPr>
      </w:pPr>
      <w:r>
        <w:rPr>
          <w:rStyle w:val="StrongEmphasis"/>
        </w:rPr>
        <w:t>Adaptive Replacement Cache (ARC)</w:t>
      </w:r>
      <w:r>
        <w:rPr/>
        <w:t>:</w:t>
      </w:r>
    </w:p>
    <w:p>
      <w:pPr>
        <w:pStyle w:val="TextBody"/>
        <w:numPr>
          <w:ilvl w:val="1"/>
          <w:numId w:val="2"/>
        </w:numPr>
        <w:tabs>
          <w:tab w:val="clear" w:pos="720"/>
          <w:tab w:val="left" w:pos="0" w:leader="none"/>
        </w:tabs>
        <w:spacing w:before="0" w:after="0"/>
        <w:ind w:left="1418" w:hanging="283"/>
        <w:rPr>
          <w:rFonts w:ascii="Times New Roman" w:hAnsi="Times New Roman" w:cs="Times New Roman"/>
          <w:sz w:val="32"/>
        </w:rPr>
      </w:pPr>
      <w:r>
        <w:rPr/>
        <w:t>Dynamically adjusts the cache size and replacement policy based on recent access patterns.</w:t>
      </w:r>
    </w:p>
    <w:p>
      <w:pPr>
        <w:pStyle w:val="TextBody"/>
        <w:numPr>
          <w:ilvl w:val="1"/>
          <w:numId w:val="2"/>
        </w:numPr>
        <w:tabs>
          <w:tab w:val="clear" w:pos="720"/>
          <w:tab w:val="left" w:pos="0" w:leader="none"/>
        </w:tabs>
        <w:spacing w:before="0" w:after="0"/>
        <w:ind w:left="1418" w:hanging="283"/>
        <w:rPr>
          <w:rFonts w:ascii="Times New Roman" w:hAnsi="Times New Roman" w:cs="Times New Roman"/>
          <w:sz w:val="32"/>
        </w:rPr>
      </w:pPr>
      <w:r>
        <w:rPr/>
        <w:t>Maintains separate lists for frequently and infrequently accessed files, adapting to changing workload characteristics.</w:t>
      </w:r>
    </w:p>
    <w:p>
      <w:pPr>
        <w:pStyle w:val="TextBody"/>
        <w:numPr>
          <w:ilvl w:val="0"/>
          <w:numId w:val="2"/>
        </w:numPr>
        <w:tabs>
          <w:tab w:val="clear" w:pos="720"/>
          <w:tab w:val="left" w:pos="0" w:leader="none"/>
        </w:tabs>
        <w:ind w:left="709" w:hanging="283"/>
        <w:rPr>
          <w:rFonts w:ascii="Times New Roman" w:hAnsi="Times New Roman" w:cs="Times New Roman"/>
          <w:sz w:val="32"/>
        </w:rPr>
      </w:pPr>
      <w:r>
        <w:rPr>
          <w:rStyle w:val="StrongEmphasis"/>
        </w:rPr>
        <w:t>Write-Through and Write-Behind Caching</w:t>
      </w:r>
      <w:r>
        <w:rPr/>
        <w:t>:</w:t>
      </w:r>
    </w:p>
    <w:p>
      <w:pPr>
        <w:pStyle w:val="TextBody"/>
        <w:numPr>
          <w:ilvl w:val="1"/>
          <w:numId w:val="2"/>
        </w:numPr>
        <w:tabs>
          <w:tab w:val="clear" w:pos="720"/>
          <w:tab w:val="left" w:pos="0" w:leader="none"/>
        </w:tabs>
        <w:spacing w:before="0" w:after="0"/>
        <w:ind w:left="1418" w:hanging="283"/>
        <w:rPr>
          <w:rFonts w:ascii="Times New Roman" w:hAnsi="Times New Roman" w:cs="Times New Roman"/>
          <w:sz w:val="32"/>
        </w:rPr>
      </w:pPr>
      <w:r>
        <w:rPr/>
        <w:t>Write-through caching immediately writes updates to both the cache and the underlying storage, ensuring data consistency but potentially introducing write latency.</w:t>
      </w:r>
    </w:p>
    <w:p>
      <w:pPr>
        <w:pStyle w:val="TextBody"/>
        <w:numPr>
          <w:ilvl w:val="1"/>
          <w:numId w:val="2"/>
        </w:numPr>
        <w:tabs>
          <w:tab w:val="clear" w:pos="720"/>
          <w:tab w:val="left" w:pos="0" w:leader="none"/>
        </w:tabs>
        <w:ind w:left="1418" w:hanging="283"/>
        <w:rPr>
          <w:rFonts w:ascii="Times New Roman" w:hAnsi="Times New Roman" w:cs="Times New Roman"/>
          <w:sz w:val="32"/>
        </w:rPr>
      </w:pPr>
      <w:r>
        <w:rPr/>
        <w:t>Write-behind caching delays writing updates to the underlying storage, improving write performance but risking data loss in case of system failure.</w:t>
      </w:r>
    </w:p>
    <w:p>
      <w:pPr>
        <w:pStyle w:val="TextBody"/>
        <w:rPr>
          <w:rFonts w:ascii="Times New Roman" w:hAnsi="Times New Roman" w:cs="Times New Roman"/>
          <w:sz w:val="32"/>
        </w:rPr>
      </w:pPr>
      <w:r>
        <w:rPr/>
        <w:t>File caching schemes play a critical role in optimizing file access performance in various computing environments, including operating systems, databases, web servers, and distributed file systems. By strategically managing cache contents and balancing cache utilization with storage capacity, these schemes enhance overall system responsiveness and throughput, benefiting users and applications alike.</w:t>
      </w:r>
    </w:p>
    <w:p>
      <w:pPr>
        <w:pStyle w:val="Normal"/>
        <w:spacing w:before="0" w:after="200"/>
        <w:rPr>
          <w:rFonts w:ascii="Times New Roman" w:hAnsi="Times New Roman" w:cs="Times New Roman"/>
          <w:sz w:val="32"/>
        </w:rPr>
      </w:pPr>
      <w:r>
        <w:rPr/>
      </w:r>
      <w:bookmarkStart w:id="0" w:name="_GoBack"/>
      <w:bookmarkStart w:id="1" w:name="_GoBack"/>
      <w:bookmarkEnd w:id="1"/>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3</Pages>
  <Words>713</Words>
  <Characters>4001</Characters>
  <CharactersWithSpaces>4647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2024-03-20T05:48:00Z</dcterms:created>
  <dc:creator>Lenovo</dc:creator>
  <dc:description/>
  <dc:language>en-IN</dc:language>
  <cp:lastModifiedBy/>
  <dcterms:modified xsi:type="dcterms:W3CDTF">2024-04-12T12:37:00Z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