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2" w:name="_GoBack"/>
      <w:bookmarkEnd w:id="2"/>
      <w:bookmarkStart w:id="0" w:name="_41cs4s4mwdrm" w:colFirst="0" w:colLast="0"/>
      <w:bookmarkEnd w:id="0"/>
      <w:r>
        <w:rPr>
          <w:rtl w:val="0"/>
        </w:rPr>
        <w:t>Use Case Specification</w:t>
      </w:r>
    </w:p>
    <w:p>
      <w:r>
        <w:rPr>
          <w:u w:val="single"/>
          <w:rtl w:val="0"/>
        </w:rPr>
        <w:t>Participating Actors</w:t>
      </w:r>
      <w:r>
        <w:rPr>
          <w:u w:val="single"/>
          <w:rtl w:val="0"/>
        </w:rPr>
        <w:br w:type="textWrapping"/>
      </w:r>
      <w:r>
        <w:rPr>
          <w:rtl w:val="0"/>
        </w:rPr>
        <w:t>Citizens</w:t>
      </w:r>
    </w:p>
    <w:p>
      <w:pPr>
        <w:rPr>
          <w:u w:val="single"/>
        </w:rPr>
      </w:pPr>
    </w:p>
    <w:p>
      <w:r>
        <w:rPr>
          <w:u w:val="single"/>
          <w:rtl w:val="0"/>
        </w:rPr>
        <w:t>Brief Description</w:t>
      </w:r>
    </w:p>
    <w:p>
      <w:r>
        <w:rPr>
          <w:rtl w:val="0"/>
        </w:rPr>
        <w:t>After user logged in, he/she can update his/her emergency information, including specific self introduction and emergency contact. The user can also select whom to share the information with.</w:t>
      </w:r>
    </w:p>
    <w:p>
      <w:pPr>
        <w:rPr>
          <w:u w:val="single"/>
        </w:rPr>
      </w:pPr>
    </w:p>
    <w:p>
      <w:r>
        <w:rPr>
          <w:u w:val="single"/>
          <w:rtl w:val="0"/>
        </w:rPr>
        <w:t>Assumption</w:t>
      </w:r>
    </w:p>
    <w:p>
      <w:r>
        <w:rPr>
          <w:rtl w:val="0"/>
        </w:rPr>
        <w:t>The citizen has logged in.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  <w:rtl w:val="0"/>
        </w:rPr>
        <w:t>Flow of Events</w:t>
      </w:r>
    </w:p>
    <w:p>
      <w:pPr>
        <w:rPr>
          <w:u w:val="single"/>
        </w:rPr>
      </w:pPr>
    </w:p>
    <w:p>
      <w:r>
        <w:rPr>
          <w:u w:val="single"/>
          <w:rtl w:val="0"/>
        </w:rPr>
        <w:t>Basic Flow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use case starts when Citizen1 clicks on update Info.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system shows setting page to Citizen1.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Citizen1 fills in all the blanks.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Citizen1 clicks on people to share button.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system show share list page.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Citizen1 selects Citizen2.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Citizen1 clicks on the update button.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system stores Citizen1's emergency information.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system shows setting page.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Citizen1 clicks on the update button.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The system shows me page.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Citizen2 logs in, jumps to directory page and clicks on Citizen1.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The system shows Citizen1’s emergency information.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Citizen2 click on message button.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The system shows private chat box between Citizen2 and Citizen1.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  <w:rtl w:val="0"/>
        </w:rPr>
        <w:t>Alternative Flows</w:t>
      </w:r>
    </w:p>
    <w:p>
      <w:pPr>
        <w:numPr>
          <w:ilvl w:val="0"/>
          <w:numId w:val="2"/>
        </w:numPr>
        <w:ind w:left="360"/>
      </w:pPr>
      <w:r>
        <w:rPr>
          <w:rtl w:val="0"/>
        </w:rPr>
        <w:t>A1. In step 4, Citizen1 does not click on people to share button. The system does nothing on Citizen1’s share list. The use case continues in step 9.</w:t>
      </w:r>
    </w:p>
    <w:p>
      <w:pPr>
        <w:numPr>
          <w:ilvl w:val="0"/>
          <w:numId w:val="2"/>
        </w:numPr>
        <w:ind w:left="360"/>
      </w:pPr>
      <w:r>
        <w:rPr>
          <w:rtl w:val="0"/>
        </w:rPr>
        <w:t>A2. In step 7, Citizen1 click on cancel button. The system does nothing on Citizen1’s share list. The use case continues in step 9.</w:t>
      </w:r>
    </w:p>
    <w:p>
      <w:pPr>
        <w:numPr>
          <w:ilvl w:val="0"/>
          <w:numId w:val="2"/>
        </w:numPr>
        <w:ind w:left="360"/>
      </w:pPr>
      <w:r>
        <w:rPr>
          <w:rtl w:val="0"/>
        </w:rPr>
        <w:t>A3. In step 10, Citizen1 click on cancel button. The system does nothing on Citizen1’s emergency information .The use case continues in step 11.</w:t>
      </w:r>
    </w:p>
    <w:p>
      <w:pPr>
        <w:numPr>
          <w:ilvl w:val="0"/>
          <w:numId w:val="2"/>
        </w:numPr>
        <w:ind w:left="360"/>
        <w:rPr>
          <w:u w:val="none"/>
        </w:rPr>
      </w:pPr>
      <w:r>
        <w:rPr>
          <w:rtl w:val="0"/>
        </w:rPr>
        <w:t>A4. In step 14, Citizen2 click on the back button. The system does nothing on Citizen1’s emergency information.The use case continues in step 12.</w:t>
      </w:r>
    </w:p>
    <w:p>
      <w:pPr>
        <w:numPr>
          <w:ilvl w:val="0"/>
          <w:numId w:val="2"/>
        </w:numPr>
        <w:ind w:left="360"/>
        <w:rPr>
          <w:u w:val="none"/>
        </w:rPr>
      </w:pPr>
      <w:r>
        <w:rPr>
          <w:rtl w:val="0"/>
        </w:rPr>
        <w:t xml:space="preserve">A5.1. In step 6, Citizen1 unselects Citizen3. The use case continues in step 7. </w:t>
      </w:r>
    </w:p>
    <w:p>
      <w:pPr>
        <w:ind w:left="720" w:firstLine="0"/>
      </w:pPr>
      <w:r>
        <w:rPr>
          <w:rtl w:val="0"/>
        </w:rPr>
        <w:t>A5.2 In step 12, Citizen3 logs in, jumps to directory page and clicks on Citizen1.The use case continues in step 15.</w:t>
      </w:r>
    </w:p>
    <w:p>
      <w:pPr>
        <w:numPr>
          <w:ilvl w:val="0"/>
          <w:numId w:val="2"/>
        </w:numPr>
        <w:ind w:left="360"/>
      </w:pPr>
      <w:r>
        <w:rPr>
          <w:rtl w:val="0"/>
        </w:rPr>
        <w:t>A6. In step 3, Citizen1 click on the back button. The system does nothing on Citizen1’s emergency information.The use case ends.</w:t>
      </w:r>
    </w:p>
    <w:p/>
    <w:p>
      <w:pPr>
        <w:rPr>
          <w:u w:val="single"/>
        </w:rPr>
      </w:pPr>
      <w:r>
        <w:rPr>
          <w:u w:val="single"/>
          <w:rtl w:val="0"/>
        </w:rPr>
        <w:t>Rules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Share List: The system provides a list with all users, except the user himself/herself.</w:t>
      </w:r>
    </w:p>
    <w:p>
      <w:pPr>
        <w:ind w:left="720" w:firstLine="0"/>
      </w:pPr>
    </w:p>
    <w:p>
      <w:pPr>
        <w:rPr>
          <w:u w:val="single"/>
        </w:rPr>
      </w:pPr>
    </w:p>
    <w:p>
      <w:pPr>
        <w:pStyle w:val="8"/>
      </w:pPr>
      <w:bookmarkStart w:id="1" w:name="_6wpcz6g4x9y8" w:colFirst="0" w:colLast="0"/>
      <w:bookmarkEnd w:id="1"/>
      <w:r>
        <w:rPr>
          <w:rtl w:val="0"/>
        </w:rPr>
        <w:t>Use Case Analysis Model (OOA)</w:t>
      </w:r>
    </w:p>
    <w:p>
      <w:r>
        <w:rPr>
          <w:rtl w:val="0"/>
        </w:rPr>
        <w:t>Entity classes: Emergency information.</w:t>
      </w:r>
    </w:p>
    <w:p>
      <w:r>
        <w:rPr>
          <w:rtl w:val="0"/>
        </w:rPr>
        <w:t>Boundary classes: UpdateEmergencyInformationInterface, seeInformationInterface.</w:t>
      </w:r>
    </w:p>
    <w:p>
      <w:r>
        <w:rPr>
          <w:rtl w:val="0"/>
        </w:rPr>
        <w:t>Control classes:EmergencyInformationController.</w:t>
      </w:r>
    </w:p>
    <w:p/>
    <w:p>
      <w:r>
        <w:rPr>
          <w:rtl w:val="0"/>
        </w:rPr>
        <w:t xml:space="preserve">Sequence diagram modeling the use-case behavior: </w:t>
      </w:r>
    </w:p>
    <w:p>
      <w:r>
        <w:drawing>
          <wp:inline distT="114300" distB="114300" distL="114300" distR="114300">
            <wp:extent cx="5943600" cy="2692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>Class diagram (based on the sequence diagram) modeling the use-case structure:</w:t>
      </w:r>
    </w:p>
    <w:p/>
    <w:p>
      <w:r>
        <w:drawing>
          <wp:inline distT="114300" distB="114300" distL="114300" distR="114300">
            <wp:extent cx="5557520" cy="39528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9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9D666"/>
    <w:multiLevelType w:val="multilevel"/>
    <w:tmpl w:val="5DC9D6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C9D671"/>
    <w:multiLevelType w:val="multilevel"/>
    <w:tmpl w:val="5DC9D6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C9D6C9"/>
    <w:multiLevelType w:val="multilevel"/>
    <w:tmpl w:val="5DC9D6C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FF9528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8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">
    <w:name w:val="_Style 2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Office_1.0.1.1354_F1E327BC-269C-435d-A152-05C5408002CA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2019-11-11T13:40:01Z</dcterms:created>
  <dc:creator>Data</dc:creator>
  <cp:lastModifiedBy>soulze</cp:lastModifiedBy>
  <dcterms:modified xsi:type="dcterms:W3CDTF">2019-11-11T13:40:32Z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