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16962403"/>
        <w:docPartObj>
          <w:docPartGallery w:val="Cover Pages"/>
          <w:docPartUnique/>
        </w:docPartObj>
      </w:sdtPr>
      <w:sdtContent>
        <w:p w:rsidR="0006570A" w:rsidRDefault="000657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6570A" w:rsidRDefault="0006570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Mishra, Siddharth</w:t>
                                      </w:r>
                                    </w:p>
                                  </w:sdtContent>
                                </w:sdt>
                                <w:p w:rsidR="0006570A" w:rsidRDefault="0006570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Beckman Coulter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6570A" w:rsidRDefault="0006570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WPF Concepts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6570A" w:rsidRDefault="0006570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Mishra, Siddharth</w:t>
                                </w:r>
                              </w:p>
                            </w:sdtContent>
                          </w:sdt>
                          <w:p w:rsidR="0006570A" w:rsidRDefault="0006570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Beckman Coulter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6570A" w:rsidRDefault="0006570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WPF Concepts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570A" w:rsidRDefault="0006570A">
          <w:r>
            <w:br w:type="page"/>
          </w:r>
        </w:p>
      </w:sdtContent>
    </w:sdt>
    <w:sdt>
      <w:sdtPr>
        <w:id w:val="12986451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6570A" w:rsidRDefault="0006570A">
          <w:pPr>
            <w:pStyle w:val="TOCHeading"/>
          </w:pPr>
          <w:r>
            <w:t>Table of Contents</w:t>
          </w:r>
        </w:p>
        <w:p w:rsidR="001E6CF3" w:rsidRDefault="00065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861992" w:history="1">
            <w:r w:rsidR="001E6CF3" w:rsidRPr="00B56C9A">
              <w:rPr>
                <w:rStyle w:val="Hyperlink"/>
                <w:noProof/>
              </w:rPr>
              <w:t>WPF Command Model</w:t>
            </w:r>
            <w:r w:rsidR="001E6CF3">
              <w:rPr>
                <w:noProof/>
                <w:webHidden/>
              </w:rPr>
              <w:tab/>
            </w:r>
            <w:r w:rsidR="001E6CF3">
              <w:rPr>
                <w:noProof/>
                <w:webHidden/>
              </w:rPr>
              <w:fldChar w:fldCharType="begin"/>
            </w:r>
            <w:r w:rsidR="001E6CF3">
              <w:rPr>
                <w:noProof/>
                <w:webHidden/>
              </w:rPr>
              <w:instrText xml:space="preserve"> PAGEREF _Toc394861992 \h </w:instrText>
            </w:r>
            <w:r w:rsidR="001E6CF3">
              <w:rPr>
                <w:noProof/>
                <w:webHidden/>
              </w:rPr>
            </w:r>
            <w:r w:rsidR="001E6CF3">
              <w:rPr>
                <w:noProof/>
                <w:webHidden/>
              </w:rPr>
              <w:fldChar w:fldCharType="separate"/>
            </w:r>
            <w:r w:rsidR="001E6CF3">
              <w:rPr>
                <w:noProof/>
                <w:webHidden/>
              </w:rPr>
              <w:t>2</w:t>
            </w:r>
            <w:r w:rsidR="001E6CF3"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1993" w:history="1">
            <w:r w:rsidRPr="00B56C9A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1994" w:history="1">
            <w:r w:rsidRPr="00B56C9A">
              <w:rPr>
                <w:rStyle w:val="Hyperlink"/>
                <w:noProof/>
              </w:rPr>
              <w:t>Command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1995" w:history="1">
            <w:r w:rsidRPr="00B56C9A">
              <w:rPr>
                <w:rStyle w:val="Hyperlink"/>
                <w:noProof/>
              </w:rPr>
              <w:t>Command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1996" w:history="1">
            <w:r w:rsidRPr="00B56C9A">
              <w:rPr>
                <w:rStyle w:val="Hyperlink"/>
                <w:noProof/>
              </w:rPr>
              <w:t>Command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4861997" w:history="1">
            <w:r w:rsidRPr="00B56C9A">
              <w:rPr>
                <w:rStyle w:val="Hyperlink"/>
                <w:noProof/>
              </w:rPr>
              <w:t>ICommand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1998" w:history="1">
            <w:r w:rsidRPr="00B56C9A">
              <w:rPr>
                <w:rStyle w:val="Hyperlink"/>
                <w:noProof/>
              </w:rPr>
              <w:t>Execute()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1999" w:history="1">
            <w:r w:rsidRPr="00B56C9A">
              <w:rPr>
                <w:rStyle w:val="Hyperlink"/>
                <w:noProof/>
              </w:rPr>
              <w:t>CanExecute()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F3" w:rsidRDefault="001E6C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4862000" w:history="1">
            <w:r w:rsidRPr="00B56C9A">
              <w:rPr>
                <w:rStyle w:val="Hyperlink"/>
                <w:noProof/>
              </w:rPr>
              <w:t>Event CanExecuteChanged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0A" w:rsidRDefault="0006570A">
          <w:r>
            <w:rPr>
              <w:b/>
              <w:bCs/>
              <w:noProof/>
            </w:rPr>
            <w:fldChar w:fldCharType="end"/>
          </w:r>
        </w:p>
      </w:sdtContent>
    </w:sdt>
    <w:p w:rsidR="004B2BE8" w:rsidRDefault="004B2BE8">
      <w:r>
        <w:br w:type="page"/>
      </w:r>
    </w:p>
    <w:p w:rsidR="00B46410" w:rsidRDefault="004B2BE8" w:rsidP="004B2BE8">
      <w:pPr>
        <w:pStyle w:val="Heading1"/>
      </w:pPr>
      <w:bookmarkStart w:id="0" w:name="_Toc394861992"/>
      <w:r>
        <w:lastRenderedPageBreak/>
        <w:t>WPF Command Model</w:t>
      </w:r>
      <w:bookmarkEnd w:id="0"/>
    </w:p>
    <w:p w:rsidR="00CC5E30" w:rsidRDefault="00CC5E30" w:rsidP="00CC5E30">
      <w:r>
        <w:t>The WPF command model consists of a surprising number of moving parts. Altogether, it has 4 key ingredients:</w:t>
      </w:r>
    </w:p>
    <w:p w:rsidR="00CC5E30" w:rsidRDefault="00CC5E30" w:rsidP="00CC5E30">
      <w:pPr>
        <w:pStyle w:val="Heading2"/>
      </w:pPr>
      <w:bookmarkStart w:id="1" w:name="_Toc394861993"/>
      <w:r>
        <w:t>Commands</w:t>
      </w:r>
      <w:bookmarkEnd w:id="1"/>
    </w:p>
    <w:p w:rsidR="00AD3A70" w:rsidRPr="00AD3A70" w:rsidRDefault="00AD3A70" w:rsidP="00AD3A70">
      <w:r>
        <w:t>A command represents an application task and keeps track of whether it can be executed. However, commands don’t actually contain the code that performs the application task.</w:t>
      </w:r>
    </w:p>
    <w:p w:rsidR="00CC5E30" w:rsidRDefault="00CC5E30" w:rsidP="00CC5E30">
      <w:pPr>
        <w:pStyle w:val="Heading2"/>
      </w:pPr>
      <w:bookmarkStart w:id="2" w:name="_Toc394861994"/>
      <w:r>
        <w:t>Command Bindings</w:t>
      </w:r>
      <w:bookmarkEnd w:id="2"/>
    </w:p>
    <w:p w:rsidR="00AD3A70" w:rsidRPr="00AD3A70" w:rsidRDefault="00AD3A70" w:rsidP="00AD3A70">
      <w:r>
        <w:t>Command binds to User Interface.</w:t>
      </w:r>
      <w:r w:rsidR="00320712">
        <w:t xml:space="preserve"> You can use same command with different command bindings.</w:t>
      </w:r>
    </w:p>
    <w:p w:rsidR="00CC5E30" w:rsidRDefault="00CC5E30" w:rsidP="00CC5E30">
      <w:pPr>
        <w:pStyle w:val="Heading2"/>
      </w:pPr>
      <w:bookmarkStart w:id="3" w:name="_Toc394861995"/>
      <w:r>
        <w:t>Command Sources</w:t>
      </w:r>
      <w:bookmarkEnd w:id="3"/>
    </w:p>
    <w:p w:rsidR="00B73EE1" w:rsidRPr="00B73EE1" w:rsidRDefault="00B73EE1" w:rsidP="00B73EE1">
      <w:r>
        <w:t>A command source triggers a command. For example, Button is a command source.</w:t>
      </w:r>
    </w:p>
    <w:p w:rsidR="00CC5E30" w:rsidRDefault="00CC5E30" w:rsidP="00CC5E30">
      <w:pPr>
        <w:pStyle w:val="Heading2"/>
      </w:pPr>
      <w:bookmarkStart w:id="4" w:name="_Toc394861996"/>
      <w:r>
        <w:t>Command Targets</w:t>
      </w:r>
      <w:bookmarkEnd w:id="4"/>
    </w:p>
    <w:p w:rsidR="00B73EE1" w:rsidRDefault="00B73EE1" w:rsidP="00B73EE1">
      <w:r>
        <w:t xml:space="preserve">A command target is the element on which the command is being performed. For example, a Paste command might insert text into a </w:t>
      </w:r>
      <w:proofErr w:type="spellStart"/>
      <w:r>
        <w:t>TextBox</w:t>
      </w:r>
      <w:proofErr w:type="spellEnd"/>
      <w:r>
        <w:t xml:space="preserve">, and an </w:t>
      </w:r>
      <w:proofErr w:type="spellStart"/>
      <w:r>
        <w:t>OpenFile</w:t>
      </w:r>
      <w:proofErr w:type="spellEnd"/>
      <w:r>
        <w:t xml:space="preserve"> command might pop a document into a </w:t>
      </w:r>
      <w:proofErr w:type="spellStart"/>
      <w:r>
        <w:t>DocumentViewer</w:t>
      </w:r>
      <w:proofErr w:type="spellEnd"/>
      <w:r>
        <w:t>.</w:t>
      </w:r>
    </w:p>
    <w:p w:rsidR="00A54EF4" w:rsidRDefault="00A54EF4" w:rsidP="00A54EF4">
      <w:pPr>
        <w:pStyle w:val="Heading1"/>
      </w:pPr>
      <w:bookmarkStart w:id="5" w:name="_Toc394861997"/>
      <w:proofErr w:type="spellStart"/>
      <w:r>
        <w:t>ICommand</w:t>
      </w:r>
      <w:proofErr w:type="spellEnd"/>
      <w:r>
        <w:t xml:space="preserve"> Interface</w:t>
      </w:r>
      <w:bookmarkEnd w:id="5"/>
    </w:p>
    <w:p w:rsidR="00A54EF4" w:rsidRDefault="00A54EF4" w:rsidP="00A54EF4">
      <w:r>
        <w:t xml:space="preserve">The heart of the WPF command model is </w:t>
      </w:r>
      <w:proofErr w:type="spellStart"/>
      <w:r>
        <w:t>System.Windows.Input.ICommand</w:t>
      </w:r>
      <w:proofErr w:type="spellEnd"/>
      <w:r>
        <w:t xml:space="preserve"> interface that </w:t>
      </w:r>
      <w:proofErr w:type="spellStart"/>
      <w:r>
        <w:t>defoines</w:t>
      </w:r>
      <w:proofErr w:type="spellEnd"/>
      <w:r>
        <w:t xml:space="preserve"> how commands work. </w:t>
      </w:r>
      <w:proofErr w:type="gramStart"/>
      <w:r>
        <w:t>this</w:t>
      </w:r>
      <w:proofErr w:type="gramEnd"/>
      <w:r>
        <w:t xml:space="preserve"> interface includes two methods and an event: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A54EF4" w:rsidTr="00A54EF4">
        <w:tc>
          <w:tcPr>
            <w:tcW w:w="9350" w:type="dxa"/>
            <w:shd w:val="clear" w:color="auto" w:fill="FFFFFF" w:themeFill="background1"/>
          </w:tcPr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public</w:t>
            </w: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interface</w:t>
            </w: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A54EF4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ICommand</w:t>
            </w:r>
            <w:proofErr w:type="spellEnd"/>
          </w:p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void</w:t>
            </w: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Execute(</w:t>
            </w:r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object</w:t>
            </w: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parameter);</w:t>
            </w:r>
          </w:p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proofErr w:type="spellStart"/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bool</w:t>
            </w:r>
            <w:proofErr w:type="spellEnd"/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CanExecute</w:t>
            </w:r>
            <w:proofErr w:type="spellEnd"/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object</w:t>
            </w: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parameter);</w:t>
            </w:r>
          </w:p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   </w:t>
            </w:r>
            <w:r w:rsidRPr="00A54EF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event</w:t>
            </w: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A54EF4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EventHandler</w:t>
            </w:r>
            <w:proofErr w:type="spellEnd"/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CanExecuteChanged</w:t>
            </w:r>
            <w:proofErr w:type="spellEnd"/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A54EF4" w:rsidRPr="00A54EF4" w:rsidRDefault="00A54EF4" w:rsidP="00A54EF4">
            <w:pPr>
              <w:shd w:val="clear" w:color="auto" w:fill="EEECE1"/>
              <w:spacing w:line="272" w:lineRule="atLeas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A54E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A54EF4" w:rsidRDefault="00A54EF4" w:rsidP="00A54EF4"/>
    <w:p w:rsidR="004A04FF" w:rsidRDefault="004A04FF" w:rsidP="004A04FF">
      <w:pPr>
        <w:pStyle w:val="Heading2"/>
      </w:pPr>
      <w:bookmarkStart w:id="6" w:name="_Toc394861998"/>
      <w:proofErr w:type="gramStart"/>
      <w:r>
        <w:t>Execute()</w:t>
      </w:r>
      <w:bookmarkEnd w:id="6"/>
      <w:proofErr w:type="gramEnd"/>
    </w:p>
    <w:p w:rsidR="004A04FF" w:rsidRPr="004A04FF" w:rsidRDefault="004A04FF" w:rsidP="004A04FF">
      <w:r>
        <w:t xml:space="preserve">The </w:t>
      </w:r>
      <w:proofErr w:type="gramStart"/>
      <w:r>
        <w:t>Execute(</w:t>
      </w:r>
      <w:proofErr w:type="gramEnd"/>
      <w:r>
        <w:t>) method would contain the application task logic ( for example printing the document or opening another window). It accepts an additional parameter which user can use to pass along any extra information he needs.</w:t>
      </w:r>
    </w:p>
    <w:p w:rsidR="004A04FF" w:rsidRDefault="004A04FF" w:rsidP="004A04FF">
      <w:pPr>
        <w:pStyle w:val="Heading2"/>
      </w:pPr>
      <w:bookmarkStart w:id="7" w:name="_Toc394861999"/>
      <w:proofErr w:type="spellStart"/>
      <w:proofErr w:type="gramStart"/>
      <w:r>
        <w:t>CanExecute</w:t>
      </w:r>
      <w:proofErr w:type="spellEnd"/>
      <w:r>
        <w:t>()</w:t>
      </w:r>
      <w:bookmarkEnd w:id="7"/>
      <w:proofErr w:type="gramEnd"/>
    </w:p>
    <w:p w:rsidR="004A04FF" w:rsidRPr="004A04FF" w:rsidRDefault="004A04FF" w:rsidP="004A04FF">
      <w:r>
        <w:t xml:space="preserve">The </w:t>
      </w:r>
      <w:proofErr w:type="spellStart"/>
      <w:proofErr w:type="gramStart"/>
      <w:r>
        <w:t>CanExecute</w:t>
      </w:r>
      <w:proofErr w:type="spellEnd"/>
      <w:r>
        <w:t>(</w:t>
      </w:r>
      <w:proofErr w:type="gramEnd"/>
      <w:r>
        <w:t xml:space="preserve">) method will return state of the command. It will return </w:t>
      </w:r>
      <w:proofErr w:type="gramStart"/>
      <w:r>
        <w:t>True</w:t>
      </w:r>
      <w:proofErr w:type="gramEnd"/>
      <w:r>
        <w:t xml:space="preserve"> if it is enabled and false if it is disabled. </w:t>
      </w:r>
      <w:r>
        <w:t>It accepts an additional parameter which user can use to pass along any extra information he needs.</w:t>
      </w:r>
    </w:p>
    <w:p w:rsidR="004A04FF" w:rsidRDefault="004A04FF" w:rsidP="004A04FF">
      <w:pPr>
        <w:pStyle w:val="Heading2"/>
      </w:pPr>
      <w:bookmarkStart w:id="8" w:name="_Toc394862000"/>
      <w:r>
        <w:t xml:space="preserve">Event </w:t>
      </w:r>
      <w:proofErr w:type="spellStart"/>
      <w:r>
        <w:t>CanExecuteChanged</w:t>
      </w:r>
      <w:bookmarkEnd w:id="8"/>
      <w:proofErr w:type="spellEnd"/>
    </w:p>
    <w:p w:rsidR="004A04FF" w:rsidRDefault="004A04FF" w:rsidP="004A04FF">
      <w:r>
        <w:t xml:space="preserve">This event is raised when the state changes. This is a signal to any control using the command that they should call the </w:t>
      </w:r>
      <w:proofErr w:type="spellStart"/>
      <w:proofErr w:type="gramStart"/>
      <w:r>
        <w:t>CanExecute</w:t>
      </w:r>
      <w:proofErr w:type="spellEnd"/>
      <w:r>
        <w:t>(</w:t>
      </w:r>
      <w:proofErr w:type="gramEnd"/>
      <w:r>
        <w:t>) method to check the command’s state.</w:t>
      </w:r>
      <w:r w:rsidR="00DB4E96">
        <w:t xml:space="preserve"> This is part of the glue that allows </w:t>
      </w:r>
      <w:r w:rsidR="00DB4E96">
        <w:lastRenderedPageBreak/>
        <w:t xml:space="preserve">command sources (Button or </w:t>
      </w:r>
      <w:proofErr w:type="spellStart"/>
      <w:r w:rsidR="00DB4E96">
        <w:t>MenuItems</w:t>
      </w:r>
      <w:proofErr w:type="spellEnd"/>
      <w:r w:rsidR="00DB4E96">
        <w:t>) to automatically enable themselves when the command is available and to disable when it is not.</w:t>
      </w:r>
    </w:p>
    <w:p w:rsidR="00F90DF3" w:rsidRDefault="00F90DF3" w:rsidP="00F90DF3">
      <w:pPr>
        <w:pStyle w:val="Heading2"/>
      </w:pPr>
      <w:r>
        <w:t>Example:</w:t>
      </w:r>
    </w:p>
    <w:p w:rsidR="009D2E65" w:rsidRPr="009D2E65" w:rsidRDefault="009D2E65" w:rsidP="009D2E65">
      <w:hyperlink r:id="rId7" w:history="1">
        <w:r w:rsidRPr="006877FC">
          <w:rPr>
            <w:rStyle w:val="Hyperlink"/>
          </w:rPr>
          <w:t>http://blogs.msdn.com/b/mikehillberg/archive/2009/03/20/icommand-is-like-a-chocolate-cake.aspx</w:t>
        </w:r>
      </w:hyperlink>
      <w:r>
        <w:t xml:space="preserve"> </w:t>
      </w:r>
    </w:p>
    <w:p w:rsidR="00F90DF3" w:rsidRDefault="00F90DF3" w:rsidP="00F90DF3">
      <w:r w:rsidRPr="00F90DF3">
        <w:t xml:space="preserve">Given an instance of an </w:t>
      </w:r>
      <w:proofErr w:type="spellStart"/>
      <w:r w:rsidRPr="00F90DF3">
        <w:t>ICommand</w:t>
      </w:r>
      <w:proofErr w:type="spellEnd"/>
      <w:r w:rsidRPr="00F90DF3">
        <w:t xml:space="preserve">, you just call Execute, and it does whatever it’s supposed to do.  Except you shouldn’t call it if it’s </w:t>
      </w:r>
      <w:proofErr w:type="spellStart"/>
      <w:r w:rsidRPr="00F90DF3">
        <w:t>CanExecute</w:t>
      </w:r>
      <w:proofErr w:type="spellEnd"/>
      <w:r w:rsidRPr="00F90DF3">
        <w:t xml:space="preserve"> is false.  If you want to know when </w:t>
      </w:r>
      <w:proofErr w:type="spellStart"/>
      <w:r w:rsidRPr="00F90DF3">
        <w:t>CanExecute</w:t>
      </w:r>
      <w:proofErr w:type="spellEnd"/>
      <w:r w:rsidRPr="00F90DF3">
        <w:t xml:space="preserve"> might be willing to give you a different answer, listen to the </w:t>
      </w:r>
      <w:proofErr w:type="spellStart"/>
      <w:r w:rsidRPr="00F90DF3">
        <w:t>CanExecuteChanged</w:t>
      </w:r>
      <w:proofErr w:type="spellEnd"/>
      <w:r w:rsidRPr="00F90DF3">
        <w:t xml:space="preserve">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DF3" w:rsidTr="00F90DF3">
        <w:tc>
          <w:tcPr>
            <w:tcW w:w="9350" w:type="dxa"/>
          </w:tcPr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class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F90DF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HelloWorldCommand</w:t>
            </w:r>
            <w:proofErr w:type="spellEnd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: </w:t>
            </w:r>
            <w:proofErr w:type="spellStart"/>
            <w:r w:rsidRPr="00F90DF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ICommand</w:t>
            </w:r>
            <w:proofErr w:type="spellEnd"/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{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    #region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ICommand</w:t>
            </w:r>
            <w:proofErr w:type="spellEnd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Members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void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Execute(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object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parameter)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{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  </w:t>
            </w:r>
            <w:r w:rsidRPr="00F90DF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MessageBox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.Show(parameter.ToString(), </w:t>
            </w:r>
            <w:r w:rsidRPr="00F90DF3">
              <w:rPr>
                <w:rFonts w:ascii="Consolas" w:eastAsia="Times New Roman" w:hAnsi="Consolas" w:cs="Consolas"/>
                <w:color w:val="A31515"/>
                <w:sz w:val="20"/>
                <w:szCs w:val="20"/>
              </w:rPr>
              <w:t>"Hello World Command"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 </w:t>
            </w:r>
            <w:r w:rsidRPr="00F90DF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MessageBoxButton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.OK, </w:t>
            </w:r>
            <w:r w:rsidRPr="00F90DF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MessageBoxImage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.Information);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}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bool</w:t>
            </w:r>
            <w:proofErr w:type="spellEnd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CanExecute</w:t>
            </w:r>
            <w:proofErr w:type="spellEnd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object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parameter)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{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 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return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true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}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 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event</w:t>
            </w: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F90DF3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EventHandler</w:t>
            </w:r>
            <w:proofErr w:type="spellEnd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proofErr w:type="spellStart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CanExecuteChanged</w:t>
            </w:r>
            <w:proofErr w:type="spellEnd"/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    #</w:t>
            </w:r>
            <w:proofErr w:type="spellStart"/>
            <w:r w:rsidRPr="00F90DF3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endregion</w:t>
            </w:r>
            <w:proofErr w:type="spellEnd"/>
          </w:p>
          <w:p w:rsidR="00F90DF3" w:rsidRPr="00F90DF3" w:rsidRDefault="00F90DF3" w:rsidP="00F90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F90DF3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 }</w:t>
            </w:r>
          </w:p>
          <w:p w:rsidR="00F90DF3" w:rsidRDefault="00F90DF3" w:rsidP="00F90DF3"/>
        </w:tc>
      </w:tr>
    </w:tbl>
    <w:p w:rsidR="00F90DF3" w:rsidRDefault="00F90DF3" w:rsidP="00F90DF3"/>
    <w:p w:rsidR="009D2E65" w:rsidRDefault="009D2E65" w:rsidP="00F90DF3">
      <w:r w:rsidRPr="009D2E65">
        <w:t xml:space="preserve">Once you have an </w:t>
      </w:r>
      <w:proofErr w:type="spellStart"/>
      <w:r w:rsidRPr="009D2E65">
        <w:t>ICommand</w:t>
      </w:r>
      <w:proofErr w:type="spellEnd"/>
      <w:r w:rsidRPr="009D2E65">
        <w:t xml:space="preserve"> instance handy, you can give it to a Button (on the </w:t>
      </w:r>
      <w:proofErr w:type="spellStart"/>
      <w:r w:rsidRPr="009D2E65">
        <w:t>Button.Command</w:t>
      </w:r>
      <w:proofErr w:type="spellEnd"/>
      <w:r w:rsidRPr="009D2E65">
        <w:t xml:space="preserve"> property), and Button knows what to do with it.  As the simplest example, you can do this with the previous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39F" w:rsidTr="0033439F">
        <w:tc>
          <w:tcPr>
            <w:tcW w:w="9350" w:type="dxa"/>
          </w:tcPr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&lt;</w:t>
            </w:r>
            <w:r>
              <w:rPr>
                <w:rFonts w:ascii="Consolas" w:hAnsi="Consolas" w:cs="Consolas"/>
                <w:color w:val="A31515"/>
              </w:rPr>
              <w:t>Window</w:t>
            </w:r>
            <w:r>
              <w:rPr>
                <w:rFonts w:ascii="Consolas" w:hAnsi="Consolas" w:cs="Consolas"/>
                <w:color w:val="FF0000"/>
              </w:rPr>
              <w:t> x</w:t>
            </w:r>
            <w:r>
              <w:rPr>
                <w:rFonts w:ascii="Consolas" w:hAnsi="Consolas" w:cs="Consolas"/>
                <w:color w:val="0000FF"/>
              </w:rPr>
              <w:t>:</w:t>
            </w:r>
            <w:r>
              <w:rPr>
                <w:rFonts w:ascii="Consolas" w:hAnsi="Consolas" w:cs="Consolas"/>
                <w:color w:val="FF0000"/>
              </w:rPr>
              <w:t>Class</w:t>
            </w:r>
            <w:r>
              <w:rPr>
                <w:rFonts w:ascii="Consolas" w:hAnsi="Consolas" w:cs="Consolas"/>
                <w:color w:val="0000FF"/>
              </w:rPr>
              <w:t>="WPFTutorial.XAMLTutorial"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FF0000"/>
              </w:rPr>
              <w:t> xmlns</w:t>
            </w:r>
            <w:r>
              <w:rPr>
                <w:rFonts w:ascii="Consolas" w:hAnsi="Consolas" w:cs="Consolas"/>
                <w:color w:val="0000FF"/>
              </w:rPr>
              <w:t>="http://schemas.microsoft.com/winfx/2006/xaml/presentation"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FF0000"/>
              </w:rPr>
              <w:t> </w:t>
            </w:r>
            <w:proofErr w:type="spellStart"/>
            <w:r>
              <w:rPr>
                <w:rFonts w:ascii="Consolas" w:hAnsi="Consolas" w:cs="Consolas"/>
                <w:color w:val="FF0000"/>
              </w:rPr>
              <w:t>xmlns</w:t>
            </w:r>
            <w:r>
              <w:rPr>
                <w:rFonts w:ascii="Consolas" w:hAnsi="Consolas" w:cs="Consolas"/>
                <w:color w:val="0000FF"/>
              </w:rPr>
              <w:t>:</w:t>
            </w:r>
            <w:r>
              <w:rPr>
                <w:rFonts w:ascii="Consolas" w:hAnsi="Consolas" w:cs="Consolas"/>
                <w:color w:val="FF0000"/>
              </w:rPr>
              <w:t>x</w:t>
            </w:r>
            <w:proofErr w:type="spellEnd"/>
            <w:r>
              <w:rPr>
                <w:rFonts w:ascii="Consolas" w:hAnsi="Consolas" w:cs="Consolas"/>
                <w:color w:val="0000FF"/>
              </w:rPr>
              <w:t>="http://schemas.microsoft.com/</w:t>
            </w:r>
            <w:proofErr w:type="spellStart"/>
            <w:r>
              <w:rPr>
                <w:rFonts w:ascii="Consolas" w:hAnsi="Consolas" w:cs="Consolas"/>
                <w:color w:val="0000FF"/>
              </w:rPr>
              <w:t>winfx</w:t>
            </w:r>
            <w:proofErr w:type="spellEnd"/>
            <w:r>
              <w:rPr>
                <w:rFonts w:ascii="Consolas" w:hAnsi="Consolas" w:cs="Consolas"/>
                <w:color w:val="0000FF"/>
              </w:rPr>
              <w:t>/2006/</w:t>
            </w:r>
            <w:proofErr w:type="spellStart"/>
            <w:r>
              <w:rPr>
                <w:rFonts w:ascii="Consolas" w:hAnsi="Consolas" w:cs="Consolas"/>
                <w:color w:val="0000FF"/>
              </w:rPr>
              <w:t>xaml</w:t>
            </w:r>
            <w:proofErr w:type="spellEnd"/>
            <w:r>
              <w:rPr>
                <w:rFonts w:ascii="Consolas" w:hAnsi="Consolas" w:cs="Consolas"/>
                <w:color w:val="0000FF"/>
              </w:rPr>
              <w:t>"</w:t>
            </w:r>
          </w:p>
          <w:p w:rsidR="00D92AAF" w:rsidRDefault="00D92AAF" w:rsidP="004360A7">
            <w:pPr>
              <w:pStyle w:val="HTMLPreformatted"/>
              <w:shd w:val="clear" w:color="auto" w:fill="FFFFFF"/>
              <w:tabs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FF0000"/>
              </w:rPr>
              <w:t> </w:t>
            </w:r>
            <w:proofErr w:type="spellStart"/>
            <w:r w:rsidRPr="004360A7">
              <w:rPr>
                <w:rFonts w:ascii="Consolas" w:hAnsi="Consolas" w:cs="Consolas"/>
                <w:color w:val="FF0000"/>
                <w:highlight w:val="yellow"/>
              </w:rPr>
              <w:t>xmlns</w:t>
            </w:r>
            <w:r w:rsidRPr="004360A7">
              <w:rPr>
                <w:rFonts w:ascii="Consolas" w:hAnsi="Consolas" w:cs="Consolas"/>
                <w:color w:val="0000FF"/>
                <w:highlight w:val="yellow"/>
              </w:rPr>
              <w:t>:</w:t>
            </w:r>
            <w:r w:rsidRPr="004360A7">
              <w:rPr>
                <w:rFonts w:ascii="Consolas" w:hAnsi="Consolas" w:cs="Consolas"/>
                <w:color w:val="FF0000"/>
                <w:highlight w:val="yellow"/>
              </w:rPr>
              <w:t>cmd</w:t>
            </w:r>
            <w:proofErr w:type="spellEnd"/>
            <w:r w:rsidRPr="004360A7">
              <w:rPr>
                <w:rFonts w:ascii="Consolas" w:hAnsi="Consolas" w:cs="Consolas"/>
                <w:color w:val="0000FF"/>
                <w:highlight w:val="yellow"/>
              </w:rPr>
              <w:t>="</w:t>
            </w:r>
            <w:proofErr w:type="spellStart"/>
            <w:r w:rsidRPr="004360A7">
              <w:rPr>
                <w:rFonts w:ascii="Consolas" w:hAnsi="Consolas" w:cs="Consolas"/>
                <w:color w:val="0000FF"/>
                <w:highlight w:val="yellow"/>
              </w:rPr>
              <w:t>clr-namespace:WPFTutorial.Command</w:t>
            </w:r>
            <w:proofErr w:type="spellEnd"/>
            <w:r w:rsidRPr="004360A7">
              <w:rPr>
                <w:rFonts w:ascii="Consolas" w:hAnsi="Consolas" w:cs="Consolas"/>
                <w:color w:val="0000FF"/>
                <w:highlight w:val="yellow"/>
              </w:rPr>
              <w:t>"</w:t>
            </w:r>
            <w:r w:rsidR="004360A7">
              <w:rPr>
                <w:rFonts w:ascii="Consolas" w:hAnsi="Consolas" w:cs="Consolas"/>
                <w:color w:val="0000FF"/>
              </w:rPr>
              <w:tab/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FF0000"/>
              </w:rPr>
              <w:t> Title</w:t>
            </w:r>
            <w:r>
              <w:rPr>
                <w:rFonts w:ascii="Consolas" w:hAnsi="Consolas" w:cs="Consolas"/>
                <w:color w:val="0000FF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</w:rPr>
              <w:t>XAMLTutorial</w:t>
            </w:r>
            <w:proofErr w:type="spellEnd"/>
            <w:r>
              <w:rPr>
                <w:rFonts w:ascii="Consolas" w:hAnsi="Consolas" w:cs="Consolas"/>
                <w:color w:val="0000FF"/>
              </w:rPr>
              <w:t>"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FF0000"/>
              </w:rPr>
              <w:t> Width</w:t>
            </w:r>
            <w:r>
              <w:rPr>
                <w:rFonts w:ascii="Consolas" w:hAnsi="Consolas" w:cs="Consolas"/>
                <w:color w:val="0000FF"/>
              </w:rPr>
              <w:t>="300"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</w:t>
            </w:r>
            <w:r>
              <w:rPr>
                <w:rFonts w:ascii="Consolas" w:hAnsi="Consolas" w:cs="Consolas"/>
                <w:color w:val="FF0000"/>
              </w:rPr>
              <w:t> Height</w:t>
            </w:r>
            <w:r>
              <w:rPr>
                <w:rFonts w:ascii="Consolas" w:hAnsi="Consolas" w:cs="Consolas"/>
                <w:color w:val="0000FF"/>
              </w:rPr>
              <w:t>="300"&gt;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</w:rPr>
              <w:t>Window.Resources</w:t>
            </w:r>
            <w:proofErr w:type="spellEnd"/>
            <w:r>
              <w:rPr>
                <w:rFonts w:ascii="Consolas" w:hAnsi="Consolas" w:cs="Consolas"/>
                <w:color w:val="0000FF"/>
              </w:rPr>
              <w:t>&gt;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</w:t>
            </w:r>
            <w:r w:rsidRPr="004360A7">
              <w:rPr>
                <w:rFonts w:ascii="Consolas" w:hAnsi="Consolas" w:cs="Consolas"/>
                <w:color w:val="0000FF"/>
                <w:highlight w:val="yellow"/>
              </w:rPr>
              <w:t>&lt;</w:t>
            </w:r>
            <w:proofErr w:type="spellStart"/>
            <w:r w:rsidRPr="004360A7">
              <w:rPr>
                <w:rFonts w:ascii="Consolas" w:hAnsi="Consolas" w:cs="Consolas"/>
                <w:color w:val="A31515"/>
                <w:highlight w:val="yellow"/>
              </w:rPr>
              <w:t>cmd</w:t>
            </w:r>
            <w:r w:rsidRPr="004360A7">
              <w:rPr>
                <w:rFonts w:ascii="Consolas" w:hAnsi="Consolas" w:cs="Consolas"/>
                <w:color w:val="0000FF"/>
                <w:highlight w:val="yellow"/>
              </w:rPr>
              <w:t>:</w:t>
            </w:r>
            <w:r w:rsidRPr="004360A7">
              <w:rPr>
                <w:rFonts w:ascii="Consolas" w:hAnsi="Consolas" w:cs="Consolas"/>
                <w:color w:val="A31515"/>
                <w:highlight w:val="yellow"/>
              </w:rPr>
              <w:t>HelloWorldCommand</w:t>
            </w:r>
            <w:proofErr w:type="spellEnd"/>
            <w:r w:rsidRPr="004360A7">
              <w:rPr>
                <w:rFonts w:ascii="Consolas" w:hAnsi="Consolas" w:cs="Consolas"/>
                <w:color w:val="FF0000"/>
                <w:highlight w:val="yellow"/>
              </w:rPr>
              <w:t> x</w:t>
            </w:r>
            <w:r w:rsidRPr="004360A7">
              <w:rPr>
                <w:rFonts w:ascii="Consolas" w:hAnsi="Consolas" w:cs="Consolas"/>
                <w:color w:val="0000FF"/>
                <w:highlight w:val="yellow"/>
              </w:rPr>
              <w:t>:</w:t>
            </w:r>
            <w:r w:rsidRPr="004360A7">
              <w:rPr>
                <w:rFonts w:ascii="Consolas" w:hAnsi="Consolas" w:cs="Consolas"/>
                <w:color w:val="FF0000"/>
                <w:highlight w:val="yellow"/>
              </w:rPr>
              <w:t>Key</w:t>
            </w:r>
            <w:r w:rsidRPr="004360A7">
              <w:rPr>
                <w:rFonts w:ascii="Consolas" w:hAnsi="Consolas" w:cs="Consolas"/>
                <w:color w:val="0000FF"/>
                <w:highlight w:val="yellow"/>
              </w:rPr>
              <w:t>="HelloWorldCommand" /&gt;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</w:rPr>
              <w:t>Window.Resources</w:t>
            </w:r>
            <w:proofErr w:type="spellEnd"/>
            <w:r>
              <w:rPr>
                <w:rFonts w:ascii="Consolas" w:hAnsi="Consolas" w:cs="Consolas"/>
                <w:color w:val="0000FF"/>
              </w:rPr>
              <w:t>&gt;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&lt;</w:t>
            </w:r>
            <w:r>
              <w:rPr>
                <w:rFonts w:ascii="Consolas" w:hAnsi="Consolas" w:cs="Consolas"/>
                <w:color w:val="A31515"/>
              </w:rPr>
              <w:t>Grid</w:t>
            </w:r>
            <w:r>
              <w:rPr>
                <w:rFonts w:ascii="Consolas" w:hAnsi="Consolas" w:cs="Consolas"/>
                <w:color w:val="0000FF"/>
              </w:rPr>
              <w:t>&gt;</w:t>
            </w:r>
          </w:p>
          <w:p w:rsidR="00D92AAF" w:rsidRDefault="00D92AA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FF"/>
              </w:rPr>
            </w:pPr>
            <w:bookmarkStart w:id="9" w:name="_GoBack"/>
            <w:bookmarkEnd w:id="9"/>
          </w:p>
          <w:p w:rsidR="0033439F" w:rsidRDefault="00D92AA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33439F">
              <w:rPr>
                <w:rFonts w:ascii="Consolas" w:hAnsi="Consolas" w:cs="Consolas"/>
                <w:color w:val="0000FF"/>
              </w:rPr>
              <w:t>&lt;</w:t>
            </w:r>
            <w:r w:rsidR="0033439F">
              <w:rPr>
                <w:rFonts w:ascii="Consolas" w:hAnsi="Consolas" w:cs="Consolas"/>
                <w:color w:val="A31515"/>
              </w:rPr>
              <w:t>Button</w:t>
            </w:r>
            <w:r w:rsidR="0033439F">
              <w:rPr>
                <w:rFonts w:ascii="Consolas" w:hAnsi="Consolas" w:cs="Consolas"/>
                <w:color w:val="FF0000"/>
              </w:rPr>
              <w:t> x</w:t>
            </w:r>
            <w:r w:rsidR="0033439F">
              <w:rPr>
                <w:rFonts w:ascii="Consolas" w:hAnsi="Consolas" w:cs="Consolas"/>
                <w:color w:val="0000FF"/>
              </w:rPr>
              <w:t>:</w:t>
            </w:r>
            <w:r w:rsidR="0033439F">
              <w:rPr>
                <w:rFonts w:ascii="Consolas" w:hAnsi="Consolas" w:cs="Consolas"/>
                <w:color w:val="FF0000"/>
              </w:rPr>
              <w:t>Name</w:t>
            </w:r>
            <w:r w:rsidR="0033439F">
              <w:rPr>
                <w:rFonts w:ascii="Consolas" w:hAnsi="Consolas" w:cs="Consolas"/>
                <w:color w:val="0000FF"/>
              </w:rPr>
              <w:t>="HelloWorldCommand"</w:t>
            </w:r>
          </w:p>
          <w:p w:rsidR="0033439F" w:rsidRDefault="0033439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</w:t>
            </w:r>
            <w:r>
              <w:rPr>
                <w:rFonts w:ascii="Consolas" w:hAnsi="Consolas" w:cs="Consolas"/>
                <w:color w:val="FF0000"/>
              </w:rPr>
              <w:t> </w:t>
            </w:r>
            <w:proofErr w:type="spellStart"/>
            <w:r>
              <w:rPr>
                <w:rFonts w:ascii="Consolas" w:hAnsi="Consolas" w:cs="Consolas"/>
                <w:color w:val="FF0000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</w:rPr>
              <w:t>="0"</w:t>
            </w:r>
          </w:p>
          <w:p w:rsidR="0033439F" w:rsidRDefault="0033439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</w:t>
            </w:r>
            <w:r>
              <w:rPr>
                <w:rFonts w:ascii="Consolas" w:hAnsi="Consolas" w:cs="Consolas"/>
                <w:color w:val="FF0000"/>
              </w:rPr>
              <w:t> </w:t>
            </w:r>
            <w:proofErr w:type="spellStart"/>
            <w:r>
              <w:rPr>
                <w:rFonts w:ascii="Consolas" w:hAnsi="Consolas" w:cs="Consolas"/>
                <w:color w:val="FF0000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</w:rPr>
              <w:t>="1"</w:t>
            </w:r>
          </w:p>
          <w:p w:rsidR="0033439F" w:rsidRDefault="0033439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   </w:t>
            </w:r>
            <w:r>
              <w:rPr>
                <w:rFonts w:ascii="Consolas" w:hAnsi="Consolas" w:cs="Consolas"/>
                <w:color w:val="FF0000"/>
              </w:rPr>
              <w:t> Margin</w:t>
            </w:r>
            <w:r>
              <w:rPr>
                <w:rFonts w:ascii="Consolas" w:hAnsi="Consolas" w:cs="Consolas"/>
                <w:color w:val="0000FF"/>
              </w:rPr>
              <w:t>="5"</w:t>
            </w:r>
          </w:p>
          <w:p w:rsidR="0033439F" w:rsidRPr="004360A7" w:rsidRDefault="0033439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highlight w:val="yellow"/>
              </w:rPr>
            </w:pPr>
            <w:r>
              <w:rPr>
                <w:rFonts w:ascii="Consolas" w:hAnsi="Consolas" w:cs="Consolas"/>
                <w:color w:val="000000"/>
              </w:rPr>
              <w:t>           </w:t>
            </w:r>
            <w:r>
              <w:rPr>
                <w:rFonts w:ascii="Consolas" w:hAnsi="Consolas" w:cs="Consolas"/>
                <w:color w:val="FF0000"/>
              </w:rPr>
              <w:t> </w:t>
            </w:r>
            <w:r w:rsidRPr="004360A7">
              <w:rPr>
                <w:rFonts w:ascii="Consolas" w:hAnsi="Consolas" w:cs="Consolas"/>
                <w:color w:val="FF0000"/>
                <w:highlight w:val="yellow"/>
              </w:rPr>
              <w:t>Command</w:t>
            </w:r>
            <w:r w:rsidRPr="004360A7">
              <w:rPr>
                <w:rFonts w:ascii="Consolas" w:hAnsi="Consolas" w:cs="Consolas"/>
                <w:color w:val="0000FF"/>
                <w:highlight w:val="yellow"/>
              </w:rPr>
              <w:t>="{</w:t>
            </w:r>
            <w:proofErr w:type="spellStart"/>
            <w:r w:rsidRPr="004360A7">
              <w:rPr>
                <w:rFonts w:ascii="Consolas" w:hAnsi="Consolas" w:cs="Consolas"/>
                <w:color w:val="A31515"/>
                <w:highlight w:val="yellow"/>
              </w:rPr>
              <w:t>StaticResource</w:t>
            </w:r>
            <w:proofErr w:type="spellEnd"/>
            <w:r w:rsidRPr="004360A7">
              <w:rPr>
                <w:rFonts w:ascii="Consolas" w:hAnsi="Consolas" w:cs="Consolas"/>
                <w:color w:val="FF0000"/>
                <w:highlight w:val="yellow"/>
              </w:rPr>
              <w:t> </w:t>
            </w:r>
            <w:proofErr w:type="spellStart"/>
            <w:r w:rsidRPr="004360A7">
              <w:rPr>
                <w:rFonts w:ascii="Consolas" w:hAnsi="Consolas" w:cs="Consolas"/>
                <w:color w:val="FF0000"/>
                <w:highlight w:val="yellow"/>
              </w:rPr>
              <w:t>HelloWorldCommand</w:t>
            </w:r>
            <w:proofErr w:type="spellEnd"/>
            <w:r w:rsidRPr="004360A7">
              <w:rPr>
                <w:rFonts w:ascii="Consolas" w:hAnsi="Consolas" w:cs="Consolas"/>
                <w:color w:val="0000FF"/>
                <w:highlight w:val="yellow"/>
              </w:rPr>
              <w:t>}"</w:t>
            </w:r>
          </w:p>
          <w:p w:rsidR="0033439F" w:rsidRDefault="0033439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4360A7">
              <w:rPr>
                <w:rFonts w:ascii="Consolas" w:hAnsi="Consolas" w:cs="Consolas"/>
                <w:color w:val="000000"/>
                <w:highlight w:val="yellow"/>
              </w:rPr>
              <w:t>           </w:t>
            </w:r>
            <w:r w:rsidRPr="004360A7">
              <w:rPr>
                <w:rFonts w:ascii="Consolas" w:hAnsi="Consolas" w:cs="Consolas"/>
                <w:color w:val="FF0000"/>
                <w:highlight w:val="yellow"/>
              </w:rPr>
              <w:t> </w:t>
            </w:r>
            <w:proofErr w:type="spellStart"/>
            <w:r w:rsidRPr="004360A7">
              <w:rPr>
                <w:rFonts w:ascii="Consolas" w:hAnsi="Consolas" w:cs="Consolas"/>
                <w:color w:val="FF0000"/>
                <w:highlight w:val="yellow"/>
              </w:rPr>
              <w:t>CommandParameter</w:t>
            </w:r>
            <w:proofErr w:type="spellEnd"/>
            <w:r w:rsidRPr="004360A7">
              <w:rPr>
                <w:rFonts w:ascii="Consolas" w:hAnsi="Consolas" w:cs="Consolas"/>
                <w:color w:val="0000FF"/>
                <w:highlight w:val="yellow"/>
              </w:rPr>
              <w:t>="Hey, This is Hello world command."</w:t>
            </w:r>
          </w:p>
          <w:p w:rsidR="0033439F" w:rsidRDefault="0033439F" w:rsidP="0033439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         </w:t>
            </w:r>
            <w:r>
              <w:rPr>
                <w:rFonts w:ascii="Consolas" w:hAnsi="Consolas" w:cs="Consolas"/>
                <w:color w:val="FF0000"/>
              </w:rPr>
              <w:t> Content</w:t>
            </w:r>
            <w:r>
              <w:rPr>
                <w:rFonts w:ascii="Consolas" w:hAnsi="Consolas" w:cs="Consolas"/>
                <w:color w:val="0000FF"/>
              </w:rPr>
              <w:t>="Hello World" /&gt;</w:t>
            </w:r>
          </w:p>
          <w:p w:rsidR="00D92AAF" w:rsidRDefault="00D92AAF" w:rsidP="00D92AAF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</w:t>
            </w:r>
            <w:r>
              <w:rPr>
                <w:rFonts w:ascii="Consolas" w:hAnsi="Consolas" w:cs="Consolas"/>
                <w:color w:val="0000FF"/>
              </w:rPr>
              <w:t>&lt;/</w:t>
            </w:r>
            <w:r>
              <w:rPr>
                <w:rFonts w:ascii="Consolas" w:hAnsi="Consolas" w:cs="Consolas"/>
                <w:color w:val="A31515"/>
              </w:rPr>
              <w:t>Grid</w:t>
            </w:r>
            <w:r>
              <w:rPr>
                <w:rFonts w:ascii="Consolas" w:hAnsi="Consolas" w:cs="Consolas"/>
                <w:color w:val="0000FF"/>
              </w:rPr>
              <w:t>&gt;</w:t>
            </w:r>
          </w:p>
          <w:p w:rsidR="0033439F" w:rsidRDefault="00D92AAF" w:rsidP="00D92AA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FF"/>
              </w:rPr>
              <w:t>&lt;/</w:t>
            </w:r>
            <w:r>
              <w:rPr>
                <w:rFonts w:ascii="Consolas" w:hAnsi="Consolas" w:cs="Consolas"/>
                <w:color w:val="A31515"/>
              </w:rPr>
              <w:t>Window</w:t>
            </w:r>
            <w:r>
              <w:rPr>
                <w:rFonts w:ascii="Consolas" w:hAnsi="Consolas" w:cs="Consolas"/>
                <w:color w:val="0000FF"/>
              </w:rPr>
              <w:t>&gt;</w:t>
            </w:r>
          </w:p>
        </w:tc>
      </w:tr>
    </w:tbl>
    <w:p w:rsidR="0033439F" w:rsidRDefault="0033439F" w:rsidP="00F90DF3"/>
    <w:p w:rsidR="0033439F" w:rsidRPr="004A04FF" w:rsidRDefault="0033439F" w:rsidP="00F90DF3"/>
    <w:sectPr w:rsidR="0033439F" w:rsidRPr="004A04FF" w:rsidSect="00065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D2" w:rsidRDefault="005842D2" w:rsidP="00941E98">
      <w:pPr>
        <w:spacing w:after="0" w:line="240" w:lineRule="auto"/>
      </w:pPr>
      <w:r>
        <w:separator/>
      </w:r>
    </w:p>
  </w:endnote>
  <w:endnote w:type="continuationSeparator" w:id="0">
    <w:p w:rsidR="005842D2" w:rsidRDefault="005842D2" w:rsidP="0094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98" w:rsidRDefault="00941E98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2CAE4C" wp14:editId="1E275D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E9EFC9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360A7" w:rsidRPr="004360A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D2" w:rsidRDefault="005842D2" w:rsidP="00941E98">
      <w:pPr>
        <w:spacing w:after="0" w:line="240" w:lineRule="auto"/>
      </w:pPr>
      <w:r>
        <w:separator/>
      </w:r>
    </w:p>
  </w:footnote>
  <w:footnote w:type="continuationSeparator" w:id="0">
    <w:p w:rsidR="005842D2" w:rsidRDefault="005842D2" w:rsidP="0094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98" w:rsidRDefault="00941E9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E5244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00A2A0B62C646D18D4A773483BC53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WPF Concepts</w:t>
        </w:r>
      </w:sdtContent>
    </w:sdt>
  </w:p>
  <w:p w:rsidR="00941E98" w:rsidRDefault="00941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0D"/>
    <w:rsid w:val="0006570A"/>
    <w:rsid w:val="001E6CF3"/>
    <w:rsid w:val="00320712"/>
    <w:rsid w:val="0033439F"/>
    <w:rsid w:val="004360A7"/>
    <w:rsid w:val="004A04FF"/>
    <w:rsid w:val="004B2BE8"/>
    <w:rsid w:val="005842D2"/>
    <w:rsid w:val="00941E98"/>
    <w:rsid w:val="009D2E65"/>
    <w:rsid w:val="00A54EF4"/>
    <w:rsid w:val="00AD3A70"/>
    <w:rsid w:val="00B46410"/>
    <w:rsid w:val="00B6280D"/>
    <w:rsid w:val="00B73EE1"/>
    <w:rsid w:val="00C56CA4"/>
    <w:rsid w:val="00CC5E30"/>
    <w:rsid w:val="00D92AAF"/>
    <w:rsid w:val="00DB4E96"/>
    <w:rsid w:val="00F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6EEF-CA64-446A-AD25-74A24E48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98"/>
  </w:style>
  <w:style w:type="paragraph" w:styleId="Footer">
    <w:name w:val="footer"/>
    <w:basedOn w:val="Normal"/>
    <w:link w:val="FooterChar"/>
    <w:uiPriority w:val="99"/>
    <w:unhideWhenUsed/>
    <w:rsid w:val="00941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98"/>
  </w:style>
  <w:style w:type="paragraph" w:styleId="NoSpacing">
    <w:name w:val="No Spacing"/>
    <w:link w:val="NoSpacingChar"/>
    <w:uiPriority w:val="1"/>
    <w:qFormat/>
    <w:rsid w:val="000657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570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65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7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6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C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5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4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54EF4"/>
  </w:style>
  <w:style w:type="paragraph" w:styleId="TOC2">
    <w:name w:val="toc 2"/>
    <w:basedOn w:val="Normal"/>
    <w:next w:val="Normal"/>
    <w:autoRedefine/>
    <w:uiPriority w:val="39"/>
    <w:unhideWhenUsed/>
    <w:rsid w:val="001E6CF3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s.msdn.com/b/mikehillberg/archive/2009/03/20/icommand-is-like-a-chocolate-cak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0A2A0B62C646D18D4A773483BC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352B-29EE-4160-AEE3-FC52708EE565}"/>
      </w:docPartPr>
      <w:docPartBody>
        <w:p w:rsidR="00000000" w:rsidRDefault="00AE64AD" w:rsidP="00AE64AD">
          <w:pPr>
            <w:pStyle w:val="E00A2A0B62C646D18D4A773483BC53E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D"/>
    <w:rsid w:val="00AB46EE"/>
    <w:rsid w:val="00A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0A2A0B62C646D18D4A773483BC53E2">
    <w:name w:val="E00A2A0B62C646D18D4A773483BC53E2"/>
    <w:rsid w:val="00AE6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095-4579-4192-B68D-17D71756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673</Words>
  <Characters>3841</Characters>
  <Application>Microsoft Office Word</Application>
  <DocSecurity>0</DocSecurity>
  <Lines>32</Lines>
  <Paragraphs>9</Paragraphs>
  <ScaleCrop>false</ScaleCrop>
  <Company>Beckman Coulter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WPF Concepts</dc:title>
  <dc:subject/>
  <dc:creator>Mishra, Siddharth</dc:creator>
  <cp:keywords/>
  <dc:description/>
  <cp:lastModifiedBy>Mishra, Siddharth</cp:lastModifiedBy>
  <cp:revision>19</cp:revision>
  <dcterms:created xsi:type="dcterms:W3CDTF">2014-08-03T23:52:00Z</dcterms:created>
  <dcterms:modified xsi:type="dcterms:W3CDTF">2014-08-04T00:52:00Z</dcterms:modified>
</cp:coreProperties>
</file>