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0891B2"/>
          <w:spacing w:val="60"/>
          <w:sz w:val="22"/>
          <w:szCs w:val="22"/>
        </w:rPr>
        <w:t xml:space="preserve">INSPIRONICS · APEX</w:t>
      </w:r>
    </w:p>
    <w:p>
      <w:pPr>
        <w:spacing w:after="200"/>
      </w:pPr>
      <w:r>
        <w:rPr>
          <w:rFonts w:ascii="Calibri" w:cs="Calibri" w:eastAsia="Calibri" w:hAnsi="Calibri"/>
          <w:b/>
          <w:bCs/>
          <w:color w:val="0A1330"/>
          <w:sz w:val="64"/>
          <w:szCs w:val="64"/>
        </w:rPr>
        <w:t xml:space="preserve">Apex Explainer Video</w:t>
      </w:r>
    </w:p>
    <w:p>
      <w:pPr>
        <w:spacing w:after="600"/>
      </w:pPr>
      <w:r>
        <w:rPr>
          <w:rFonts w:ascii="Calibri" w:cs="Calibri" w:eastAsia="Calibri" w:hAnsi="Calibri"/>
          <w:color w:val="475569"/>
          <w:sz w:val="28"/>
          <w:szCs w:val="28"/>
        </w:rPr>
        <w:t xml:space="preserve">Complete video production package · 15-minute product explainer</w:t>
      </w:r>
    </w:p>
    <w:p>
      <w:r>
        <w:rPr>
          <w:rFonts w:ascii="Calibri" w:cs="Calibri" w:eastAsia="Calibri" w:hAnsi="Calibri"/>
          <w:color w:val="64748B"/>
          <w:sz w:val="22"/>
          <w:szCs w:val="22"/>
        </w:rPr>
        <w:t xml:space="preserve">Inspironics Corporation · September 2026</w:t>
      </w:r>
    </w:p>
    <w:p>
      <w:r>
        <w:br w:type="page"/>
      </w:r>
    </w:p>
    <w:p>
      <w:pPr>
        <w:pStyle w:val="Heading1"/>
      </w:pPr>
      <w:r>
        <w:t xml:space="preserve">Contents</w:t>
      </w:r>
    </w:p>
    <w:p>
      <w:pPr>
        <w:spacing w:after="80"/>
      </w:pPr>
      <w:r>
        <w:rPr>
          <w:sz w:val="22"/>
          <w:szCs w:val="22"/>
        </w:rPr>
        <w:t xml:space="preserve">1. Apex project understanding</w:t>
      </w:r>
    </w:p>
    <w:p>
      <w:pPr>
        <w:spacing w:after="80"/>
      </w:pPr>
      <w:r>
        <w:rPr>
          <w:sz w:val="22"/>
          <w:szCs w:val="22"/>
        </w:rPr>
        <w:t xml:space="preserve">2. Project purpose</w:t>
      </w:r>
    </w:p>
    <w:p>
      <w:pPr>
        <w:spacing w:after="80"/>
      </w:pPr>
      <w:r>
        <w:rPr>
          <w:sz w:val="22"/>
          <w:szCs w:val="22"/>
        </w:rPr>
        <w:t xml:space="preserve">3. Business problem</w:t>
      </w:r>
    </w:p>
    <w:p>
      <w:pPr>
        <w:spacing w:after="80"/>
      </w:pPr>
      <w:r>
        <w:rPr>
          <w:sz w:val="22"/>
          <w:szCs w:val="22"/>
        </w:rPr>
        <w:t xml:space="preserve">4. Areas Apex brings together</w:t>
      </w:r>
    </w:p>
    <w:p>
      <w:pPr>
        <w:spacing w:after="80"/>
      </w:pPr>
      <w:r>
        <w:rPr>
          <w:sz w:val="22"/>
          <w:szCs w:val="22"/>
        </w:rPr>
        <w:t xml:space="preserve">5. Complete module list</w:t>
      </w:r>
    </w:p>
    <w:p>
      <w:pPr>
        <w:spacing w:after="80"/>
      </w:pPr>
      <w:r>
        <w:rPr>
          <w:sz w:val="22"/>
          <w:szCs w:val="22"/>
        </w:rPr>
        <w:t xml:space="preserve">6. Module-by-module explanation</w:t>
      </w:r>
    </w:p>
    <w:p>
      <w:pPr>
        <w:spacing w:after="80"/>
      </w:pPr>
      <w:r>
        <w:rPr>
          <w:sz w:val="22"/>
          <w:szCs w:val="22"/>
        </w:rPr>
        <w:t xml:space="preserve">7. Dashboard explanation</w:t>
      </w:r>
    </w:p>
    <w:p>
      <w:pPr>
        <w:spacing w:after="80"/>
      </w:pPr>
      <w:r>
        <w:rPr>
          <w:sz w:val="22"/>
          <w:szCs w:val="22"/>
        </w:rPr>
        <w:t xml:space="preserve">8. Formula and calculation explanations</w:t>
      </w:r>
    </w:p>
    <w:p>
      <w:pPr>
        <w:spacing w:after="80"/>
      </w:pPr>
      <w:r>
        <w:rPr>
          <w:sz w:val="22"/>
          <w:szCs w:val="22"/>
        </w:rPr>
        <w:t xml:space="preserve">9. Score explanation</w:t>
      </w:r>
    </w:p>
    <w:p>
      <w:pPr>
        <w:spacing w:after="80"/>
      </w:pPr>
      <w:r>
        <w:rPr>
          <w:sz w:val="22"/>
          <w:szCs w:val="22"/>
        </w:rPr>
        <w:t xml:space="preserve">10. Graph-by-graph explanation</w:t>
      </w:r>
    </w:p>
    <w:p>
      <w:pPr>
        <w:spacing w:after="80"/>
      </w:pPr>
      <w:r>
        <w:rPr>
          <w:sz w:val="22"/>
          <w:szCs w:val="22"/>
        </w:rPr>
        <w:t xml:space="preserve">11. Complete user journey</w:t>
      </w:r>
    </w:p>
    <w:p>
      <w:pPr>
        <w:spacing w:after="80"/>
      </w:pPr>
      <w:r>
        <w:rPr>
          <w:sz w:val="22"/>
          <w:szCs w:val="22"/>
        </w:rPr>
        <w:t xml:space="preserve">12. Business value</w:t>
      </w:r>
    </w:p>
    <w:p>
      <w:pPr>
        <w:spacing w:after="80"/>
      </w:pPr>
      <w:r>
        <w:rPr>
          <w:sz w:val="22"/>
          <w:szCs w:val="22"/>
        </w:rPr>
        <w:t xml:space="preserve">13. Video storyboard (15:00)</w:t>
      </w:r>
    </w:p>
    <w:p>
      <w:pPr>
        <w:spacing w:after="80"/>
      </w:pPr>
      <w:r>
        <w:rPr>
          <w:sz w:val="22"/>
          <w:szCs w:val="22"/>
        </w:rPr>
        <w:t xml:space="preserve">14. Complete English voiceover script</w:t>
      </w:r>
    </w:p>
    <w:p>
      <w:pPr>
        <w:spacing w:after="80"/>
      </w:pPr>
      <w:r>
        <w:rPr>
          <w:sz w:val="22"/>
          <w:szCs w:val="22"/>
        </w:rPr>
        <w:t xml:space="preserve">15. Complete subtitle script</w:t>
      </w:r>
    </w:p>
    <w:p>
      <w:pPr>
        <w:spacing w:after="80"/>
      </w:pPr>
      <w:r>
        <w:rPr>
          <w:sz w:val="22"/>
          <w:szCs w:val="22"/>
        </w:rPr>
        <w:t xml:space="preserve">16. SRT</w:t>
      </w:r>
    </w:p>
    <w:p>
      <w:pPr>
        <w:spacing w:after="80"/>
      </w:pPr>
      <w:r>
        <w:rPr>
          <w:sz w:val="22"/>
          <w:szCs w:val="22"/>
        </w:rPr>
        <w:t xml:space="preserve">17. VTT</w:t>
      </w:r>
    </w:p>
    <w:p>
      <w:pPr>
        <w:spacing w:after="80"/>
      </w:pPr>
      <w:r>
        <w:rPr>
          <w:sz w:val="22"/>
          <w:szCs w:val="22"/>
        </w:rPr>
        <w:t xml:space="preserve">18. Screen recording checklist</w:t>
      </w:r>
    </w:p>
    <w:p>
      <w:pPr>
        <w:spacing w:after="80"/>
      </w:pPr>
      <w:r>
        <w:rPr>
          <w:sz w:val="22"/>
          <w:szCs w:val="22"/>
        </w:rPr>
        <w:t xml:space="preserve">19. Visual and animation plan</w:t>
      </w:r>
    </w:p>
    <w:p>
      <w:pPr>
        <w:spacing w:after="80"/>
      </w:pPr>
      <w:r>
        <w:rPr>
          <w:sz w:val="22"/>
          <w:szCs w:val="22"/>
        </w:rPr>
        <w:t xml:space="preserve">20. Final video editing plan</w:t>
      </w:r>
    </w:p>
    <w:p>
      <w:r>
        <w:br w:type="page"/>
      </w:r>
    </w:p>
    <w:p>
      <w:pPr>
        <w:pStyle w:val="Heading1"/>
      </w:pPr>
      <w:r>
        <w:t xml:space="preserve">1. Apex project understanding</w:t>
      </w:r>
    </w:p>
    <w:p>
      <w:pPr>
        <w:spacing w:after="120"/>
      </w:pPr>
      <w:r>
        <w:t xml:space="preserve">Inspironics Apex is the shared home page for two Inspironics products. It puts the Innovation Showcase and SlidesVault behind one address and one sign-in, shows whether each platform is ready, and opens either one in the same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Part</w:t>
            </w:r>
          </w:p>
        </w:tc>
        <w:tc>
          <w:tcPr>
            <w:tcW w:type="dxa" w:w="50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What it is</w:t>
            </w:r>
          </w:p>
        </w:tc>
        <w:tc>
          <w:tcPr>
            <w:tcW w:type="dxa" w:w="21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Who uses it</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Apex front door</w:t>
            </w:r>
          </w:p>
        </w:tc>
        <w:tc>
          <w:tcPr>
            <w:tcW w:type="dxa" w:w="5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Sign-in page and home dashboard with one card per platform, live status, account menu and a single sign-out.</w:t>
            </w:r>
          </w:p>
        </w:tc>
        <w:tc>
          <w:tcPr>
            <w:tcW w:type="dxa" w:w="2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Everyone: staff, consultants, leadership</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Innovation Showcase</w:t>
            </w:r>
          </w:p>
        </w:tc>
        <w:tc>
          <w:tcPr>
            <w:tcW w:type="dxa" w:w="5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gallery of 235 intelligent-infrastructure plates (blueprints, command decks, value frameworks) with a 3D ecosystem explorer, viewer, spotlight, copilot, offline library, monthly report and admin console.</w:t>
            </w:r>
          </w:p>
        </w:tc>
        <w:tc>
          <w:tcPr>
            <w:tcW w:type="dxa" w:w="2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Sales, solution architects, leadership, clients in demos</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w:t>
            </w:r>
          </w:p>
        </w:tc>
        <w:tc>
          <w:tcPr>
            <w:tcW w:type="dxa" w:w="5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presentation knowledge hub: search, library, viewer with AI summaries, personal reading dashboard, downloads for offline reading, admin analytics and Dropbox settings.</w:t>
            </w:r>
          </w:p>
        </w:tc>
        <w:tc>
          <w:tcPr>
            <w:tcW w:type="dxa" w:w="2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Every team; administrators for analytics and sync</w:t>
            </w:r>
          </w:p>
        </w:tc>
      </w:tr>
    </w:tbl>
    <w:p>
      <w:pPr>
        <w:spacing w:after="120"/>
      </w:pPr>
    </w:p>
    <w:p>
      <w:pPr>
        <w:pStyle w:val="Heading2"/>
      </w:pPr>
      <w:r>
        <w:t xml:space="preserve">Notes for presenters (what the demo shows and what to avoid)</w:t>
      </w:r>
    </w:p>
    <w:p>
      <w:pPr>
        <w:pStyle w:val="ListParagraph"/>
        <w:numPr>
          <w:ilvl w:val="0"/>
          <w:numId w:val="2"/>
        </w:numPr>
        <w:spacing w:after="60"/>
      </w:pPr>
      <w:r>
        <w:t xml:space="preserve">All screens in the video were captured from the real applications running on their built-in demo data: the 235-plate showcase catalog and the 32-deck SlidesVault catalog. Live figures will differ once Dropbox is connected; the formulas are the same.</w:t>
      </w:r>
    </w:p>
    <w:p>
      <w:pPr>
        <w:pStyle w:val="ListParagraph"/>
        <w:numPr>
          <w:ilvl w:val="0"/>
          <w:numId w:val="2"/>
        </w:numPr>
        <w:spacing w:after="60"/>
      </w:pPr>
      <w:r>
        <w:t xml:space="preserve">The Showcase Admin console is shown as a summary card, not a screenshot, because it needs a live Dropbox connection.</w:t>
      </w:r>
    </w:p>
    <w:p>
      <w:pPr>
        <w:pStyle w:val="ListParagraph"/>
        <w:numPr>
          <w:ilvl w:val="0"/>
          <w:numId w:val="2"/>
        </w:numPr>
        <w:spacing w:after="60"/>
      </w:pPr>
      <w:r>
        <w:t xml:space="preserve">The SlidesVault AI copilot is not featured: in the default server setup it cannot reach the AI service from the browser and returns an error. Demo it only on a deployment where it has been confirmed working.</w:t>
      </w:r>
    </w:p>
    <w:p>
      <w:pPr>
        <w:pStyle w:val="ListParagraph"/>
        <w:numPr>
          <w:ilvl w:val="0"/>
          <w:numId w:val="2"/>
        </w:numPr>
        <w:spacing w:after="60"/>
      </w:pPr>
      <w:r>
        <w:t xml:space="preserve">In the default server setup the SlidesVault admin figures "Active (24h)" and "Online now" read 0, and the New/Updated/Archived sync-log columns are blank, because of field-name mismatches. The video explains what these figures mean but does not rely on their live values.</w:t>
      </w:r>
    </w:p>
    <w:p>
      <w:pPr>
        <w:pStyle w:val="ListParagraph"/>
        <w:numPr>
          <w:ilvl w:val="0"/>
          <w:numId w:val="2"/>
        </w:numPr>
        <w:spacing w:after="60"/>
      </w:pPr>
      <w:r>
        <w:t xml:space="preserve">The Showcase Monthly Report is a snapshot of the library on the day it is opened, not activity within a month. The video says so.</w:t>
      </w:r>
    </w:p>
    <w:p>
      <w:pPr>
        <w:pStyle w:val="ListParagraph"/>
        <w:numPr>
          <w:ilvl w:val="0"/>
          <w:numId w:val="2"/>
        </w:numPr>
        <w:spacing w:after="60"/>
      </w:pPr>
      <w:r>
        <w:t xml:space="preserve">The Showcase contact form stores enquiries in the visitor's browser only; it does not send them anywhere. The video only mentions it as a way to request a review.</w:t>
      </w:r>
    </w:p>
    <w:p>
      <w:pPr>
        <w:pStyle w:val="Heading1"/>
      </w:pPr>
      <w:r>
        <w:t xml:space="preserve">2. Project purpose</w:t>
      </w:r>
    </w:p>
    <w:p>
      <w:pPr>
        <w:spacing w:after="120"/>
      </w:pPr>
      <w:r>
        <w:t xml:space="preserve">Apex gives the organization one front door to its innovation and presentation knowledge. People sign in once, see which platforms are ready, and move between the blueprint library and the presentation library without signing in again. Both platforms read their content from the company Dropbox, organize it, make it searchable and presentable, and turn use of that content into clear figures.</w:t>
      </w:r>
    </w:p>
    <w:p>
      <w:pPr>
        <w:pStyle w:val="Heading1"/>
      </w:pPr>
      <w:r>
        <w:t xml:space="preserve">3. Business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Before Apex</w:t>
            </w:r>
          </w:p>
        </w:tc>
        <w:tc>
          <w:tcPr>
            <w:tcW w:type="dxa" w:w="468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With Apex</w:t>
            </w:r>
          </w:p>
        </w:tc>
      </w:tr>
      <w:tr>
        <w:tc>
          <w:tcPr>
            <w:tcW w:type="dxa" w:w="46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Two separate products, each with its own address</w:t>
            </w:r>
          </w:p>
        </w:tc>
        <w:tc>
          <w:tcPr>
            <w:tcW w:type="dxa" w:w="46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One address and one front door</w:t>
            </w:r>
          </w:p>
        </w:tc>
      </w:tr>
      <w:tr>
        <w:tc>
          <w:tcPr>
            <w:tcW w:type="dxa" w:w="46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Two sign-ins and two sign-outs</w:t>
            </w:r>
          </w:p>
        </w:tc>
        <w:tc>
          <w:tcPr>
            <w:tcW w:type="dxa" w:w="46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One sign-in accepted by both platforms; one sign-out ends all sessions</w:t>
            </w:r>
          </w:p>
        </w:tc>
      </w:tr>
      <w:tr>
        <w:tc>
          <w:tcPr>
            <w:tcW w:type="dxa" w:w="46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No way to know if a platform was up before clicking</w:t>
            </w:r>
          </w:p>
        </w:tc>
        <w:tc>
          <w:tcPr>
            <w:tcW w:type="dxa" w:w="46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Live Ready / Starting / Offline status on each card</w:t>
            </w:r>
          </w:p>
        </w:tc>
      </w:tr>
      <w:tr>
        <w:tc>
          <w:tcPr>
            <w:tcW w:type="dxa" w:w="46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Plates and decks in shared folders: hard to search, present and measure</w:t>
            </w:r>
          </w:p>
        </w:tc>
        <w:tc>
          <w:tcPr>
            <w:tcW w:type="dxa" w:w="46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Organized galleries and libraries with filters, ranked search, viewers and offline copies</w:t>
            </w:r>
          </w:p>
        </w:tc>
      </w:tr>
      <w:tr>
        <w:tc>
          <w:tcPr>
            <w:tcW w:type="dxa" w:w="46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No single view of what exists or what is used</w:t>
            </w:r>
          </w:p>
        </w:tc>
        <w:tc>
          <w:tcPr>
            <w:tcW w:type="dxa" w:w="46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Counts, trend scores, reading progress, usage charts and a monthly report</w:t>
            </w:r>
          </w:p>
        </w:tc>
      </w:tr>
    </w:tbl>
    <w:p>
      <w:pPr>
        <w:spacing w:after="120"/>
      </w:pPr>
    </w:p>
    <w:p>
      <w:pPr>
        <w:pStyle w:val="Heading1"/>
      </w:pPr>
      <w:r>
        <w:t xml:space="preserve">4. Areas Apex brings together</w:t>
      </w:r>
    </w:p>
    <w:p>
      <w:pPr>
        <w:spacing w:after="120"/>
      </w:pPr>
      <w:r>
        <w:t xml:space="preserve">Apex has three areas (in place of the Environmental, Social and Governance pillars of the original ESG brief):</w:t>
      </w:r>
    </w:p>
    <w:p>
      <w:pPr>
        <w:pStyle w:val="ListParagraph"/>
        <w:numPr>
          <w:ilvl w:val="0"/>
          <w:numId w:val="2"/>
        </w:numPr>
        <w:spacing w:after="60"/>
      </w:pPr>
      <w:r>
        <w:t xml:space="preserve">Apex front door — sign-in, dashboard, platform status, account and sign-out.</w:t>
      </w:r>
    </w:p>
    <w:p>
      <w:pPr>
        <w:pStyle w:val="ListParagraph"/>
        <w:numPr>
          <w:ilvl w:val="0"/>
          <w:numId w:val="2"/>
        </w:numPr>
        <w:spacing w:after="60"/>
      </w:pPr>
      <w:r>
        <w:t xml:space="preserve">Innovation Showcase — the blueprint library and everything built on it.</w:t>
      </w:r>
    </w:p>
    <w:p>
      <w:pPr>
        <w:pStyle w:val="ListParagraph"/>
        <w:numPr>
          <w:ilvl w:val="0"/>
          <w:numId w:val="2"/>
        </w:numPr>
        <w:spacing w:after="60"/>
      </w:pPr>
      <w:r>
        <w:t xml:space="preserve">SlidesVault — the presentation library and its reading and usage analytics.</w:t>
      </w:r>
    </w:p>
    <w:p>
      <w:pPr>
        <w:pStyle w:val="Heading1"/>
      </w:pPr>
      <w:r>
        <w:t xml:space="preserve">5. Complete module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Area</w:t>
            </w:r>
          </w:p>
        </w:tc>
        <w:tc>
          <w:tcPr>
            <w:tcW w:type="dxa" w:w="75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Module</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Apex</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Sign-in page (three-step checklist, 12-hour session, remember email)</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Apex</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Home dashboard (platform cards, live status, account menu, theme, sign-out)</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Home hero and headline figures</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Ecosystem Explorer (3D city, zones, products, stack layers)</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Innovation Gallery (filters, search, sort, flip cards, add image)</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Blueprint viewer (zoom, favourite, offline, download, share, related plates)</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Daily Spotlight</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About counters and capabilities</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Contact section</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 Copilot</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Monthly Innovation Report (PDF)</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Offline library</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Admin console (Dropbox health, overview, activity, sync logs, users, sign-in history)</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Home (search, headline figures, shelves, most viewed, domains, popular tags)</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Library (sort, filters, views, ranked search)</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Presentation viewer (details, AI summary, objectives, confidence, bookmarks, zoom, full screen, download)</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Personal dashboard (started, completed, average progress, recommendations, history)</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Downloads / offline</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User manual</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Admin console (usage figures, charts, insights, domains, users, sync logs)</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w:t>
            </w:r>
          </w:p>
        </w:tc>
        <w:tc>
          <w:tcPr>
            <w:tcW w:type="dxa" w:w="75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Dropbox settings (connect, folder, sync schedule, history)</w:t>
            </w:r>
          </w:p>
        </w:tc>
      </w:tr>
    </w:tbl>
    <w:p>
      <w:pPr>
        <w:spacing w:after="120"/>
      </w:pPr>
    </w:p>
    <w:p>
      <w:r>
        <w:br w:type="page"/>
      </w:r>
    </w:p>
    <w:p>
      <w:pPr>
        <w:pStyle w:val="Heading1"/>
      </w:pPr>
      <w:r>
        <w:t xml:space="preserve">6. Module-by-module explanation</w:t>
      </w:r>
    </w:p>
    <w:p>
      <w:pPr>
        <w:pStyle w:val="Heading2"/>
      </w:pPr>
      <w:r>
        <w:t xml:space="preserve">Apex sign-in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One sign-in for everything.</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Email and password.</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Whether both platforms accept the user.</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checklist: checking credentials, opening Innovation Showcase, opening SlidesVault.</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Nobody signs in twice; one session covers all three for 12 hours.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user lands on the Apex dashboard, signed in to both platforms.</w:t>
            </w:r>
          </w:p>
        </w:tc>
      </w:tr>
    </w:tbl>
    <w:p>
      <w:pPr>
        <w:spacing w:after="120"/>
      </w:pPr>
    </w:p>
    <w:p>
      <w:pPr>
        <w:pStyle w:val="Heading2"/>
      </w:pPr>
      <w:r>
        <w:t xml:space="preserve">Apex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front door to the platforms.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Nothing; the user chooses a card.</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Whether each platform is answering (checked every 2 seconds until ready).</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Two cards with Ready / Starting / Offline badges, account menu, sign-out.</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People know what is available before they click.</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Open a platform in the same window, or sign out of everything.</w:t>
            </w:r>
          </w:p>
        </w:tc>
      </w:tr>
    </w:tbl>
    <w:p>
      <w:pPr>
        <w:spacing w:after="120"/>
      </w:pPr>
    </w:p>
    <w:p>
      <w:pPr>
        <w:pStyle w:val="Heading2"/>
      </w:pPr>
      <w:r>
        <w:t xml:space="preserve">Showcase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Summarize the blueprint library.</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Nothing.</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Innovations (235+), Tech domains (11), Categories (6), IoT-enabled (100).</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Hero with four headline figures and two buttons.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Shows portfolio size and spread at a glance.</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current summary of the library.</w:t>
            </w:r>
          </w:p>
        </w:tc>
      </w:tr>
    </w:tbl>
    <w:p>
      <w:pPr>
        <w:spacing w:after="120"/>
      </w:pPr>
    </w:p>
    <w:p>
      <w:pPr>
        <w:pStyle w:val="Heading2"/>
      </w:pPr>
      <w:r>
        <w:t xml:space="preserve">Ecosystem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visual index of the estate.</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Drag, zoom, day/night, click a zone or product.</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Plates behind each zone or product.</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3D city with 8 zones, 5 products and 4 stack layers; zone buttons with counts; a filter strip in the gallery.</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Shows where the portfolio is deep or thin by industry.</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filtered gallery for the chosen zone.</w:t>
            </w:r>
          </w:p>
        </w:tc>
      </w:tr>
    </w:tbl>
    <w:p>
      <w:pPr>
        <w:spacing w:after="120"/>
      </w:pPr>
    </w:p>
    <w:p>
      <w:pPr>
        <w:pStyle w:val="Heading2"/>
      </w:pPr>
      <w:r>
        <w:t xml:space="preserve">Innovation Gallery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Browse and find plates.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Category, search words, technology tags, ESG/AI/IoT toggles, sort.</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Plates shown of total.</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Cards that flip to show objective, components, benefits and tags; flagship stars.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Finds the right blueprint fast.</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short list of relevant plates.</w:t>
            </w:r>
          </w:p>
        </w:tc>
      </w:tr>
    </w:tbl>
    <w:p>
      <w:pPr>
        <w:spacing w:after="120"/>
      </w:pPr>
    </w:p>
    <w:p>
      <w:pPr>
        <w:pStyle w:val="Heading2"/>
      </w:pPr>
      <w:r>
        <w:t xml:space="preserve">Blueprint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Present one plate in full.</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Zoom, favourite, save offline, download, share, next/previous.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Related plates (score).</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Full-screen plate with objective, architecture, process flow, components, benefits, takeaway, related plates.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Lets presenters walk a client through a story.</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clear explanation of each plate and links to related work.</w:t>
            </w:r>
          </w:p>
        </w:tc>
      </w:tr>
    </w:tbl>
    <w:p>
      <w:pPr>
        <w:spacing w:after="120"/>
      </w:pPr>
    </w:p>
    <w:p>
      <w:pPr>
        <w:pStyle w:val="Heading2"/>
      </w:pPr>
      <w:r>
        <w:t xml:space="preserve">Daily Spotlight and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Keep the home page fresh; explain the stack.</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Nothing.</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Featured plate of the day; AI-driven (173) and ESG-linked (55) counts.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Featured plate, counters, six disciplines.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Always something new to show.</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daily featured blueprint.</w:t>
            </w:r>
          </w:p>
        </w:tc>
      </w:tr>
    </w:tbl>
    <w:p>
      <w:pPr>
        <w:spacing w:after="120"/>
      </w:pPr>
    </w:p>
    <w:p>
      <w:pPr>
        <w:pStyle w:val="Heading2"/>
      </w:pPr>
      <w:r>
        <w:t xml:space="preserve">Showcase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Answer questions about the library.</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question in plain language.</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Exact counts, or a keyword score for every plate.</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 answer and up to five plate cards.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Fast answers built only from the library, so it cannot invent plates.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best-matching plates, one click from the viewer.</w:t>
            </w:r>
          </w:p>
        </w:tc>
      </w:tr>
    </w:tbl>
    <w:p>
      <w:pPr>
        <w:spacing w:after="120"/>
      </w:pPr>
    </w:p>
    <w:p>
      <w:pPr>
        <w:pStyle w:val="Heading2"/>
      </w:pPr>
      <w:r>
        <w:t xml:space="preserve">Monthly Innovation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management document.</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Nothing; optional PDF download.</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Eight key metrics, plates per domain, share per category.</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Executive summary, metric tiles, domain bar chart, categories with examples, roadmap.</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shareable picture of the portfolio.</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PDF snapshot of the library.</w:t>
            </w:r>
          </w:p>
        </w:tc>
      </w:tr>
    </w:tbl>
    <w:p>
      <w:pPr>
        <w:spacing w:after="120"/>
      </w:pPr>
    </w:p>
    <w:p>
      <w:pPr>
        <w:pStyle w:val="Heading2"/>
      </w:pPr>
      <w:r>
        <w:t xml:space="preserve">Showcase offline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 plates with no connection.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Save from the viewer.</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Number saved and space used.</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Saved plates with remove buttons.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Presentations work anywhere.</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Plates available offline.</w:t>
            </w:r>
          </w:p>
        </w:tc>
      </w:tr>
    </w:tbl>
    <w:p>
      <w:pPr>
        <w:spacing w:after="120"/>
      </w:pPr>
    </w:p>
    <w:p>
      <w:pPr>
        <w:pStyle w:val="Heading2"/>
      </w:pPr>
      <w:r>
        <w:t xml:space="preserve">Showcase admin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Run the library.</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Connect/reconnect Dropbox, choose folder, run sync, manage users.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Health, classified share, library size, flag counts, views and sign-ins per day, most viewed.</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Health panel, overview charts, sync logs, users, sign-in history.</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Keeps the library current and shows use.</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healthy, measured library.</w:t>
            </w:r>
          </w:p>
        </w:tc>
      </w:tr>
    </w:tbl>
    <w:p>
      <w:pPr>
        <w:spacing w:after="120"/>
      </w:pPr>
    </w:p>
    <w:p>
      <w:pPr>
        <w:pStyle w:val="Heading2"/>
      </w:pPr>
      <w:r>
        <w:t xml:space="preserve">SlidesVault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Find and continue reading.</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Search words.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Presentations, available offline, total views, domains; trend score.</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Search with suggestions, four figures, shelves, most viewed tabs, domains, tags.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Brings the right decks forward.</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next deck to open.</w:t>
            </w:r>
          </w:p>
        </w:tc>
      </w:tr>
    </w:tbl>
    <w:p>
      <w:pPr>
        <w:spacing w:after="120"/>
      </w:pPr>
    </w:p>
    <w:p>
      <w:pPr>
        <w:pStyle w:val="Heading2"/>
      </w:pPr>
      <w:r>
        <w:t xml:space="preserve">SlidesVault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Browse and filter every deck.</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Sort, domain, sub-domain, file type, offline, tags, search.</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Search points per deck; results count.</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Filter sidebar and deck grid, list or compact views.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Finds the right deck first.</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ranked, filtered list.</w:t>
            </w:r>
          </w:p>
        </w:tc>
      </w:tr>
    </w:tbl>
    <w:p>
      <w:pPr>
        <w:spacing w:after="120"/>
      </w:pPr>
    </w:p>
    <w:p>
      <w:pPr>
        <w:pStyle w:val="Heading2"/>
      </w:pPr>
      <w:r>
        <w:t xml:space="preserve">Presentation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 a deck in the browser.</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Next/previous, zoom, full screen, bookmark, favourite, download.</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Reading progress; a view when open for more than 3 seconds.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 details panel with AI summary, objectives, confidence, bookmarks, tags.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Understand a deck quickly and pick up where you left off.</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Progress and views recorded.</w:t>
            </w:r>
          </w:p>
        </w:tc>
      </w:tr>
    </w:tbl>
    <w:p>
      <w:pPr>
        <w:spacing w:after="120"/>
      </w:pPr>
    </w:p>
    <w:p>
      <w:pPr>
        <w:pStyle w:val="Heading2"/>
      </w:pPr>
      <w:r>
        <w:t xml:space="preserve">Personal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Track personal reading.</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Nothing.</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Started, Completed, Average progress, Available offline; recommendations.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Greeting, four figures, continue reading, recommended, reading history.</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Readers finish what they start.</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personal reading picture.</w:t>
            </w:r>
          </w:p>
        </w:tc>
      </w:tr>
    </w:tbl>
    <w:p>
      <w:pPr>
        <w:spacing w:after="120"/>
      </w:pPr>
    </w:p>
    <w:p>
      <w:pPr>
        <w:pStyle w:val="Heading2"/>
      </w:pPr>
      <w:r>
        <w:t xml:space="preserve">Downloads /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 decks with no connection.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Download from the viewer; remove.</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Storage used of available; file count.</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Storage bar and saved decks.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open on flights and at client sites.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available offline.</w:t>
            </w:r>
          </w:p>
        </w:tc>
      </w:tr>
    </w:tbl>
    <w:p>
      <w:pPr>
        <w:spacing w:after="120"/>
      </w:pPr>
    </w:p>
    <w:p>
      <w:pPr>
        <w:pStyle w:val="Heading2"/>
      </w:pPr>
      <w:r>
        <w:t xml:space="preserve">SlidesVault admin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See how the library is used.</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Refresh, run sync.</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Eight usage figures, daily activity, user growth, most popular, least viewed, popular domain.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KPI tiles, two charts, insights, domain distribution, users, sync logs.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Shows demand and adoption.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Decisions on what to create or retire.</w:t>
            </w:r>
          </w:p>
        </w:tc>
      </w:tr>
    </w:tbl>
    <w:p>
      <w:pPr>
        <w:spacing w:after="120"/>
      </w:pPr>
    </w:p>
    <w:p>
      <w:pPr>
        <w:pStyle w:val="Heading2"/>
      </w:pPr>
      <w:r>
        <w:t xml:space="preserve">Dropbox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Aspect</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Explanation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Purpose</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Bring content in.</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enters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Connect, test, choose folder, sync now, rename generic files.</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platform measures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Files found, new, updated, archived.</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user sees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Health, folder picker, schedule, sync history.</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it matters</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Content stays where teams already work.</w:t>
            </w:r>
          </w:p>
        </w:tc>
      </w:tr>
      <w:tr>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Final output</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library that re-syncs every 30 minutes.</w:t>
            </w:r>
          </w:p>
        </w:tc>
      </w:tr>
    </w:tbl>
    <w:p>
      <w:pPr>
        <w:spacing w:after="120"/>
      </w:pPr>
    </w:p>
    <w:p>
      <w:pPr>
        <w:pStyle w:val="Heading1"/>
      </w:pPr>
      <w:r>
        <w:t xml:space="preserve">7. Dashboard explanation</w:t>
      </w:r>
    </w:p>
    <w:p>
      <w:pPr>
        <w:pStyle w:val="Heading2"/>
      </w:pPr>
      <w:r>
        <w:t xml:space="preserve">Apex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Element</w:t>
            </w:r>
          </w:p>
        </w:tc>
        <w:tc>
          <w:tcPr>
            <w:tcW w:type="dxa" w:w="24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What it is</w:t>
            </w:r>
          </w:p>
        </w:tc>
        <w:tc>
          <w:tcPr>
            <w:tcW w:type="dxa" w:w="2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Where it comes from</w:t>
            </w:r>
          </w:p>
        </w:tc>
        <w:tc>
          <w:tcPr>
            <w:tcW w:type="dxa" w:w="24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What to understand</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Platform card</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One card per platform</w:t>
            </w:r>
          </w:p>
        </w:tc>
        <w:tc>
          <w:tcPr>
            <w:tcW w:type="dxa" w:w="2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Fixed; one per platform Apex mounts</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Click to open the platform in the same window</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Ready</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platform is answering</w:t>
            </w:r>
          </w:p>
        </w:tc>
        <w:tc>
          <w:tcPr>
            <w:tcW w:type="dxa" w:w="2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check of the platform every 2 seconds until both are ready</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Safe to open</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Starting</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platform is still coming up</w:t>
            </w:r>
          </w:p>
        </w:tc>
        <w:tc>
          <w:tcPr>
            <w:tcW w:type="dxa" w:w="2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platform replied that it is not ready yet</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Wait; the badge updates itself</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Offline</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Nothing is answering</w:t>
            </w:r>
          </w:p>
        </w:tc>
        <w:tc>
          <w:tcPr>
            <w:tcW w:type="dxa" w:w="2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No reply, or an error</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Tell the administrator</w:t>
            </w:r>
          </w:p>
        </w:tc>
      </w:tr>
      <w:tr>
        <w:tc>
          <w:tcPr>
            <w:tcW w:type="dxa" w:w="18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Account menu</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Who is signed in</w:t>
            </w:r>
          </w:p>
        </w:tc>
        <w:tc>
          <w:tcPr>
            <w:tcW w:type="dxa" w:w="2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Apex session</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One session covers all three for 12 hours; sign-out ends all</w:t>
            </w:r>
          </w:p>
        </w:tc>
      </w:tr>
    </w:tbl>
    <w:p>
      <w:pPr>
        <w:spacing w:after="120"/>
      </w:pPr>
    </w:p>
    <w:p>
      <w:pPr>
        <w:pStyle w:val="Heading2"/>
      </w:pPr>
      <w:r>
        <w:t xml:space="preserve">SlidesVault home and personal dashboard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060"/>
        <w:gridCol w:w="2400"/>
      </w:tblGrid>
      <w:tr>
        <w:trPr>
          <w:tblHeader/>
        </w:trPr>
        <w:tc>
          <w:tcPr>
            <w:tcW w:type="dxa" w:w="19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Figure</w:t>
            </w:r>
          </w:p>
        </w:tc>
        <w:tc>
          <w:tcPr>
            <w:tcW w:type="dxa" w:w="20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What it is</w:t>
            </w:r>
          </w:p>
        </w:tc>
        <w:tc>
          <w:tcPr>
            <w:tcW w:type="dxa" w:w="30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How it is produced</w:t>
            </w:r>
          </w:p>
        </w:tc>
        <w:tc>
          <w:tcPr>
            <w:tcW w:type="dxa" w:w="24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Business meaning</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Presentations</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in the library</w:t>
            </w:r>
          </w:p>
        </w:tc>
        <w:tc>
          <w:tcPr>
            <w:tcW w:type="dxa" w:w="30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Count of active decks (32 in the demo)</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Size of the knowledge base</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Available offline</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on this device</w:t>
            </w:r>
          </w:p>
        </w:tc>
        <w:tc>
          <w:tcPr>
            <w:tcW w:type="dxa" w:w="30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Count of downloads in this browser</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Readiness to present offline</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Total views</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All views of all decks</w:t>
            </w:r>
          </w:p>
        </w:tc>
        <w:tc>
          <w:tcPr>
            <w:tcW w:type="dxa" w:w="30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Sum of every deck's view count (13,304 in the demo)</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Overall use of the library</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Domains</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Business areas</w:t>
            </w:r>
          </w:p>
        </w:tc>
        <w:tc>
          <w:tcPr>
            <w:tcW w:type="dxa" w:w="30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Fixed list of 5</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How content is organized</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Started</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begun</w:t>
            </w:r>
          </w:p>
        </w:tc>
        <w:tc>
          <w:tcPr>
            <w:tcW w:type="dxa" w:w="30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with progress above 0%</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Reading activity</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Completed</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finished</w:t>
            </w:r>
          </w:p>
        </w:tc>
        <w:tc>
          <w:tcPr>
            <w:tcW w:type="dxa" w:w="30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with progress of 98% or more</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Follow-through</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Average progress</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How far readers get</w:t>
            </w:r>
          </w:p>
        </w:tc>
        <w:tc>
          <w:tcPr>
            <w:tcW w:type="dxa" w:w="30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Average progress over started decks, rounded</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Engagement depth</w:t>
            </w:r>
          </w:p>
        </w:tc>
      </w:tr>
    </w:tbl>
    <w:p>
      <w:pPr>
        <w:spacing w:after="120"/>
      </w:pPr>
    </w:p>
    <w:p>
      <w:pPr>
        <w:pStyle w:val="Heading2"/>
      </w:pPr>
      <w:r>
        <w:t xml:space="preserve">SlidesVault admin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Figure</w:t>
            </w:r>
          </w:p>
        </w:tc>
        <w:tc>
          <w:tcPr>
            <w:tcW w:type="dxa" w:w="63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How it is produced</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Total users</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All users</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Active (24h)</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Users active in the last 24 hours</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Online now</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Users active in the last 15 minutes</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Views today</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Today's views (UTC), all decks</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Presentations</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not archived</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Storage used</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Total file size of those decks</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Cached offline</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Files downloaded on this admin's device</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Views this week</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Views in the last 7 days</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Most popular / Least viewed</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Highest / lowest lifetime view count</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Popular domain</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Domain with the most total views</w:t>
            </w:r>
          </w:p>
        </w:tc>
      </w:tr>
    </w:tbl>
    <w:p>
      <w:pPr>
        <w:spacing w:after="120"/>
      </w:pPr>
    </w:p>
    <w:p>
      <w:r>
        <w:br w:type="page"/>
      </w:r>
    </w:p>
    <w:p>
      <w:pPr>
        <w:pStyle w:val="Heading1"/>
      </w:pPr>
      <w:r>
        <w:t xml:space="preserve">8. Formula and calculation explanations</w:t>
      </w:r>
    </w:p>
    <w:p>
      <w:pPr>
        <w:pStyle w:val="Heading2"/>
      </w:pPr>
      <w:r>
        <w:t xml:space="preserve">How the headline numbers are counted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Step</w:t>
            </w:r>
          </w:p>
        </w:tc>
        <w:tc>
          <w:tcPr>
            <w:tcW w:type="dxa" w:w="71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Content</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Input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Every plate in the library; Its category; Its technology tags; Its IoT flag</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Formula</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Headline figure = count of plates that match the rule</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Calculation</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Innovations = all plates → 235 | Tech domains = distinct tags used → 11 | Categories = distinct categories → 6 | IoT-enabled = plates flagged IoT → 100</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Result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235+  ·  11  ·  6  ·  100</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Where it appears</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 home page</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Business insight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Leaders see the size and spread of the portfolio without counting anything by hand.</w:t>
            </w:r>
          </w:p>
        </w:tc>
      </w:tr>
    </w:tbl>
    <w:p>
      <w:pPr>
        <w:spacing w:after="120"/>
      </w:pPr>
    </w:p>
    <w:p>
      <w:pPr>
        <w:pStyle w:val="Heading2"/>
      </w:pPr>
      <w:r>
        <w:t xml:space="preserve">How a zone count is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Step</w:t>
            </w:r>
          </w:p>
        </w:tc>
        <w:tc>
          <w:tcPr>
            <w:tcW w:type="dxa" w:w="71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Content</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Input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Zone or product selected; The tag, category or name it maps to; Every plate in the library</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Formula</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Zone count = number of plates carrying the zone’s tag</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Calculation</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Smart Energy → Carbon / ESG → 54 plates | Data Centers → Analytics → 82 plates | Healthcare → Security → 9 plates</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Result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Smart Energy · 54 plates</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Where it appears</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Ecosystem Explorer and the gallery filter</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Business insight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3D city becomes a visual index: each zone shows how much work supports that industry.</w:t>
            </w:r>
          </w:p>
        </w:tc>
      </w:tr>
    </w:tbl>
    <w:p>
      <w:pPr>
        <w:spacing w:after="120"/>
      </w:pPr>
    </w:p>
    <w:p>
      <w:pPr>
        <w:pStyle w:val="Heading2"/>
      </w:pPr>
      <w:r>
        <w:t xml:space="preserve">How related plates are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Step</w:t>
            </w:r>
          </w:p>
        </w:tc>
        <w:tc>
          <w:tcPr>
            <w:tcW w:type="dxa" w:w="71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Content</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Input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Same category?; Shared technology tags; Shared products</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Formula</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Related score = 3 if same category  +  2 per shared tag  +  1 per shared product</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Calculation</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Illustrative example | Same category → 3 | Two shared tags → 2 × 2 = 4 | One shared product → 1</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Result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Related score = 8</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Where it appears</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Related plates in the blueprint viewer</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Business insight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strongest matches appear first, so related work is always one click away.</w:t>
            </w:r>
          </w:p>
        </w:tc>
      </w:tr>
    </w:tbl>
    <w:p>
      <w:pPr>
        <w:spacing w:after="120"/>
      </w:pPr>
    </w:p>
    <w:p>
      <w:pPr>
        <w:pStyle w:val="Heading2"/>
      </w:pPr>
      <w:r>
        <w:t xml:space="preserve">How the report calculates share and bar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Step</w:t>
            </w:r>
          </w:p>
        </w:tc>
        <w:tc>
          <w:tcPr>
            <w:tcW w:type="dxa" w:w="71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Content</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Input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Plates in the category; Total plates in the library; Plates in each tech domain</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Formula</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Share = plates in category ÷ total plates × 100      Bar = domain count ÷ largest domain count</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Calculation</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Data &amp; Analytics = 68 plates | 68 ÷ 235 × 100 = 28.9 | Rounded → 29%</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Result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Data &amp; Analytics · 29% of the library</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Where it appears</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Monthly Innovation Report</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Business insight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Management sees where the portfolio is concentrated and where to invest next.</w:t>
            </w:r>
          </w:p>
        </w:tc>
      </w:tr>
    </w:tbl>
    <w:p>
      <w:pPr>
        <w:spacing w:after="120"/>
      </w:pPr>
    </w:p>
    <w:p>
      <w:pPr>
        <w:pStyle w:val="Heading2"/>
      </w:pPr>
      <w:r>
        <w:t xml:space="preserve">How Trending is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Step</w:t>
            </w:r>
          </w:p>
        </w:tc>
        <w:tc>
          <w:tcPr>
            <w:tcW w:type="dxa" w:w="71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Content</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Input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Views in the last 7 days; Average reading time, in minutes</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Formula</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Trend score = views in the last 7 days × 2  +  average reading minutes</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Calculation</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Illustrative example | 40 views this week × 2 = 80 | Average reading time = 6 minutes | 80 + 6</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Result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Trend score = 86</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Where it appears</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Trending Now shelf</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Business insight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that are both popular now and actually read rise to the top.</w:t>
            </w:r>
          </w:p>
        </w:tc>
      </w:tr>
    </w:tbl>
    <w:p>
      <w:pPr>
        <w:spacing w:after="120"/>
      </w:pPr>
    </w:p>
    <w:p>
      <w:pPr>
        <w:pStyle w:val="Heading2"/>
      </w:pPr>
      <w:r>
        <w:t xml:space="preserve">How reading progress is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Step</w:t>
            </w:r>
          </w:p>
        </w:tc>
        <w:tc>
          <w:tcPr>
            <w:tcW w:type="dxa" w:w="71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Content</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Input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Furthest slide reached; Total slides in the deck</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Formula</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Progress = furthest slide reached ÷ total slides × 100     Completed = progress ≥ 98%</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Calculation</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Edge Inference deck: slide 12 of 23 | 12 ÷ 23 × 100 = 52.2 → 52% | ESG deck: 13 of 13 → 100%  ·  API deck: 3 of 32 → 9% | (52 + 100 + 9) ÷ 3 = 53.7 → 54</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Result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Average progress = 54%</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Where it appears</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Personal dashboard</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Business insight</w:t>
            </w:r>
          </w:p>
        </w:tc>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Readers pick up where they left off; progress never goes backwards.</w:t>
            </w:r>
          </w:p>
        </w:tc>
      </w:tr>
    </w:tbl>
    <w:p>
      <w:pPr>
        <w:spacing w:after="120"/>
      </w:pPr>
    </w:p>
    <w:p>
      <w:pPr>
        <w:pStyle w:val="Heading2"/>
      </w:pPr>
      <w:r>
        <w:t xml:space="preserve">How search results are ranked (SlidesVault)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rPr>
          <w:tblHeader/>
        </w:trPr>
        <w:tc>
          <w:tcPr>
            <w:tcW w:type="dxa" w:w="71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Where the word is found</w:t>
            </w:r>
          </w:p>
        </w:tc>
        <w:tc>
          <w:tcPr>
            <w:tcW w:type="dxa" w:w="22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Points</w:t>
            </w:r>
          </w:p>
        </w:tc>
      </w:tr>
      <w:tr>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Whole title equals the word</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+40</w:t>
            </w:r>
          </w:p>
        </w:tc>
      </w:tr>
      <w:tr>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Title starts with the word</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+14</w:t>
            </w:r>
          </w:p>
        </w:tc>
      </w:tr>
      <w:tr>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Title contains the word</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+10</w:t>
            </w:r>
          </w:p>
        </w:tc>
      </w:tr>
      <w:tr>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Domain, sub-domain or category</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+6</w:t>
            </w:r>
          </w:p>
        </w:tc>
      </w:tr>
      <w:tr>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Tags or keywords</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+5</w:t>
            </w:r>
          </w:p>
        </w:tc>
      </w:tr>
      <w:tr>
        <w:tc>
          <w:tcPr>
            <w:tcW w:type="dxa" w:w="71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AI summary or description</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+2</w:t>
            </w:r>
          </w:p>
        </w:tc>
      </w:tr>
    </w:tbl>
    <w:p>
      <w:pPr>
        <w:spacing w:after="120"/>
      </w:pPr>
    </w:p>
    <w:p>
      <w:pPr>
        <w:spacing w:after="120"/>
      </w:pPr>
      <w:r>
        <w:t xml:space="preserve">Points add up for every word typed. Example (from the demo catalog): searching "ESG" gives "ESG Reporting Module Overview" 14 + 10 + 6 + 5 + 2 = 37 points. Decks with 0 points are hidden. Suggestions show the top 6; ties go to the deck with more views.</w:t>
      </w:r>
    </w:p>
    <w:p>
      <w:pPr>
        <w:pStyle w:val="Heading2"/>
      </w:pPr>
      <w:r>
        <w:t xml:space="preserve">Other rules used in the video</w:t>
      </w:r>
    </w:p>
    <w:p>
      <w:pPr>
        <w:pStyle w:val="ListParagraph"/>
        <w:numPr>
          <w:ilvl w:val="0"/>
          <w:numId w:val="2"/>
        </w:numPr>
        <w:spacing w:after="60"/>
      </w:pPr>
      <w:r>
        <w:t xml:space="preserve">Gallery search: every word typed must appear somewhere in the plate. Several technology tags: a plate must carry all of them.</w:t>
      </w:r>
    </w:p>
    <w:p>
      <w:pPr>
        <w:pStyle w:val="ListParagraph"/>
        <w:numPr>
          <w:ilvl w:val="0"/>
          <w:numId w:val="2"/>
        </w:numPr>
        <w:spacing w:after="60"/>
      </w:pPr>
      <w:r>
        <w:t xml:space="preserve">Flagship: plates on the corpus flagship list (25). Featured sort shows user-added plates, then flagship, then catalog order.</w:t>
      </w:r>
    </w:p>
    <w:p>
      <w:pPr>
        <w:pStyle w:val="ListParagraph"/>
        <w:numPr>
          <w:ilvl w:val="0"/>
          <w:numId w:val="2"/>
        </w:numPr>
        <w:spacing w:after="60"/>
      </w:pPr>
      <w:r>
        <w:t xml:space="preserve">Daily Spotlight: day of the year modulo the pool size; the pool is the flagship plates when there are at least 12.</w:t>
      </w:r>
    </w:p>
    <w:p>
      <w:pPr>
        <w:pStyle w:val="ListParagraph"/>
        <w:numPr>
          <w:ilvl w:val="0"/>
          <w:numId w:val="2"/>
        </w:numPr>
        <w:spacing w:after="60"/>
      </w:pPr>
      <w:r>
        <w:t xml:space="preserve">Showcase copilot keyword score: +6 title, +4 category, +4 tech tag, +5 product name in the artwork, +2 component, +1 anywhere; +0.5 for flagship; top 5 shown.</w:t>
      </w:r>
    </w:p>
    <w:p>
      <w:pPr>
        <w:pStyle w:val="ListParagraph"/>
        <w:numPr>
          <w:ilvl w:val="0"/>
          <w:numId w:val="2"/>
        </w:numPr>
        <w:spacing w:after="60"/>
      </w:pPr>
      <w:r>
        <w:t xml:space="preserve">SlidesVault view: recorded when a deck is closed after more than 3 seconds, with reading time and completion.</w:t>
      </w:r>
    </w:p>
    <w:p>
      <w:pPr>
        <w:pStyle w:val="ListParagraph"/>
        <w:numPr>
          <w:ilvl w:val="0"/>
          <w:numId w:val="2"/>
        </w:numPr>
        <w:spacing w:after="60"/>
      </w:pPr>
      <w:r>
        <w:t xml:space="preserve">Showcase "Classified" (admin): share of active plates with a classification other than "unclassified".</w:t>
      </w:r>
    </w:p>
    <w:p>
      <w:pPr>
        <w:pStyle w:val="ListParagraph"/>
        <w:numPr>
          <w:ilvl w:val="0"/>
          <w:numId w:val="2"/>
        </w:numPr>
        <w:spacing w:after="60"/>
      </w:pPr>
      <w:r>
        <w:t xml:space="preserve">Trend score (demo mode variant): round(7-day views × 2 + growth × 30 + average reading minutes). The server version, shown in the video, is 7-day views × 2 + average reading minutes.</w:t>
      </w:r>
    </w:p>
    <w:p>
      <w:pPr>
        <w:pStyle w:val="Heading1"/>
      </w:pPr>
      <w:r>
        <w:t xml:space="preserve">9. Score explanation</w:t>
      </w:r>
    </w:p>
    <w:p>
      <w:pPr>
        <w:spacing w:after="120"/>
      </w:pPr>
      <w:r>
        <w:t xml:space="preserve">Apex does not produce a single overall score (unlike the ESG brief's ESG score). Its scores are ranking scores that decide what appears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080"/>
        <w:gridCol w:w="2080"/>
      </w:tblGrid>
      <w:tr>
        <w:trPr>
          <w:tblHeader/>
        </w:trPr>
        <w:tc>
          <w:tcPr>
            <w:tcW w:type="dxa" w:w="21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Score</w:t>
            </w:r>
          </w:p>
        </w:tc>
        <w:tc>
          <w:tcPr>
            <w:tcW w:type="dxa" w:w="31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Formula</w:t>
            </w:r>
          </w:p>
        </w:tc>
        <w:tc>
          <w:tcPr>
            <w:tcW w:type="dxa" w:w="208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High score means</w:t>
            </w:r>
          </w:p>
        </w:tc>
        <w:tc>
          <w:tcPr>
            <w:tcW w:type="dxa" w:w="208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Low score means</w:t>
            </w:r>
          </w:p>
        </w:tc>
      </w:tr>
      <w:tr>
        <w:tc>
          <w:tcPr>
            <w:tcW w:type="dxa" w:w="21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Related plate score</w:t>
            </w:r>
          </w:p>
        </w:tc>
        <w:tc>
          <w:tcPr>
            <w:tcW w:type="dxa" w:w="31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3 same category + 2 per shared tag + 1 per shared product</w:t>
            </w:r>
          </w:p>
        </w:tc>
        <w:tc>
          <w:tcPr>
            <w:tcW w:type="dxa" w:w="20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Very closely related work</w:t>
            </w:r>
          </w:p>
        </w:tc>
        <w:tc>
          <w:tcPr>
            <w:tcW w:type="dxa" w:w="20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Loosely related; not shown if 0</w:t>
            </w:r>
          </w:p>
        </w:tc>
      </w:tr>
      <w:tr>
        <w:tc>
          <w:tcPr>
            <w:tcW w:type="dxa" w:w="21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Trend score</w:t>
            </w:r>
          </w:p>
        </w:tc>
        <w:tc>
          <w:tcPr>
            <w:tcW w:type="dxa" w:w="31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7-day views × 2 + average reading minutes</w:t>
            </w:r>
          </w:p>
        </w:tc>
        <w:tc>
          <w:tcPr>
            <w:tcW w:type="dxa" w:w="20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Popular now and actually read</w:t>
            </w:r>
          </w:p>
        </w:tc>
        <w:tc>
          <w:tcPr>
            <w:tcW w:type="dxa" w:w="20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Little recent attention</w:t>
            </w:r>
          </w:p>
        </w:tc>
      </w:tr>
      <w:tr>
        <w:tc>
          <w:tcPr>
            <w:tcW w:type="dxa" w:w="21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Search points</w:t>
            </w:r>
          </w:p>
        </w:tc>
        <w:tc>
          <w:tcPr>
            <w:tcW w:type="dxa" w:w="31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40 / 14 / 10 / 6 / 5 / 2 per word</w:t>
            </w:r>
          </w:p>
        </w:tc>
        <w:tc>
          <w:tcPr>
            <w:tcW w:type="dxa" w:w="20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Strong match; shown first</w:t>
            </w:r>
          </w:p>
        </w:tc>
        <w:tc>
          <w:tcPr>
            <w:tcW w:type="dxa" w:w="20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Weak match; 0 is hidden</w:t>
            </w:r>
          </w:p>
        </w:tc>
      </w:tr>
      <w:tr>
        <w:tc>
          <w:tcPr>
            <w:tcW w:type="dxa" w:w="21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Copilot keyword score</w:t>
            </w:r>
          </w:p>
        </w:tc>
        <w:tc>
          <w:tcPr>
            <w:tcW w:type="dxa" w:w="31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6 / 4 / 4 / 5 / 2 / 1 (+0.5 flagship)</w:t>
            </w:r>
          </w:p>
        </w:tc>
        <w:tc>
          <w:tcPr>
            <w:tcW w:type="dxa" w:w="20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Best answer plates</w:t>
            </w:r>
          </w:p>
        </w:tc>
        <w:tc>
          <w:tcPr>
            <w:tcW w:type="dxa" w:w="20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Not suggested</w:t>
            </w:r>
          </w:p>
        </w:tc>
      </w:tr>
      <w:tr>
        <w:tc>
          <w:tcPr>
            <w:tcW w:type="dxa" w:w="21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AI confidence</w:t>
            </w:r>
          </w:p>
        </w:tc>
        <w:tc>
          <w:tcPr>
            <w:tcW w:type="dxa" w:w="31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classifier's own estimate × 100</w:t>
            </w:r>
          </w:p>
        </w:tc>
        <w:tc>
          <w:tcPr>
            <w:tcW w:type="dxa" w:w="20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Summary and domain are reliable</w:t>
            </w:r>
          </w:p>
        </w:tc>
        <w:tc>
          <w:tcPr>
            <w:tcW w:type="dxa" w:w="208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Check the classification</w:t>
            </w:r>
          </w:p>
        </w:tc>
      </w:tr>
    </w:tbl>
    <w:p>
      <w:pPr>
        <w:spacing w:after="120"/>
      </w:pPr>
    </w:p>
    <w:p>
      <w:pPr>
        <w:pStyle w:val="Heading1"/>
      </w:pPr>
      <w:r>
        <w:t xml:space="preserve">10. Graph-by-graph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700"/>
        <w:gridCol w:w="1500"/>
        <w:gridCol w:w="1460"/>
      </w:tblGrid>
      <w:tr>
        <w:trPr>
          <w:tblHeader/>
        </w:trPr>
        <w:tc>
          <w:tcPr>
            <w:tcW w:type="dxa" w:w="19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Graph</w:t>
            </w:r>
          </w:p>
        </w:tc>
        <w:tc>
          <w:tcPr>
            <w:tcW w:type="dxa" w:w="14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Measures</w:t>
            </w:r>
          </w:p>
        </w:tc>
        <w:tc>
          <w:tcPr>
            <w:tcW w:type="dxa" w:w="14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X-axis</w:t>
            </w:r>
          </w:p>
        </w:tc>
        <w:tc>
          <w:tcPr>
            <w:tcW w:type="dxa" w:w="17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Y-axis / length</w:t>
            </w:r>
          </w:p>
        </w:tc>
        <w:tc>
          <w:tcPr>
            <w:tcW w:type="dxa" w:w="15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Trend meaning</w:t>
            </w:r>
          </w:p>
        </w:tc>
        <w:tc>
          <w:tcPr>
            <w:tcW w:type="dxa" w:w="14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Why useful</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Daily Activity (14 days) — SlidesVault admin</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Views and sign-ins per day</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Date (MM-DD), last 14 days</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Count per day</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Rising means more reading and more sign-ins</w:t>
            </w:r>
          </w:p>
        </w:tc>
        <w:tc>
          <w:tcPr>
            <w:tcW w:type="dxa" w:w="14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Shows when content is in demand</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User Growth (cumulative) — SlidesVault admin</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Total users over time</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Last 12 months</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Number of users who had joined by that month</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Always rises; a steeper slope means faster adoption</w:t>
            </w:r>
          </w:p>
        </w:tc>
        <w:tc>
          <w:tcPr>
            <w:tcW w:type="dxa" w:w="14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Tracks adoption</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Plates by technology domain — Showcase report</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Plates per tech tag</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Plate count (bar length ÷ largest domain)</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Technology domains, largest first</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Longer bar = deeper area of the portfolio</w:t>
            </w:r>
          </w:p>
        </w:tc>
        <w:tc>
          <w:tcPr>
            <w:tcW w:type="dxa" w:w="14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Shows where to invest next</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Most viewed categories — SlidesVault dashboard</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Reader's interest by domain</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Domain</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Sum of view counts of decks the reader opened (bars relative to largest)</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Longer bar = the reader's main interest</w:t>
            </w:r>
          </w:p>
        </w:tc>
        <w:tc>
          <w:tcPr>
            <w:tcW w:type="dxa" w:w="14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Drives recommendations</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Views · last 30 days — Showcase admin</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Plate views per day</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Day (UTC)</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Views, relative to the busiest day</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Peaks show demand</w:t>
            </w:r>
          </w:p>
        </w:tc>
        <w:tc>
          <w:tcPr>
            <w:tcW w:type="dxa" w:w="14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Plan campaigns and demos</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Sign-ins · last 30 days — Showcase admin</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Successful sign-ins per day</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Day</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Sign-ins</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Rising = more active users</w:t>
            </w:r>
          </w:p>
        </w:tc>
        <w:tc>
          <w:tcPr>
            <w:tcW w:type="dxa" w:w="14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Adoption</w:t>
            </w:r>
          </w:p>
        </w:tc>
      </w:tr>
      <w:tr>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Domain distribution — SlidesVault admin</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per domain</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Domain</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 count (relative to largest)</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Where content is concentrated</w:t>
            </w:r>
          </w:p>
        </w:tc>
        <w:tc>
          <w:tcPr>
            <w:tcW w:type="dxa" w:w="14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Balance the library</w:t>
            </w:r>
          </w:p>
        </w:tc>
      </w:tr>
    </w:tbl>
    <w:p>
      <w:pPr>
        <w:spacing w:after="120"/>
      </w:pPr>
    </w:p>
    <w:p>
      <w:pPr>
        <w:spacing w:after="120"/>
      </w:pPr>
      <w:r>
        <w:t xml:space="preserve">The first three graphs appear in the video; the others are documented for live demos.</w:t>
      </w:r>
    </w:p>
    <w:p>
      <w:pPr>
        <w:pStyle w:val="Heading1"/>
      </w:pPr>
      <w:r>
        <w:t xml:space="preserve">11. Complete user journey</w:t>
      </w:r>
    </w:p>
    <w:p>
      <w:pPr>
        <w:pStyle w:val="ListParagraph"/>
        <w:numPr>
          <w:ilvl w:val="0"/>
          <w:numId w:val="2"/>
        </w:numPr>
        <w:spacing w:after="60"/>
      </w:pPr>
      <w:r>
        <w:t xml:space="preserve">Sign in once</w:t>
      </w:r>
    </w:p>
    <w:p>
      <w:pPr>
        <w:pStyle w:val="ListParagraph"/>
        <w:numPr>
          <w:ilvl w:val="0"/>
          <w:numId w:val="2"/>
        </w:numPr>
        <w:spacing w:after="60"/>
      </w:pPr>
      <w:r>
        <w:t xml:space="preserve">Check platform status</w:t>
      </w:r>
    </w:p>
    <w:p>
      <w:pPr>
        <w:pStyle w:val="ListParagraph"/>
        <w:numPr>
          <w:ilvl w:val="0"/>
          <w:numId w:val="2"/>
        </w:numPr>
        <w:spacing w:after="60"/>
      </w:pPr>
      <w:r>
        <w:t xml:space="preserve">Explore the 3D city</w:t>
      </w:r>
    </w:p>
    <w:p>
      <w:pPr>
        <w:pStyle w:val="ListParagraph"/>
        <w:numPr>
          <w:ilvl w:val="0"/>
          <w:numId w:val="2"/>
        </w:numPr>
        <w:spacing w:after="60"/>
      </w:pPr>
      <w:r>
        <w:t xml:space="preserve">Open a blueprint</w:t>
      </w:r>
    </w:p>
    <w:p>
      <w:pPr>
        <w:pStyle w:val="ListParagraph"/>
        <w:numPr>
          <w:ilvl w:val="0"/>
          <w:numId w:val="2"/>
        </w:numPr>
        <w:spacing w:after="60"/>
      </w:pPr>
      <w:r>
        <w:t xml:space="preserve">Search SlidesVault</w:t>
      </w:r>
    </w:p>
    <w:p>
      <w:pPr>
        <w:pStyle w:val="ListParagraph"/>
        <w:numPr>
          <w:ilvl w:val="0"/>
          <w:numId w:val="2"/>
        </w:numPr>
        <w:spacing w:after="60"/>
      </w:pPr>
      <w:r>
        <w:t xml:space="preserve">Read and bookmark</w:t>
      </w:r>
    </w:p>
    <w:p>
      <w:pPr>
        <w:pStyle w:val="ListParagraph"/>
        <w:numPr>
          <w:ilvl w:val="0"/>
          <w:numId w:val="2"/>
        </w:numPr>
        <w:spacing w:after="60"/>
      </w:pPr>
      <w:r>
        <w:t xml:space="preserve">Progress and analytics update</w:t>
      </w:r>
    </w:p>
    <w:p>
      <w:pPr>
        <w:pStyle w:val="ListParagraph"/>
        <w:numPr>
          <w:ilvl w:val="0"/>
          <w:numId w:val="2"/>
        </w:numPr>
        <w:spacing w:after="60"/>
      </w:pPr>
      <w:r>
        <w:t xml:space="preserve">Management reviews</w:t>
      </w:r>
    </w:p>
    <w:p>
      <w:pPr>
        <w:spacing w:after="120"/>
      </w:pPr>
      <w:r>
        <w:t xml:space="preserve">Here is one complete journey. A consultant signs in to Apex once, sees that both platforms are ready, and opens the Innovation Showcase. They explore the 3D city, choose Smart Energy, and open a carbon blueprint to present to a client. Then they switch to SlidesVault, search for the matching deck, read it, and bookmark a key slide. Their progress updates, the deck’s trend score rises, and the admin sees it on the daily chart. Management can then review the monthly report and the usage figures to decide what to create next.</w:t>
      </w:r>
    </w:p>
    <w:p>
      <w:pPr>
        <w:pStyle w:val="Heading1"/>
      </w:pPr>
      <w:r>
        <w:t xml:space="preserve">12.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Value</w:t>
            </w:r>
          </w:p>
        </w:tc>
        <w:tc>
          <w:tcPr>
            <w:tcW w:type="dxa" w:w="63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What supports it</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One front door</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One address and one sign-in for both platforms, and one sign-out.</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Always know what is ready</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Live status on every platform before anyone clicks.</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Find anything fast</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Filters, ranked search and a copilot across blueprints and decks.</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Present with confidence</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Full-screen viewers, related plates, and offline reading anywhere.</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Measure use and interest</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Views, trends, progress and growth, counted automatically.</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Content stays in Dropbox</w:t>
            </w:r>
          </w:p>
        </w:tc>
        <w:tc>
          <w:tcPr>
            <w:tcW w:type="dxa" w:w="63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Synced every 30 minutes and never deleted, only archived.</w:t>
            </w:r>
          </w:p>
        </w:tc>
      </w:tr>
    </w:tbl>
    <w:p>
      <w:pPr>
        <w:spacing w:after="120"/>
      </w:pPr>
    </w:p>
    <w:p>
      <w:r>
        <w:br w:type="page"/>
      </w:r>
    </w:p>
    <w:p>
      <w:pPr>
        <w:pStyle w:val="Heading1"/>
      </w:pPr>
      <w:r>
        <w:t xml:space="preserve">13. Video storyboard (15:00)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2600"/>
        <w:gridCol w:w="1700"/>
        <w:gridCol w:w="2210"/>
      </w:tblGrid>
      <w:tr>
        <w:trPr>
          <w:tblHeader/>
        </w:trPr>
        <w:tc>
          <w:tcPr>
            <w:tcW w:type="dxa" w:w="115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Time</w:t>
            </w:r>
          </w:p>
        </w:tc>
        <w:tc>
          <w:tcPr>
            <w:tcW w:type="dxa" w:w="17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Section</w:t>
            </w:r>
          </w:p>
        </w:tc>
        <w:tc>
          <w:tcPr>
            <w:tcW w:type="dxa" w:w="2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Screen / visual</w:t>
            </w:r>
          </w:p>
        </w:tc>
        <w:tc>
          <w:tcPr>
            <w:tcW w:type="dxa" w:w="17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Voiceover topic</w:t>
            </w:r>
          </w:p>
        </w:tc>
        <w:tc>
          <w:tcPr>
            <w:tcW w:type="dxa" w:w="221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On-screen text</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00:00–00:30</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 Introduction</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Title animation</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Introduction</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Inspironics Apex</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00:30–01:04</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2. The problem Apex solves</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Before / after animation</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problem</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problem</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01:04–01:30</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3. What Apex brings together</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Three animated cards</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Three parts, one experience</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Three parts, one experience</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01:30–01:42</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4. Platform walkthrough</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Animated step path</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walkthrough</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walkthrough</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01:42–02:05</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4. Platform walkthrough</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ax_login_filled, ax_login_steps1</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Apex · Sign in</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Email and password, once · Checked by each platform · Signed in, opening Apex · 12-hour session</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02:05–02:38</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5. The Apex dashboard</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ax_dash, ax_dash_menu, ax_dash_starting</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Apex · Dashboard</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One card per platform · Ready · Starting · One session, all three · Click to open</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02:38–03:14</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6. Innovation Showcase</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sc_hero</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Innovation Showcase</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 home · Library at a glance · 235+ plates · 11 technology domains · 6 categories · 100 IoT-enabled</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03:14–03:40</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8. Formulas</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Formula pipeline: input → formula → calculation → result → where → insight</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How the headline numbers are counted</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Headline figure = count of plates that match the rule</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03:40–04:18</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6. Innovation Showcase</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sc_eco1, sc_eco2, sc_eco_panel</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Innovation Showcase</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3D city of the estate · 8 zones · 5 products · 4 layers · Sense · Connect · Model · Decide · Plates behind each zone · Filter: Smart Energy</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04:18–04:41</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8. Formulas</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Formula pipeline: input → formula → calculation → result → where → insight</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How a zone count is produced</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Zone count = number of plates carrying the zone’s tag</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04:41–05:20</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6. Innovation Showcase</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sc_gal2, sc_gal2_hover, sc_gal_search, sc_gal_tag</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Innovation Showcase</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Every plate, as a card · Category · search · tags · Tags narrow the results · “carbon credit” · Shown of total · ★ Flagship first · Flip for the breakdown</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05:20–05:49</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6. Innovation Showcase</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sc_view1, sc_view2, sc_view3</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Innovation Showcase</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Full-screen plate · Objective · flow · benefits · Zoom · favourite · offline · share · Next plate · Related plates</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05:49–06:10</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8. Formulas</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Formula pipeline: input → formula → calculation → result → where → insight</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How related plates are ranked</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Related score = 3 if same category  +  2 per shared tag  +  1 per shared product</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06:10–06:29</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6. Innovation Showcase</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sc_about2, sc_spotlight</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Innovation Showcase</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Today’s featured plate · 235+ · 11 · 173 AI · 55 ESG</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06:29–06:54</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6. Innovation Showcase</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sc_cop1, sc_cop2, sc_cop3</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Innovation Showcase</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Ask about the library · Exact counts · 55 ESG-linked · Top five matches · Answers from the library only</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06:54–07:23</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6. Innovation Showcase</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sc_report1, sc_report2, sc_report3</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Innovation Showcase</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Executive summary · Eight key metrics · Plates by technology domain · Category, count and share · Download as PDF</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07:23–07:45</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8. Formulas</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Formula pipeline: input → formula → calculation → result → where → insight</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How the report calculates share and bar length</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Share = plates in category ÷ total plates × 100      Bar = domain count ÷ largest domain count</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07:45–08:18</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6. Innovation Showcase</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Animated cards</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Innovation Showcase</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Offline library and Admin console</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08:18–08:24</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7. SlidesVault</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ax_dash</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Apex · Dashboard</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Open SlidesVault</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08:24–09:03</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7. SlidesVault</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sv_home0, sv_home2, sv_home4</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SlidesVault</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Search every deck · 32 presentations · Saved on this device · 13,304 total views · 5 domains · Shelves · Domains and popular tags</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09:03–09:19</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8. Formulas</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Formula pipeline: input → formula → calculation → result → where → insight</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How Trending is ranked</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Trend score = views in the last 7 days × 2  +  average reading minutes</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09:19–09:50</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7. SlidesVault</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sv_lib, sv_lib_esg, sv_lib_products, sv_type3</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SlidesVault</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Suggestions as you type · 1 presentation matching “ESG” · Sort · Domain · type · offline · tags · 7 presentations in Products</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09:50–10:16</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8. Formulas</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Animated points table</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How search results are ranked</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How search results are ranked</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10:16–10:48</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7. SlidesVault</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sv_view1, sv_view_bm</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SlidesVault</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 in the browser · AI summary and objectives · AI confidence 92% · Bookmarked page 12 · Zoom · full screen · download · A view = open for more than 3 seconds</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10:48–11:12</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7. SlidesVault</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sv_dash</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SlidesVault</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Good afternoon, Avery · Started 3 · Completed 1 · Avg progress 54% · Offline 1 · Continue reading</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11:12–11:46</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8. Formulas</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Formula pipeline: input → formula → calculation → result → where → insight</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How reading progress is calculated</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Progress = furthest slide reached ÷ total slides × 100     Completed = progress ≥ 98%</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11:46–12:02</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7. SlidesVault</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sv_offline</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SlidesVault</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Saved decks · Storage used of available · Read with no connection</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12:02–12:47</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7. SlidesVault</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sv_admin</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SlidesVault</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Eight usage figures · Users and today’s views · 32 decks · 375 MB · 754 views this week · Daily Activity · 14 days · User Growth · 12 months · Most popular · least viewed · top domain</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12:47–13:14</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7. SlidesVault</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Real screen in browser frame, highlight boxes: sv_dropbox</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 SlidesVault</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Connect Dropbox · Choose the sync folder · Every 30 minutes · Nothing is lost</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13:14–13:30</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9. How the numbers fit together</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Summary table</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How the numbers fit together</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How the numbers fit together</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13:30–14:01</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10. End-to-end user journey</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Animated step path</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One complete journey</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One complete journey</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14:01–14:32</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11. Business value</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Animated cards</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Business value</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Why Apex matters</w:t>
            </w:r>
          </w:p>
        </w:tc>
      </w:tr>
      <w:tr>
        <w:tc>
          <w:tcPr>
            <w:tcW w:type="dxa" w:w="115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14:32–14:59</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12. Summary</w:t>
            </w:r>
          </w:p>
        </w:tc>
        <w:tc>
          <w:tcPr>
            <w:tcW w:type="dxa" w:w="2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Recap flow + end card</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Summary</w:t>
            </w:r>
          </w:p>
        </w:tc>
        <w:tc>
          <w:tcPr>
            <w:tcW w:type="dxa" w:w="221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Summary</w:t>
            </w:r>
          </w:p>
        </w:tc>
      </w:tr>
    </w:tbl>
    <w:p>
      <w:pPr>
        <w:spacing w:after="120"/>
      </w:pPr>
    </w:p>
    <w:p>
      <w:r>
        <w:br w:type="page"/>
      </w:r>
    </w:p>
    <w:p>
      <w:pPr>
        <w:pStyle w:val="Heading1"/>
      </w:pPr>
      <w:r>
        <w:t xml:space="preserve">14. Complete English voiceover script</w:t>
      </w:r>
    </w:p>
    <w:p>
      <w:pPr>
        <w:spacing w:after="120"/>
      </w:pPr>
      <w:r>
        <w:t xml:space="preserve">Voice: neutral international English (AI voice "Heart"), medium pace, about 173 words per minute.</w:t>
      </w:r>
    </w:p>
    <w:p>
      <w:pPr>
        <w:pStyle w:val="Heading2"/>
      </w:pPr>
      <w:r>
        <w:t xml:space="preserve">00:00 · Introduction</w:t>
      </w:r>
    </w:p>
    <w:p>
      <w:pPr>
        <w:spacing w:after="120"/>
      </w:pPr>
      <w:r>
        <w:t xml:space="preserve">Welcome to Inspironics Apex.</w:t>
      </w:r>
    </w:p>
    <w:p>
      <w:pPr>
        <w:spacing w:after="120"/>
      </w:pPr>
      <w:r>
        <w:t xml:space="preserve">Apex is the home page for the Inspironics platforms. It brings two products together behind a single front door.</w:t>
      </w:r>
    </w:p>
    <w:p>
      <w:pPr>
        <w:spacing w:after="120"/>
      </w:pPr>
      <w:r>
        <w:t xml:space="preserve">The first is the Innovation Showcase, a gallery of 235 intelligent infrastructure blueprints.</w:t>
      </w:r>
    </w:p>
    <w:p>
      <w:pPr>
        <w:spacing w:after="120"/>
      </w:pPr>
      <w:r>
        <w:t xml:space="preserve">The second is SlidesVault, the presentation library where every team finds, reads and shares its decks.</w:t>
      </w:r>
    </w:p>
    <w:p>
      <w:pPr>
        <w:spacing w:after="120"/>
      </w:pPr>
      <w:r>
        <w:t xml:space="preserve">With Apex, people sign in once, see what is available, and open either platform in the same window, at the same address.</w:t>
      </w:r>
    </w:p>
    <w:p>
      <w:pPr>
        <w:pStyle w:val="Heading2"/>
      </w:pPr>
      <w:r>
        <w:t xml:space="preserve">00:30 · The problem</w:t>
      </w:r>
    </w:p>
    <w:p>
      <w:pPr>
        <w:spacing w:after="120"/>
      </w:pPr>
      <w:r>
        <w:t xml:space="preserve">Before Apex, the Innovation Showcase and SlidesVault were two separate products.</w:t>
      </w:r>
    </w:p>
    <w:p>
      <w:pPr>
        <w:spacing w:after="120"/>
      </w:pPr>
      <w:r>
        <w:t xml:space="preserve">The material itself, architecture plates and presentation decks, sat in shared folders, where it was hard to search, hard to present, and hard to measure.</w:t>
      </w:r>
    </w:p>
    <w:p>
      <w:pPr>
        <w:spacing w:after="120"/>
      </w:pPr>
      <w:r>
        <w:t xml:space="preserve">Apex changes that.</w:t>
      </w:r>
    </w:p>
    <w:p>
      <w:pPr>
        <w:spacing w:after="120"/>
      </w:pPr>
      <w:r>
        <w:t xml:space="preserve">There is one front door, and one sign-in that opens both platforms together.</w:t>
      </w:r>
    </w:p>
    <w:p>
      <w:pPr>
        <w:spacing w:after="120"/>
      </w:pPr>
      <w:r>
        <w:t xml:space="preserve">The dashboard shows, at a glance, which platforms are ready.</w:t>
      </w:r>
    </w:p>
    <w:p>
      <w:pPr>
        <w:spacing w:after="120"/>
      </w:pPr>
      <w:r>
        <w:t xml:space="preserve">Inside, every blueprint and every deck is organized, searchable and ready to view.</w:t>
      </w:r>
    </w:p>
    <w:p>
      <w:pPr>
        <w:spacing w:after="120"/>
      </w:pPr>
      <w:r>
        <w:t xml:space="preserve">And the platforms turn that material into clear counts, rankings, progress figures and reports.</w:t>
      </w:r>
    </w:p>
    <w:p>
      <w:pPr>
        <w:pStyle w:val="Heading2"/>
      </w:pPr>
      <w:r>
        <w:t xml:space="preserve">01:04 · Three parts, one experience</w:t>
      </w:r>
    </w:p>
    <w:p>
      <w:pPr>
        <w:spacing w:after="120"/>
      </w:pPr>
      <w:r>
        <w:t xml:space="preserve">Apex brings together three parts.</w:t>
      </w:r>
    </w:p>
    <w:p>
      <w:pPr>
        <w:spacing w:after="120"/>
      </w:pPr>
      <w:r>
        <w:t xml:space="preserve">The Apex front door is where everyone starts. It handles the sign-in, shows the platforms, and signs you out of all of them at once.</w:t>
      </w:r>
    </w:p>
    <w:p>
      <w:pPr>
        <w:spacing w:after="120"/>
      </w:pPr>
      <w:r>
        <w:t xml:space="preserve">The Innovation Showcase presents the Inspironics blueprint library, from smart energy to digital twins, as an immersive gallery with a 3D city you can explore.</w:t>
      </w:r>
    </w:p>
    <w:p>
      <w:pPr>
        <w:spacing w:after="120"/>
      </w:pPr>
      <w:r>
        <w:t xml:space="preserve">SlidesVault is the knowledge hub for presentations, where every team searches, reads and downloads decks.</w:t>
      </w:r>
    </w:p>
    <w:p>
      <w:pPr>
        <w:pStyle w:val="Heading2"/>
      </w:pPr>
      <w:r>
        <w:t xml:space="preserve">01:30 · The walkthrough</w:t>
      </w:r>
    </w:p>
    <w:p>
      <w:pPr>
        <w:spacing w:after="120"/>
      </w:pPr>
      <w:r>
        <w:t xml:space="preserve">We start at the sign-in, move to the Apex dashboard, and choose a platform.</w:t>
      </w:r>
    </w:p>
    <w:p>
      <w:pPr>
        <w:spacing w:after="120"/>
      </w:pPr>
      <w:r>
        <w:t xml:space="preserve">Inside each platform we explore, search, read and save material, and we explain every number we see.</w:t>
      </w:r>
    </w:p>
    <w:p>
      <w:pPr>
        <w:pStyle w:val="Heading2"/>
      </w:pPr>
      <w:r>
        <w:t xml:space="preserve">01:42 · Apex · Sign in</w:t>
      </w:r>
    </w:p>
    <w:p>
      <w:pPr>
        <w:spacing w:after="120"/>
      </w:pPr>
      <w:r>
        <w:t xml:space="preserve">This is the Apex sign-in page. The user enters an email address and password once.</w:t>
      </w:r>
    </w:p>
    <w:p>
      <w:pPr>
        <w:spacing w:after="120"/>
      </w:pPr>
      <w:r>
        <w:t xml:space="preserve">When they press sign in, Apex checks the details with both platforms at the same time.</w:t>
      </w:r>
    </w:p>
    <w:p>
      <w:pPr>
        <w:spacing w:after="120"/>
      </w:pPr>
      <w:r>
        <w:t xml:space="preserve">Only when both platforms accept the user does Apex open. From then on, neither platform asks again.</w:t>
      </w:r>
    </w:p>
    <w:p>
      <w:pPr>
        <w:spacing w:after="120"/>
      </w:pPr>
      <w:r>
        <w:t xml:space="preserve">A session lasts twelve hours. The email can be remembered on the device, but the password never is.</w:t>
      </w:r>
    </w:p>
    <w:p>
      <w:pPr>
        <w:pStyle w:val="Heading2"/>
      </w:pPr>
      <w:r>
        <w:t xml:space="preserve">02:05 · Apex · Dashboard</w:t>
      </w:r>
    </w:p>
    <w:p>
      <w:pPr>
        <w:spacing w:after="120"/>
      </w:pPr>
      <w:r>
        <w:t xml:space="preserve">After sign-in, the user lands on the Apex dashboard. It has one card for each platform.</w:t>
      </w:r>
    </w:p>
    <w:p>
      <w:pPr>
        <w:spacing w:after="120"/>
      </w:pPr>
      <w:r>
        <w:t xml:space="preserve">Each card carries a live status badge. Ready means the platform is answering and can be opened.</w:t>
      </w:r>
    </w:p>
    <w:p>
      <w:pPr>
        <w:spacing w:after="120"/>
      </w:pPr>
      <w:r>
        <w:t xml:space="preserve">Starting means it is still coming up; the dashboard checks every two seconds and turns the badge to Ready on its own. Offline means nothing is answering.</w:t>
      </w:r>
    </w:p>
    <w:p>
      <w:pPr>
        <w:spacing w:after="120"/>
      </w:pPr>
      <w:r>
        <w:t xml:space="preserve">The account menu confirms who is signed in, and that one session covers Apex and both platforms.</w:t>
      </w:r>
    </w:p>
    <w:p>
      <w:pPr>
        <w:spacing w:after="120"/>
      </w:pPr>
      <w:r>
        <w:t xml:space="preserve">Signing out here signs the user out of everything at once. Clicking a card opens that platform in the same window.</w:t>
      </w:r>
    </w:p>
    <w:p>
      <w:pPr>
        <w:pStyle w:val="Heading2"/>
      </w:pPr>
      <w:r>
        <w:t xml:space="preserve">02:38 · Inside · Innovation Showcase</w:t>
      </w:r>
    </w:p>
    <w:p>
      <w:pPr>
        <w:spacing w:after="120"/>
      </w:pPr>
      <w:r>
        <w:t xml:space="preserve">Opening the Innovation Showcase brings the user to its home page: the blueprint library for connected worlds.</w:t>
      </w:r>
    </w:p>
    <w:p>
      <w:pPr>
        <w:spacing w:after="120"/>
      </w:pPr>
      <w:r>
        <w:t xml:space="preserve">Four headline numbers summarize the library.</w:t>
      </w:r>
    </w:p>
    <w:p>
      <w:pPr>
        <w:spacing w:after="120"/>
      </w:pPr>
      <w:r>
        <w:t xml:space="preserve">Innovations is the total number of plates in the library, 235 today.</w:t>
      </w:r>
    </w:p>
    <w:p>
      <w:pPr>
        <w:spacing w:after="120"/>
      </w:pPr>
      <w:r>
        <w:t xml:space="preserve">Tech domains counts the different technology areas the plates cover, eleven in total, such as Agentic AI, Digital Twin, Edge AI and Security.</w:t>
      </w:r>
    </w:p>
    <w:p>
      <w:pPr>
        <w:spacing w:after="120"/>
      </w:pPr>
      <w:r>
        <w:t xml:space="preserve">Categories counts the kinds of plate, six in all, such as command decks, value frameworks and blueprints.</w:t>
      </w:r>
    </w:p>
    <w:p>
      <w:pPr>
        <w:spacing w:after="120"/>
      </w:pPr>
      <w:r>
        <w:t xml:space="preserve">And IoT-enabled counts the plates tagged as connected-device solutions, one hundred of them.</w:t>
      </w:r>
    </w:p>
    <w:p>
      <w:pPr>
        <w:pStyle w:val="Heading2"/>
      </w:pPr>
      <w:r>
        <w:t xml:space="preserve">03:14 · How the headline numbers are counted</w:t>
      </w:r>
    </w:p>
    <w:p>
      <w:pPr>
        <w:spacing w:after="120"/>
      </w:pPr>
      <w:r>
        <w:t xml:space="preserve">Here is how those numbers come about.</w:t>
      </w:r>
    </w:p>
    <w:p>
      <w:pPr>
        <w:spacing w:after="120"/>
      </w:pPr>
      <w:r>
        <w:t xml:space="preserve">Each headline figure is simply the number of plates that match a rule: all plates, the distinct technology tags, the distinct categories, or the plates flagged as IoT.</w:t>
      </w:r>
    </w:p>
    <w:p>
      <w:pPr>
        <w:spacing w:after="120"/>
      </w:pPr>
      <w:r>
        <w:t xml:space="preserve">With today’s library that gives 235 plates, 11 domains, 6 categories and 100 IoT-enabled plates.</w:t>
      </w:r>
    </w:p>
    <w:p>
      <w:pPr>
        <w:spacing w:after="120"/>
      </w:pPr>
      <w:r>
        <w:t xml:space="preserve">The result is a portfolio summary that stays accurate as the library grows.</w:t>
      </w:r>
    </w:p>
    <w:p>
      <w:pPr>
        <w:pStyle w:val="Heading2"/>
      </w:pPr>
      <w:r>
        <w:t xml:space="preserve">03:40 · Inside · Innovation Showcase</w:t>
      </w:r>
    </w:p>
    <w:p>
      <w:pPr>
        <w:spacing w:after="120"/>
      </w:pPr>
      <w:r>
        <w:t xml:space="preserve">Next is the Ecosystem Explorer, a live 3D model of the Inspironics estate.</w:t>
      </w:r>
    </w:p>
    <w:p>
      <w:pPr>
        <w:spacing w:after="120"/>
      </w:pPr>
      <w:r>
        <w:t xml:space="preserve">At its centre is the Inspironics core. Around it sit eight industry zones, such as smart energy, healthcare, hospitality and data centres, and five products.</w:t>
      </w:r>
    </w:p>
    <w:p>
      <w:pPr>
        <w:spacing w:after="120"/>
      </w:pPr>
      <w:r>
        <w:t xml:space="preserve">The tower shows the four layers of the Inspironics stack: sense, connect, model and decide. Users drag to orbit and scroll to zoom.</w:t>
      </w:r>
    </w:p>
    <w:p>
      <w:pPr>
        <w:spacing w:after="120"/>
      </w:pPr>
      <w:r>
        <w:t xml:space="preserve">Every zone and product is also listed as a button, with the number of plates behind it.</w:t>
      </w:r>
    </w:p>
    <w:p>
      <w:pPr>
        <w:spacing w:after="120"/>
      </w:pPr>
      <w:r>
        <w:t xml:space="preserve">Choosing Smart Energy, for example, filters the gallery to the 54 plates tagged Carbon and ESG, and a strip shows which filter is active.</w:t>
      </w:r>
    </w:p>
    <w:p>
      <w:pPr>
        <w:pStyle w:val="Heading2"/>
      </w:pPr>
      <w:r>
        <w:t xml:space="preserve">04:18 · How a zone count is produced</w:t>
      </w:r>
    </w:p>
    <w:p>
      <w:pPr>
        <w:spacing w:after="120"/>
      </w:pPr>
      <w:r>
        <w:t xml:space="preserve">Each zone in the city is linked to one tag, category or product name.</w:t>
      </w:r>
    </w:p>
    <w:p>
      <w:pPr>
        <w:spacing w:after="120"/>
      </w:pPr>
      <w:r>
        <w:t xml:space="preserve">The number shown for a zone is the count of plates that carry that link.</w:t>
      </w:r>
    </w:p>
    <w:p>
      <w:pPr>
        <w:spacing w:after="120"/>
      </w:pPr>
      <w:r>
        <w:t xml:space="preserve">Smart Energy maps to Carbon and ESG, and 54 plates carry that tag. Data Centres maps to Analytics, with 82 plates. Healthcare maps to Security, with 9.</w:t>
      </w:r>
    </w:p>
    <w:p>
      <w:pPr>
        <w:spacing w:after="120"/>
      </w:pPr>
      <w:r>
        <w:t xml:space="preserve">So the city is a map of where the portfolio is deep, and where it is thin.</w:t>
      </w:r>
    </w:p>
    <w:p>
      <w:pPr>
        <w:pStyle w:val="Heading2"/>
      </w:pPr>
      <w:r>
        <w:t xml:space="preserve">04:41 · Inside · Innovation Showcase</w:t>
      </w:r>
    </w:p>
    <w:p>
      <w:pPr>
        <w:spacing w:after="120"/>
      </w:pPr>
      <w:r>
        <w:t xml:space="preserve">The Innovation Gallery holds every plate as a card.</w:t>
      </w:r>
    </w:p>
    <w:p>
      <w:pPr>
        <w:spacing w:after="120"/>
      </w:pPr>
      <w:r>
        <w:t xml:space="preserve">At the top, the user can choose a category, type a search, and select technology tags.</w:t>
      </w:r>
    </w:p>
    <w:p>
      <w:pPr>
        <w:spacing w:after="120"/>
      </w:pPr>
      <w:r>
        <w:t xml:space="preserve">Selecting Digital Twin shows only the plates tagged Digital Twin. If several tags are chosen, a plate must carry all of them.</w:t>
      </w:r>
    </w:p>
    <w:p>
      <w:pPr>
        <w:spacing w:after="120"/>
      </w:pPr>
      <w:r>
        <w:t xml:space="preserve">Search covers titles, components, objectives and product names in the artwork. Every word typed must match.</w:t>
      </w:r>
    </w:p>
    <w:p>
      <w:pPr>
        <w:spacing w:after="120"/>
      </w:pPr>
      <w:r>
        <w:t xml:space="preserve">The counter always reads shown of total, so the user knows how much of the library their filters include.</w:t>
      </w:r>
    </w:p>
    <w:p>
      <w:pPr>
        <w:spacing w:after="120"/>
      </w:pPr>
      <w:r>
        <w:t xml:space="preserve">Sorting by featured puts the 25 flagship plates, marked with a star, first.</w:t>
      </w:r>
    </w:p>
    <w:p>
      <w:pPr>
        <w:spacing w:after="120"/>
      </w:pPr>
      <w:r>
        <w:t xml:space="preserve">Hovering a card flips it to show the objective, key components, benefits and tags.</w:t>
      </w:r>
    </w:p>
    <w:p>
      <w:pPr>
        <w:pStyle w:val="Heading2"/>
      </w:pPr>
      <w:r>
        <w:t xml:space="preserve">05:20 · Inside · Innovation Showcase</w:t>
      </w:r>
    </w:p>
    <w:p>
      <w:pPr>
        <w:spacing w:after="120"/>
      </w:pPr>
      <w:r>
        <w:t xml:space="preserve">Opening a card shows the plate full screen.</w:t>
      </w:r>
    </w:p>
    <w:p>
      <w:pPr>
        <w:spacing w:after="120"/>
      </w:pPr>
      <w:r>
        <w:t xml:space="preserve">Beside it, the viewer explains the plate: its objective, architecture, numbered process flow, components, and technical and business benefits.</w:t>
      </w:r>
    </w:p>
    <w:p>
      <w:pPr>
        <w:spacing w:after="120"/>
      </w:pPr>
      <w:r>
        <w:t xml:space="preserve">The toolbar zooms up to five hundred percent, saves the plate offline, downloads it, or shares a link.</w:t>
      </w:r>
    </w:p>
    <w:p>
      <w:pPr>
        <w:spacing w:after="120"/>
      </w:pPr>
      <w:r>
        <w:t xml:space="preserve">The arrow keys move to the next plate, so a presenter can walk a client through a whole story.</w:t>
      </w:r>
    </w:p>
    <w:p>
      <w:pPr>
        <w:spacing w:after="120"/>
      </w:pPr>
      <w:r>
        <w:t xml:space="preserve">The viewer also suggests up to six related plates, ranked by how much they have in common with the one on screen.</w:t>
      </w:r>
    </w:p>
    <w:p>
      <w:pPr>
        <w:pStyle w:val="Heading2"/>
      </w:pPr>
      <w:r>
        <w:t xml:space="preserve">05:49 · How related plates are ranked</w:t>
      </w:r>
    </w:p>
    <w:p>
      <w:pPr>
        <w:spacing w:after="120"/>
      </w:pPr>
      <w:r>
        <w:t xml:space="preserve">Related plates are ranked with a simple score.</w:t>
      </w:r>
    </w:p>
    <w:p>
      <w:pPr>
        <w:spacing w:after="120"/>
      </w:pPr>
      <w:r>
        <w:t xml:space="preserve">A plate earns three points if it is in the same category, two points for every technology tag it shares, and one point for every product it shares.</w:t>
      </w:r>
    </w:p>
    <w:p>
      <w:pPr>
        <w:spacing w:after="120"/>
      </w:pPr>
      <w:r>
        <w:t xml:space="preserve">In this illustrative example, a plate in the same category, with two shared tags and one shared product, scores three plus four plus one, which is eight.</w:t>
      </w:r>
    </w:p>
    <w:p>
      <w:pPr>
        <w:pStyle w:val="Heading2"/>
      </w:pPr>
      <w:r>
        <w:t xml:space="preserve">06:10 · Inside · Innovation Showcase</w:t>
      </w:r>
    </w:p>
    <w:p>
      <w:pPr>
        <w:spacing w:after="120"/>
      </w:pPr>
      <w:r>
        <w:t xml:space="preserve">The Daily Spotlight features one plate each day, cycling through the 25 flagship plates.</w:t>
      </w:r>
    </w:p>
    <w:p>
      <w:pPr>
        <w:spacing w:after="120"/>
      </w:pPr>
      <w:r>
        <w:t xml:space="preserve">The About section adds four more counts: plates, domains, 173 AI-driven plates, and 55 ESG-linked plates, followed by six disciplines, from Agentic AI to Sustainability.</w:t>
      </w:r>
    </w:p>
    <w:p>
      <w:pPr>
        <w:pStyle w:val="Heading2"/>
      </w:pPr>
      <w:r>
        <w:t xml:space="preserve">06:29 · Inside · Innovation Showcase</w:t>
      </w:r>
    </w:p>
    <w:p>
      <w:pPr>
        <w:spacing w:after="120"/>
      </w:pPr>
      <w:r>
        <w:t xml:space="preserve">The Showcase Copilot answers questions about the library in plain language.</w:t>
      </w:r>
    </w:p>
    <w:p>
      <w:pPr>
        <w:spacing w:after="120"/>
      </w:pPr>
      <w:r>
        <w:t xml:space="preserve">Asked how many ESG plates there are, it replies with the exact count from the library.</w:t>
      </w:r>
    </w:p>
    <w:p>
      <w:pPr>
        <w:spacing w:after="120"/>
      </w:pPr>
      <w:r>
        <w:t xml:space="preserve">Asked about a topic, it scores every plate by where the words appear, titles counting most, and returns the five best matches.</w:t>
      </w:r>
    </w:p>
    <w:p>
      <w:pPr>
        <w:spacing w:after="120"/>
      </w:pPr>
      <w:r>
        <w:t xml:space="preserve">Because the answers are built only from the library itself, the copilot cannot invent a plate that does not exist.</w:t>
      </w:r>
    </w:p>
    <w:p>
      <w:pPr>
        <w:pStyle w:val="Heading2"/>
      </w:pPr>
      <w:r>
        <w:t xml:space="preserve">06:54 · Inside · Innovation Showcase</w:t>
      </w:r>
    </w:p>
    <w:p>
      <w:pPr>
        <w:spacing w:after="120"/>
      </w:pPr>
      <w:r>
        <w:t xml:space="preserve">The Monthly Innovation Report turns the library into a document for management.</w:t>
      </w:r>
    </w:p>
    <w:p>
      <w:pPr>
        <w:spacing w:after="120"/>
      </w:pPr>
      <w:r>
        <w:t xml:space="preserve">It opens with an executive summary built from the live totals, and eight key metrics.</w:t>
      </w:r>
    </w:p>
    <w:p>
      <w:pPr>
        <w:spacing w:after="120"/>
      </w:pPr>
      <w:r>
        <w:t xml:space="preserve">A bar chart shows the plates in each technology domain. The longest bar is the deepest area of the portfolio.</w:t>
      </w:r>
    </w:p>
    <w:p>
      <w:pPr>
        <w:spacing w:after="120"/>
      </w:pPr>
      <w:r>
        <w:t xml:space="preserve">It then lists each category, with its number of plates, its share of the library, and example plates.</w:t>
      </w:r>
    </w:p>
    <w:p>
      <w:pPr>
        <w:spacing w:after="120"/>
      </w:pPr>
      <w:r>
        <w:t xml:space="preserve">The report is a snapshot of the library on the day it is opened, and it can be downloaded as a PDF to share.</w:t>
      </w:r>
    </w:p>
    <w:p>
      <w:pPr>
        <w:pStyle w:val="Heading2"/>
      </w:pPr>
      <w:r>
        <w:t xml:space="preserve">07:23 · How the report calculates share and bar length</w:t>
      </w:r>
    </w:p>
    <w:p>
      <w:pPr>
        <w:spacing w:after="120"/>
      </w:pPr>
      <w:r>
        <w:t xml:space="preserve">Two simple calculations drive the report.</w:t>
      </w:r>
    </w:p>
    <w:p>
      <w:pPr>
        <w:spacing w:after="120"/>
      </w:pPr>
      <w:r>
        <w:t xml:space="preserve">A category’s share is its number of plates divided by the total, times one hundred, rounded to a whole percent.</w:t>
      </w:r>
    </w:p>
    <w:p>
      <w:pPr>
        <w:spacing w:after="120"/>
      </w:pPr>
      <w:r>
        <w:t xml:space="preserve">Data and Analytics has 68 of the 235 plates. That is 28.9, which rounds to 29 percent.</w:t>
      </w:r>
    </w:p>
    <w:p>
      <w:pPr>
        <w:spacing w:after="120"/>
      </w:pPr>
      <w:r>
        <w:t xml:space="preserve">Each domain bar is its count divided by the largest domain’s count.</w:t>
      </w:r>
    </w:p>
    <w:p>
      <w:pPr>
        <w:pStyle w:val="Heading2"/>
      </w:pPr>
      <w:r>
        <w:t xml:space="preserve">07:45 · Inside · Innovation Showcase</w:t>
      </w:r>
    </w:p>
    <w:p>
      <w:pPr>
        <w:spacing w:after="120"/>
      </w:pPr>
      <w:r>
        <w:t xml:space="preserve">Two more areas complete the Showcase.</w:t>
      </w:r>
    </w:p>
    <w:p>
      <w:pPr>
        <w:spacing w:after="120"/>
      </w:pPr>
      <w:r>
        <w:t xml:space="preserve">The Offline library keeps any plate the user saves, so it can be opened with no connection, and shows how many plates are saved and how much space they use.</w:t>
      </w:r>
    </w:p>
    <w:p>
      <w:pPr>
        <w:spacing w:after="120"/>
      </w:pPr>
      <w:r>
        <w:t xml:space="preserve">Administrators have an Admin console showing the health of the Dropbox connection and the sync that runs every thirty minutes.</w:t>
      </w:r>
    </w:p>
    <w:p>
      <w:pPr>
        <w:spacing w:after="120"/>
      </w:pPr>
      <w:r>
        <w:t xml:space="preserve">Its overview reports active plates, the share classified, library size, and ESG, AI and IoT counts.</w:t>
      </w:r>
    </w:p>
    <w:p>
      <w:pPr>
        <w:spacing w:after="120"/>
      </w:pPr>
      <w:r>
        <w:t xml:space="preserve">Two activity charts show plate views and sign-ins per day over the last thirty days, next to the ten most viewed plates.</w:t>
      </w:r>
    </w:p>
    <w:p>
      <w:pPr>
        <w:pStyle w:val="Heading2"/>
      </w:pPr>
      <w:r>
        <w:t xml:space="preserve">08:18 · Apex · Dashboard</w:t>
      </w:r>
    </w:p>
    <w:p>
      <w:pPr>
        <w:spacing w:after="120"/>
      </w:pPr>
      <w:r>
        <w:t xml:space="preserve">Back on the Apex dashboard, the user opens SlidesVault. There is no second sign-in.</w:t>
      </w:r>
    </w:p>
    <w:p>
      <w:pPr>
        <w:pStyle w:val="Heading2"/>
      </w:pPr>
      <w:r>
        <w:t xml:space="preserve">08:24 · Inside · SlidesVault</w:t>
      </w:r>
    </w:p>
    <w:p>
      <w:pPr>
        <w:spacing w:after="120"/>
      </w:pPr>
      <w:r>
        <w:t xml:space="preserve">SlidesVault opens on its home page, with a search box and four headline figures.</w:t>
      </w:r>
    </w:p>
    <w:p>
      <w:pPr>
        <w:spacing w:after="120"/>
      </w:pPr>
      <w:r>
        <w:t xml:space="preserve">Presentations is the number of decks in the library, 32 in this library.</w:t>
      </w:r>
    </w:p>
    <w:p>
      <w:pPr>
        <w:spacing w:after="120"/>
      </w:pPr>
      <w:r>
        <w:t xml:space="preserve">Available offline counts the decks this user has downloaded to this device.</w:t>
      </w:r>
    </w:p>
    <w:p>
      <w:pPr>
        <w:spacing w:after="120"/>
      </w:pPr>
      <w:r>
        <w:t xml:space="preserve">Total views adds up the views of every deck, here thirteen thousand three hundred and four.</w:t>
      </w:r>
    </w:p>
    <w:p>
      <w:pPr>
        <w:spacing w:after="120"/>
      </w:pPr>
      <w:r>
        <w:t xml:space="preserve">And domains shows the five business areas decks belong to: Engineering, Products, Business, Human Resources, and Research and Innovation.</w:t>
      </w:r>
    </w:p>
    <w:p>
      <w:pPr>
        <w:spacing w:after="120"/>
      </w:pPr>
      <w:r>
        <w:t xml:space="preserve">Shelves bring decks forward: continue reading, trending, recently added and most viewed.</w:t>
      </w:r>
    </w:p>
    <w:p>
      <w:pPr>
        <w:spacing w:after="120"/>
      </w:pPr>
      <w:r>
        <w:t xml:space="preserve">Browse by domain shows how many decks each area holds, and popular tags show the most used topics.</w:t>
      </w:r>
    </w:p>
    <w:p>
      <w:pPr>
        <w:pStyle w:val="Heading2"/>
      </w:pPr>
      <w:r>
        <w:t xml:space="preserve">09:03 · How Trending is ranked</w:t>
      </w:r>
    </w:p>
    <w:p>
      <w:pPr>
        <w:spacing w:after="120"/>
      </w:pPr>
      <w:r>
        <w:t xml:space="preserve">The Trending Now shelf uses a trend score.</w:t>
      </w:r>
    </w:p>
    <w:p>
      <w:pPr>
        <w:spacing w:after="120"/>
      </w:pPr>
      <w:r>
        <w:t xml:space="preserve">Views in the last seven days count double, and the average reading time in minutes is added on top.</w:t>
      </w:r>
    </w:p>
    <w:p>
      <w:pPr>
        <w:spacing w:after="120"/>
      </w:pPr>
      <w:r>
        <w:t xml:space="preserve">In this illustrative example, forty views this week give eighty, plus six minutes of average reading, for a trend score of eighty-six.</w:t>
      </w:r>
    </w:p>
    <w:p>
      <w:pPr>
        <w:pStyle w:val="Heading2"/>
      </w:pPr>
      <w:r>
        <w:t xml:space="preserve">09:19 · Inside · SlidesVault</w:t>
      </w:r>
    </w:p>
    <w:p>
      <w:pPr>
        <w:spacing w:after="120"/>
      </w:pPr>
      <w:r>
        <w:t xml:space="preserve">Typing in the search box suggests matching decks instantly, and remembers the last six searches.</w:t>
      </w:r>
    </w:p>
    <w:p>
      <w:pPr>
        <w:spacing w:after="120"/>
      </w:pPr>
      <w:r>
        <w:t xml:space="preserve">Pressing enter opens the Library with the matching decks, here the one deck that matches ESG.</w:t>
      </w:r>
    </w:p>
    <w:p>
      <w:pPr>
        <w:spacing w:after="120"/>
      </w:pPr>
      <w:r>
        <w:t xml:space="preserve">The Library can be sorted by recently added, recently updated, most viewed, or title.</w:t>
      </w:r>
    </w:p>
    <w:p>
      <w:pPr>
        <w:spacing w:after="120"/>
      </w:pPr>
      <w:r>
        <w:t xml:space="preserve">Filters narrow it by domain, sub-domain, file type, offline availability and tags.</w:t>
      </w:r>
    </w:p>
    <w:p>
      <w:pPr>
        <w:spacing w:after="120"/>
      </w:pPr>
      <w:r>
        <w:t xml:space="preserve">Choosing Products, for example, shows the seven product decks, with sub-domains such as FleetExplorer, Insight Flow and ESG.</w:t>
      </w:r>
    </w:p>
    <w:p>
      <w:pPr>
        <w:pStyle w:val="Heading2"/>
      </w:pPr>
      <w:r>
        <w:t xml:space="preserve">09:50 · How search results are ranked</w:t>
      </w:r>
    </w:p>
    <w:p>
      <w:pPr>
        <w:spacing w:after="120"/>
      </w:pPr>
      <w:r>
        <w:t xml:space="preserve">Search results are ranked by points, added up for every word typed.</w:t>
      </w:r>
    </w:p>
    <w:p>
      <w:pPr>
        <w:spacing w:after="120"/>
      </w:pPr>
      <w:r>
        <w:t xml:space="preserve">A title equal to the word earns forty, starting with it fourteen, and containing it ten.</w:t>
      </w:r>
    </w:p>
    <w:p>
      <w:pPr>
        <w:spacing w:after="120"/>
      </w:pPr>
      <w:r>
        <w:t xml:space="preserve">The domain earns six, tags five and the summary two. Decks with no points are hidden.</w:t>
      </w:r>
    </w:p>
    <w:p>
      <w:pPr>
        <w:spacing w:after="120"/>
      </w:pPr>
      <w:r>
        <w:t xml:space="preserve">Searching ESG, the ESG Reporting deck earns fourteen plus ten for its title, six for its sub-domain, five for its tag and two for its summary: thirty-seven points.</w:t>
      </w:r>
    </w:p>
    <w:p>
      <w:pPr>
        <w:pStyle w:val="Heading2"/>
      </w:pPr>
      <w:r>
        <w:t xml:space="preserve">10:16 · Inside · SlidesVault</w:t>
      </w:r>
    </w:p>
    <w:p>
      <w:pPr>
        <w:spacing w:after="120"/>
      </w:pPr>
      <w:r>
        <w:t xml:space="preserve">Opening a deck shows it in the SlidesVault viewer, with a details panel beside it.</w:t>
      </w:r>
    </w:p>
    <w:p>
      <w:pPr>
        <w:spacing w:after="120"/>
      </w:pPr>
      <w:r>
        <w:t xml:space="preserve">It also shows an AI summary, two sentences that explain what the deck is about, and two to four learning objectives.</w:t>
      </w:r>
    </w:p>
    <w:p>
      <w:pPr>
        <w:spacing w:after="120"/>
      </w:pPr>
      <w:r>
        <w:t xml:space="preserve">AI confidence tells the reader how sure the classifier was about the deck’s domain and summary. Here it is ninety-two percent.</w:t>
      </w:r>
    </w:p>
    <w:p>
      <w:pPr>
        <w:spacing w:after="120"/>
      </w:pPr>
      <w:r>
        <w:t xml:space="preserve">Readers can bookmark a page with the B key, and jump back to it later from the bookmarks list.</w:t>
      </w:r>
    </w:p>
    <w:p>
      <w:pPr>
        <w:spacing w:after="120"/>
      </w:pPr>
      <w:r>
        <w:t xml:space="preserve">They can zoom, go full screen, or download the deck for offline reading.</w:t>
      </w:r>
    </w:p>
    <w:p>
      <w:pPr>
        <w:spacing w:after="120"/>
      </w:pPr>
      <w:r>
        <w:t xml:space="preserve">A view counts when a deck is open for more than three seconds.</w:t>
      </w:r>
    </w:p>
    <w:p>
      <w:pPr>
        <w:pStyle w:val="Heading2"/>
      </w:pPr>
      <w:r>
        <w:t xml:space="preserve">10:48 · Inside · SlidesVault</w:t>
      </w:r>
    </w:p>
    <w:p>
      <w:pPr>
        <w:spacing w:after="120"/>
      </w:pPr>
      <w:r>
        <w:t xml:space="preserve">Each reader has a personal dashboard that greets them and tracks their reading.</w:t>
      </w:r>
    </w:p>
    <w:p>
      <w:pPr>
        <w:spacing w:after="120"/>
      </w:pPr>
      <w:r>
        <w:t xml:space="preserve">Started counts the decks they have begun, three here. Completed counts the decks they have read to at least ninety-eight percent, one here.</w:t>
      </w:r>
    </w:p>
    <w:p>
      <w:pPr>
        <w:spacing w:after="120"/>
      </w:pPr>
      <w:r>
        <w:t xml:space="preserve">Average progress is the average progress across the decks they have started, fifty-four percent. Available offline shows their downloaded decks.</w:t>
      </w:r>
    </w:p>
    <w:p>
      <w:pPr>
        <w:spacing w:after="120"/>
      </w:pPr>
      <w:r>
        <w:t xml:space="preserve">Continue reading brings back unfinished decks, most recent first.</w:t>
      </w:r>
    </w:p>
    <w:p>
      <w:pPr>
        <w:pStyle w:val="Heading2"/>
      </w:pPr>
      <w:r>
        <w:t xml:space="preserve">11:12 · How reading progress is calculated</w:t>
      </w:r>
    </w:p>
    <w:p>
      <w:pPr>
        <w:spacing w:after="120"/>
      </w:pPr>
      <w:r>
        <w:t xml:space="preserve">Reading progress is the furthest slide reached, divided by the total number of slides, times one hundred.</w:t>
      </w:r>
    </w:p>
    <w:p>
      <w:pPr>
        <w:spacing w:after="120"/>
      </w:pPr>
      <w:r>
        <w:t xml:space="preserve">In our session, the reader reached slide twelve of the twenty-three-slide Edge Inference deck, which is fifty-two percent.</w:t>
      </w:r>
    </w:p>
    <w:p>
      <w:pPr>
        <w:spacing w:after="120"/>
      </w:pPr>
      <w:r>
        <w:t xml:space="preserve">They finished the thirteen-slide ESG deck, one hundred percent, and read three of the thirty-two slides of an API deck, nine percent. The average of fifty-two, one hundred and nine rounds to fifty-four percent.</w:t>
      </w:r>
    </w:p>
    <w:p>
      <w:pPr>
        <w:spacing w:after="120"/>
      </w:pPr>
      <w:r>
        <w:t xml:space="preserve">A deck counts as completed at ninety-eight percent or more, and progress never goes backwards when a reader looks at earlier slides.</w:t>
      </w:r>
    </w:p>
    <w:p>
      <w:pPr>
        <w:pStyle w:val="Heading2"/>
      </w:pPr>
      <w:r>
        <w:t xml:space="preserve">11:46 · Inside · SlidesVault</w:t>
      </w:r>
    </w:p>
    <w:p>
      <w:pPr>
        <w:spacing w:after="120"/>
      </w:pPr>
      <w:r>
        <w:t xml:space="preserve">The Downloads page lists every deck saved on the device.</w:t>
      </w:r>
    </w:p>
    <w:p>
      <w:pPr>
        <w:spacing w:after="120"/>
      </w:pPr>
      <w:r>
        <w:t xml:space="preserve">A storage bar shows the space used against the space available, and the number of files.</w:t>
      </w:r>
    </w:p>
    <w:p>
      <w:pPr>
        <w:spacing w:after="120"/>
      </w:pPr>
      <w:r>
        <w:t xml:space="preserve">Saved copies open first, so decks can be read with no connection. If space runs short, the oldest are cleared.</w:t>
      </w:r>
    </w:p>
    <w:p>
      <w:pPr>
        <w:pStyle w:val="Heading2"/>
      </w:pPr>
      <w:r>
        <w:t xml:space="preserve">12:02 · Inside · SlidesVault</w:t>
      </w:r>
    </w:p>
    <w:p>
      <w:pPr>
        <w:spacing w:after="120"/>
      </w:pPr>
      <w:r>
        <w:t xml:space="preserve">Administrators have an Admin console that shows how the library is used.</w:t>
      </w:r>
    </w:p>
    <w:p>
      <w:pPr>
        <w:spacing w:after="120"/>
      </w:pPr>
      <w:r>
        <w:t xml:space="preserve">The first row shows total users, users active in the last day, users online in the last fifteen minutes, and views today.</w:t>
      </w:r>
    </w:p>
    <w:p>
      <w:pPr>
        <w:spacing w:after="120"/>
      </w:pPr>
      <w:r>
        <w:t xml:space="preserve">The second row shows the number of presentations, the storage they use, decks cached offline on this device, and views over the last seven days.</w:t>
      </w:r>
    </w:p>
    <w:p>
      <w:pPr>
        <w:spacing w:after="120"/>
      </w:pPr>
      <w:r>
        <w:t xml:space="preserve">The Daily Activity chart covers fourteen days: dates along the bottom, daily views up the side, and sign-ins as a second line.</w:t>
      </w:r>
    </w:p>
    <w:p>
      <w:pPr>
        <w:spacing w:after="120"/>
      </w:pPr>
      <w:r>
        <w:t xml:space="preserve">The User Growth chart shows the total number of users over the last twelve months. Because it is cumulative, it only rises, and a steeper slope means faster adoption.</w:t>
      </w:r>
    </w:p>
    <w:p>
      <w:pPr>
        <w:spacing w:after="120"/>
      </w:pPr>
      <w:r>
        <w:t xml:space="preserve">Below, the console names the most popular deck, the least viewed deck, and the most popular domain, all based on lifetime views.</w:t>
      </w:r>
    </w:p>
    <w:p>
      <w:pPr>
        <w:pStyle w:val="Heading2"/>
      </w:pPr>
      <w:r>
        <w:t xml:space="preserve">12:47 · Inside · SlidesVault</w:t>
      </w:r>
    </w:p>
    <w:p>
      <w:pPr>
        <w:spacing w:after="120"/>
      </w:pPr>
      <w:r>
        <w:t xml:space="preserve">Content arrives through the Dropbox settings page.</w:t>
      </w:r>
    </w:p>
    <w:p>
      <w:pPr>
        <w:spacing w:after="120"/>
      </w:pPr>
      <w:r>
        <w:t xml:space="preserve">An administrator connects the company Dropbox once, chooses the sync folder, and runs the first sync.</w:t>
      </w:r>
    </w:p>
    <w:p>
      <w:pPr>
        <w:spacing w:after="120"/>
      </w:pPr>
      <w:r>
        <w:t xml:space="preserve">It then re-syncs every thirty minutes, and each new file gets a thumbnail, a slide count and, with AI on, a domain, tags and a summary.</w:t>
      </w:r>
    </w:p>
    <w:p>
      <w:pPr>
        <w:spacing w:after="120"/>
      </w:pPr>
      <w:r>
        <w:t xml:space="preserve">Files removed from Dropbox are archived rather than deleted, and the sync history records what was found, added, updated and archived.</w:t>
      </w:r>
    </w:p>
    <w:p>
      <w:pPr>
        <w:pStyle w:val="Heading2"/>
      </w:pPr>
      <w:r>
        <w:t xml:space="preserve">13:14 · How the numbers fit together</w:t>
      </w:r>
    </w:p>
    <w:p>
      <w:pPr>
        <w:spacing w:after="120"/>
      </w:pPr>
      <w:r>
        <w:t xml:space="preserve">Let us bring the numbers together.</w:t>
      </w:r>
    </w:p>
    <w:p>
      <w:pPr>
        <w:spacing w:after="120"/>
      </w:pPr>
      <w:r>
        <w:t xml:space="preserve">In the Showcase, counts measure the portfolio, related scores connect the work, and the report shows its focus.</w:t>
      </w:r>
    </w:p>
    <w:p>
      <w:pPr>
        <w:spacing w:after="120"/>
      </w:pPr>
      <w:r>
        <w:t xml:space="preserve">In SlidesVault, trend and search scores surface the right deck, progress tracks each reader, and analytics show demand.</w:t>
      </w:r>
    </w:p>
    <w:p>
      <w:pPr>
        <w:pStyle w:val="Heading2"/>
      </w:pPr>
      <w:r>
        <w:t xml:space="preserve">13:30 · One complete journey</w:t>
      </w:r>
    </w:p>
    <w:p>
      <w:pPr>
        <w:spacing w:after="120"/>
      </w:pPr>
      <w:r>
        <w:t xml:space="preserve">Here is one complete journey.</w:t>
      </w:r>
    </w:p>
    <w:p>
      <w:pPr>
        <w:spacing w:after="120"/>
      </w:pPr>
      <w:r>
        <w:t xml:space="preserve">A consultant signs in to Apex once, sees that both platforms are ready, and opens the Innovation Showcase.</w:t>
      </w:r>
    </w:p>
    <w:p>
      <w:pPr>
        <w:spacing w:after="120"/>
      </w:pPr>
      <w:r>
        <w:t xml:space="preserve">They explore the 3D city, choose Smart Energy, and open a carbon blueprint to present to a client.</w:t>
      </w:r>
    </w:p>
    <w:p>
      <w:pPr>
        <w:spacing w:after="120"/>
      </w:pPr>
      <w:r>
        <w:t xml:space="preserve">Then they switch to SlidesVault, search for the matching deck, read it, and bookmark a key slide.</w:t>
      </w:r>
    </w:p>
    <w:p>
      <w:pPr>
        <w:spacing w:after="120"/>
      </w:pPr>
      <w:r>
        <w:t xml:space="preserve">Their progress updates, the deck’s trend score rises, and the admin sees it on the daily chart.</w:t>
      </w:r>
    </w:p>
    <w:p>
      <w:pPr>
        <w:spacing w:after="120"/>
      </w:pPr>
      <w:r>
        <w:t xml:space="preserve">Management can then review the monthly report and the usage figures to decide what to create next.</w:t>
      </w:r>
    </w:p>
    <w:p>
      <w:pPr>
        <w:pStyle w:val="Heading2"/>
      </w:pPr>
      <w:r>
        <w:t xml:space="preserve">14:01 · Business value</w:t>
      </w:r>
    </w:p>
    <w:p>
      <w:pPr>
        <w:spacing w:after="120"/>
      </w:pPr>
      <w:r>
        <w:t xml:space="preserve">So, what is the value of Apex?</w:t>
      </w:r>
    </w:p>
    <w:p>
      <w:pPr>
        <w:spacing w:after="120"/>
      </w:pPr>
      <w:r>
        <w:t xml:space="preserve">It gives people one front door, one sign-in and one sign-out for both platforms.</w:t>
      </w:r>
    </w:p>
    <w:p>
      <w:pPr>
        <w:spacing w:after="120"/>
      </w:pPr>
      <w:r>
        <w:t xml:space="preserve">It shows which platforms are ready before anyone clicks.</w:t>
      </w:r>
    </w:p>
    <w:p>
      <w:pPr>
        <w:spacing w:after="120"/>
      </w:pPr>
      <w:r>
        <w:t xml:space="preserve">It makes blueprints and decks easy to find, through filters, ranked search and a copilot.</w:t>
      </w:r>
    </w:p>
    <w:p>
      <w:pPr>
        <w:spacing w:after="120"/>
      </w:pPr>
      <w:r>
        <w:t xml:space="preserve">It helps teams present with confidence, with full-screen viewers, related work and offline reading.</w:t>
      </w:r>
    </w:p>
    <w:p>
      <w:pPr>
        <w:spacing w:after="120"/>
      </w:pPr>
      <w:r>
        <w:t xml:space="preserve">It measures what is used and what is in demand, automatically.</w:t>
      </w:r>
    </w:p>
    <w:p>
      <w:pPr>
        <w:spacing w:after="120"/>
      </w:pPr>
      <w:r>
        <w:t xml:space="preserve">And it keeps content where teams already work, in Dropbox, synced every thirty minutes and never lost.</w:t>
      </w:r>
    </w:p>
    <w:p>
      <w:pPr>
        <w:pStyle w:val="Heading2"/>
      </w:pPr>
      <w:r>
        <w:t xml:space="preserve">14:32 · Summary</w:t>
      </w:r>
    </w:p>
    <w:p>
      <w:pPr>
        <w:spacing w:after="120"/>
      </w:pPr>
      <w:r>
        <w:t xml:space="preserve">To summarize.</w:t>
      </w:r>
    </w:p>
    <w:p>
      <w:pPr>
        <w:spacing w:after="120"/>
      </w:pPr>
      <w:r>
        <w:t xml:space="preserve">Apex takes the blueprints and decks the organization already keeps in Dropbox, organizes them, and puts them behind one front door.</w:t>
      </w:r>
    </w:p>
    <w:p>
      <w:pPr>
        <w:spacing w:after="120"/>
      </w:pPr>
      <w:r>
        <w:t xml:space="preserve">People explore, search, read and present from one place, while every view and every page read becomes a clear measure of use and interest.</w:t>
      </w:r>
    </w:p>
    <w:p>
      <w:pPr>
        <w:spacing w:after="120"/>
      </w:pPr>
      <w:r>
        <w:t xml:space="preserve">The result is faster access to knowledge, and better decisions about what to build and present next.</w:t>
      </w:r>
    </w:p>
    <w:p>
      <w:pPr>
        <w:spacing w:after="120"/>
      </w:pPr>
      <w:r>
        <w:t xml:space="preserve">Inspironics Apex. Two platforms, one front door.</w:t>
      </w:r>
    </w:p>
    <w:p>
      <w:r>
        <w:br w:type="page"/>
      </w:r>
    </w:p>
    <w:p>
      <w:pPr>
        <w:pStyle w:val="Heading1"/>
      </w:pPr>
      <w:r>
        <w:t xml:space="preserve">15. Complete subtitle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6760"/>
      </w:tblGrid>
      <w:tr>
        <w:trPr>
          <w:tblHeader/>
        </w:trPr>
        <w:tc>
          <w:tcPr>
            <w:tcW w:type="dxa" w:w="13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Start</w:t>
            </w:r>
          </w:p>
        </w:tc>
        <w:tc>
          <w:tcPr>
            <w:tcW w:type="dxa" w:w="13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End</w:t>
            </w:r>
          </w:p>
        </w:tc>
        <w:tc>
          <w:tcPr>
            <w:tcW w:type="dxa" w:w="67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Subtitle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00:00:01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00:00:03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Welcome to Inspironics Apex.</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00:00:03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00:00:06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Apex is the home page for the Inspironics platforms.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00:00:06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00:00:09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brings two products together behind a single front door.</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00:00:09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00:00:12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first is the Innovation Showcase,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00:00:12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00:00:16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gallery of 235 intelligent infrastructure blueprints.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00:00:16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00:00:19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second is SlidesVault, the presentation library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00:00:19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00:00:22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where every team finds, reads and shares its decks.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00:00:22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00:00:25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With Apex, people sign in once, see what is available,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00:00:25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00:00:29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open either platform in the same window, at the same address.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00:00:30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00:00:35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Before Apex, the Innovation Showcase and SlidesVault were two separate products.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00:00:35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00:00:39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material itself, architecture plates and presentation decks, sat in shared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00:00:39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00:00:43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folders, where it was hard to search, hard to present, and hard to measure.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00:00:44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00:00:45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Apex changes that.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00:00:45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00:00:49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There is one front door, and one sign-in that opens both platforms together.</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00:00:49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00:00:52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dashboard shows, at a glance, which platforms are ready.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00:00:52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00:00:57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every blueprint and every deck is organized, searchable and ready to view.</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00:00:57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00:01:00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the platforms turn that material into clear</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00:01:00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00:01:03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counts, rankings, progress figures and reports.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00:01:04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00:01:06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Apex brings together three parts.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00:01:06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00:01:08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Apex front door is where everyone starts.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00:01:08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00:01:11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handles the sign-in, shows the platforms,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00:01:11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00:01:13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signs you out of all of them at once.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00:01:13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00:01:18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Innovation Showcase presents the Inspironics blueprint library, from smart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00:01:18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00:01:23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energy to digital twins, as an immersive gallery with a 3D city you can explore.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00:01:23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00:01:26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 is the knowledge hub for presentations,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00:01:26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00:01:29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where every team searches, reads and downloads decks.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00:01:30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00:01:34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We start at the sign-in, move to the Apex dashboard, and choose a platform.</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00:01:35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00:01:38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Inside each platform we explore, search, read and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00:01:38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00:01:41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save material, and we explain every number we see.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00:01:42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00:01:47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This is the Apex sign-in page. The user enters an email address and password once.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00:01:47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00:01:49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When they press sign in, Apex checks the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00:01:49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00:01:52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details with both platforms at the same time.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00:01:52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00:01:55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Only when both platforms accept the user does Apex open.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00:01:55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00:01:58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From then on, neither platform asks again.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00:01:58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00:02:00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session lasts twelve hours.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00:02:00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00:02:04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email can be remembered on the device, but the password never is.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00:02:05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00:02:08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After sign-in, the user lands on the Apex dashboard.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00:02:08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00:02:10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has one card for each platform.</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00:02:10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00:02:13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Each card carries a live status badge.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00:02:13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00:02:16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Ready means the platform is answering and can be opened.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00:02:16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00:02:18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Starting means it is still coming up;</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00:02:18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00:02:23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dashboard checks every two seconds and turns the badge to Ready on its own.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00:02:23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00:02:25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Offline means nothing is answering.</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00:02:25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00:02:27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account menu confirms who is signed in,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00:02:27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00:02:30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that one session covers Apex and both platforms.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00:02:31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00:02:34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Signing out here signs the user out of everything at once.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00:02:34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00:02:37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Clicking a card opens that platform in the same window.</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00:02:38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00:02:42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Opening the Innovation Showcase brings the user to its home page: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00:02:42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00:02:45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blueprint library for connected worlds.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00:02:45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00:02:48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Four headline numbers summarize the library.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00:02:48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00:02:53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Innovations is the total number of plates in the library, 235 today.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00:02:53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00:02:57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Tech domains counts the different technology areas the plates cover,</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00:02:57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00:03:02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eleven in total, such as Agentic AI, Digital Twin, Edge AI and Security.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00:03:02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00:03:05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Categories counts the kinds of plate, six in all,</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00:03:05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00:03:08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such as command decks, value frameworks and blueprints.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00:03:08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00:03:10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IoT-enabled counts the plates tagged as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00:03:10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00:03:13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connected-device solutions, one hundred of them.</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00:03:14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00:03:16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Here is how those numbers come about.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00:03:16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00:03:20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Each headline figure is simply the number of plates that match a rule: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00:03:20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00:03:23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all plates, the distinct technology tags,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00:03:23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00:03:26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distinct categories, or the plates flagged as IoT.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00:03:26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00:03:30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With today’s library that gives 235 plates,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00:03:30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00:03:34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11 domains, 6 categories and 100 IoT-enabled plates.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00:03:34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00:03:39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result is a portfolio summary that stays accurate as the library grows.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00:03:40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00:03:45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Next is the Ecosystem Explorer, a live 3D model of the Inspironics estate.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00:03:45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00:03:47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At its centre is the Inspironics core.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00:03:47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00:03:51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Around it sit eight industry zones, such as smart energy,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00:03:51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00:03:54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healthcare, hospitality and data centres, and five products.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00:03:55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00:03:58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tower shows the four layers of the Inspironics stack:</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00:03:58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00:04:03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sense, connect, model and decide. Users drag to orbit and scroll to zoom.</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00:04:03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00:04:06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Every zone and product is also listed as a button,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00:04:06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00:04:07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with the number of plates behind it.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00:04:08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00:04:12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Choosing Smart Energy, for example, filters the gallery to the 54</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00:04:12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00:04:16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plates tagged Carbon and ESG, and a strip shows which filter is active.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00:04:18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00:04:21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Each zone in the city is linked to one tag, category or product name.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00:04:22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00:04:25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number shown for a zone is the count of plates that carry that link.</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00:04:25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00:04:30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Smart Energy maps to Carbon and ESG, and 54 plates carry that tag.</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00:04:30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00:04:36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Data Centres maps to Analytics, with 82 plates. Healthcare maps to Security, with 9.</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00:04:36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00:04:40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So the city is a map of where the portfolio is deep, and where it is thin.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00:04:41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00:04:44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Innovation Gallery holds every plate as a card.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00:04:44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00:04:47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At the top, the user can choose a category,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00:04:47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00:04:49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type a search, and select technology tags.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00:04:49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00:04:53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Selecting Digital Twin shows only the plates tagged Digital Twin.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00:04:53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00:04:56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If several tags are chosen, a plate must carry all of them.</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00:04:57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00:05:01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Search covers titles, components, objectives and product names in the artwork.</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00:05:01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00:05:03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Every word typed must match.</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00:05:03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00:05:06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counter always reads shown of total, so the user</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00:05:06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00:05:09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knows how much of the library their filters include.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00:05:09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00:05:14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Sorting by featured puts the 25 flagship plates, marked with a star, first.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00:05:14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00:05:18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Hovering a card flips it to show the objective, key components, benefits and tags.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00:05:20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00:05:22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Opening a card shows the plate full screen.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00:05:22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00:05:24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Beside it, the viewer explains the plate: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00:05:24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00:05:27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its objective, architecture, numbered process flow,</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00:05:27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00:05:30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components, and technical and business benefits.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00:05:30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00:05:33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toolbar zooms up to five hundred percent,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00:05:33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00:05:36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saves the plate offline, downloads it, or shares a link.</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00:05:36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00:05:38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arrow keys move to the next plate,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00:05:38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00:05:41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so a presenter can walk a client through a whole story.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00:05:41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00:05:44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viewer also suggests up to six related plates,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00:05:44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00:05:48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ranked by how much they have in common with the one on screen.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00:05:49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00:05:51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Related plates are ranked with a simple score.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00:05:52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00:05:56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plate earns three points if it is in the same category, two points for</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00:05:56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00:06:00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every technology tag it shares, and one point for every product it shares.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00:06:00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00:06:04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 this illustrative example, a plate in the same category, with two shared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00:06:04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00:06:08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tags and one shared product, scores three plus four plus one, which is eight.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00:06:10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00:06:13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Daily Spotlight features one plate each day,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00:06:13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00:06:15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cycling through the 25 flagship plates.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00:06:15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00:06:18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About section adds four more counts: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00:06:18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00:06:23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plates, domains, 173 AI-driven plates, and 55 ESG-linked plates,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00:06:23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00:06:28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followed by six disciplines, from Agentic AI to Sustainability.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00:06:29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00:06:33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Showcase Copilot answers questions about the library in plain language.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00:06:33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00:06:36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Asked how many ESG plates there are,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00:06:36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00:06:39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replies with the exact count from the library.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00:06:39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00:06:43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Asked about a topic, it scores every plate by where the words appear,</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00:06:43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00:06:46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titles counting most, and returns the five best matches.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00:06:46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00:06:50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Because the answers are built only from the library itself,</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00:06:50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00:06:53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copilot cannot invent a plate that does not exist.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00:06:54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00:06:58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Monthly Innovation Report turns the library into a document for management.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00:06:58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00:07:01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opens with an executive summary built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00:07:01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00:07:03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from the live totals, and eight key metrics.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00:07:03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00:07:07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bar chart shows the plates in each technology domain.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00:07:07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00:07:10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longest bar is the deepest area of the portfolio.</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00:07:10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00:07:13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then lists each category, with its number of plates,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00:07:13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00:07:15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its share of the library, and example plates.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00:07:16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00:07:19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report is a snapshot of the library on the day it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00:07:19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00:07:22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is opened, and it can be downloaded as a PDF to share.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00:07:23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00:07:26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Two simple calculations drive the report.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00:07:26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00:07:29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category’s share is its number of plates divided by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00:07:29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00:07:32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total, times one hundred, rounded to a whole percent.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00:07:32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00:07:36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Data and Analytics has 68 of the 235 plates.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00:07:36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00:07:40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That is 28.9, which rounds to 29 percent.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00:07:40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00:07:44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Each domain bar is its count divided by the largest domain’s count.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00:07:45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00:07:47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Two more areas complete the Showcase.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00:07:47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00:07:51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Offline library keeps any plate the user saves, so it can be opened with</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00:07:51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00:07:56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no connection, and shows how many plates are saved and how much space they use.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00:07:56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00:07:59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Administrators have an Admin console showing the health of the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00:07:59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00:08:03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Dropbox connection and the sync that runs every thirty minutes.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00:08:03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00:08:07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Its overview reports active plates, the share classified,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00:08:07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00:08:10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library size, and ESG, AI and IoT counts.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00:08:10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00:08:13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Two activity charts show plate views and sign-ins per day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00:08:13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00:08:16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over the last thirty days, next to the ten most viewed plates.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00:08:18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00:08:23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Back on the Apex dashboard, the user opens SlidesVault. There is no second sign-in.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00:08:24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00:08:29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 opens on its home page, with a search box and four headline figures.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00:08:29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00:08:33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Presentations is the number of decks in the library, 32 in this library.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00:08:33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00:08:38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Available offline counts the decks this user has downloaded to this device.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00:08:38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00:08:40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Total views adds up the views of every deck,</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00:08:40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00:08:43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here thirteen thousand three hundred and four.</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00:08:43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00:08:46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domains shows the five business areas decks belong to:</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00:08:46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00:08:51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Engineering, Products, Business, Human Resources, and Research and Innovation.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00:08:51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00:08:52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Shelves bring decks forward: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00:08:52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00:08:56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continue reading, trending, recently added and most viewed.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00:08:56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00:08:59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Browse by domain shows how many decks each area holds,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00:08:59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00:09:02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popular tags show the most used topics.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00:09:03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00:09:05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Trending Now shelf uses a trend score.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00:09:05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00:09:08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Views in the last seven days count double,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00:09:08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00:09:11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the average reading time in minutes is added on top.</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00:09:11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00:09:14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 this illustrative example, forty views this week give eighty,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00:09:14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00:09:18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plus six minutes of average reading, for a trend score of eighty-six.</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00:09:19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00:09:22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Typing in the search box suggests matching decks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00:09:22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00:09:25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instantly, and remembers the last six searches.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00:09:25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00:09:28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Pressing enter opens the Library with the matching decks,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00:09:28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00:09:30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here the one deck that matches ESG.</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00:09:31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00:09:33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Library can be sorted by recently added,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00:09:33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00:09:36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recently updated, most viewed, or title.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00:09:36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00:09:41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Filters narrow it by domain, sub-domain, file type, offline availability and tags.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00:09:41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00:09:45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Choosing Products, for example, shows the seven product decks,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00:09:45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00:09:49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with sub-domains such as FleetExplorer, Insight Flow and ESG.</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00:09:50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00:09:54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Search results are ranked by points, added up for every word typed.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00:09:54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00:09:56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title equal to the word earns forty,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00:09:56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00:09:59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starting with it fourteen, and containing it ten.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00:09:59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00:10:02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domain earns six, tags five and the summary two.</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00:10:02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00:10:04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with no points are hidden.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00:10:04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00:10:09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Searching ESG, the ESG Reporting deck earns fourteen plus ten for its title,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00:10:09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00:10:13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six for its sub-domain, five for its tag and two for its summary: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00:10:13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00:10:15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thirty-seven points.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00:10:16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00:10:20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Opening a deck shows it in the SlidesVault viewer, with a details panel beside it.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00:10:21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00:10:24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also shows an AI summary, two sentences that explain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00:10:24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00:10:27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the deck is about, and two to four learning objectives.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00:10:27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00:10:30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AI confidence tells the reader how sure the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00:10:30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00:10:34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classifier was about the deck’s domain and summary. Here it is ninety-two percent.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00:10:35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00:10:37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Readers can bookmark a page with the B key,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00:10:37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00:10:39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jump back to it later from the bookmarks list.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00:10:40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00:10:43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They can zoom, go full screen, or download the deck for offline reading.</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00:10:44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00:10:47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view counts when a deck is open for more than three seconds.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00:10:48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00:10:52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Each reader has a personal dashboard that greets them and tracks their reading.</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00:10:52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00:10:55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Started counts the decks they have begun, three here.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00:10:55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00:10:57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Completed counts the decks they have read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00:10:57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00:10:59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to at least ninety-eight percent, one here.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00:10:59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00:11:02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Average progress is the average progress across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00:11:02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00:11:05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decks they have started, fifty-four percent.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00:11:05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00:11:07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Available offline shows their downloaded decks.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00:11:08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00:11:11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Continue reading brings back unfinished decks, most recent first.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00:11:12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00:11:15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Reading progress is the furthest slide reached,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00:11:15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00:11:18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divided by the total number of slides, times one hundred.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00:11:18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00:11:21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 our session, the reader reached slide twelve of the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00:11:21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00:11:25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twenty-three-slide Edge Inference deck, which is fifty-two percent.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00:11:25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00:11:29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They finished the thirteen-slide ESG deck, one hundred percent,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00:11:29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00:11:33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read three of the thirty-two slides of an API deck, nine percent.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00:11:33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00:11:38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average of fifty-two, one hundred and nine rounds to fifty-four percent.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00:11:38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00:11:41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deck counts as completed at ninety-eight percent or more,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00:11:41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00:11:45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progress never goes backwards when a reader looks at earlier slides.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00:11:46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00:11:49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Downloads page lists every deck saved on the device.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00:11:50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00:11:52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storage bar shows the space used against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00:11:52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00:11:54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space available, and the number of files.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00:11:55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00:11:58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Saved copies open first, so decks can be read with no connection.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00:11:58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00:12:01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If space runs short, the oldest are cleared.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00:12:02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00:12:06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Administrators have an Admin console that shows how the library is used.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00:12:07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00:12:10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first row shows total users, users active in the last day,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00:12:10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00:12:13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users online in the last fifteen minutes, and views today.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00:12:14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00:12:18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second row shows the number of presentations, the storage they use,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00:12:18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00:12:22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decks cached offline on this device, and views over the last seven days.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00:12:22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00:12:24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Daily Activity chart covers fourteen days: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00:12:24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00:12:29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dates along the bottom, daily views up the side, and sign-ins as a second line.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00:12:29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00:12:34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User Growth chart shows the total number of users over the last twelve months.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00:12:34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00:12:39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Because it is cumulative, it only rises, and a steeper slope means faster adoption.</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00:12:39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00:12:43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Below, the console names the most popular deck, the least viewed deck,</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00:12:43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00:12:46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the most popular domain, all based on lifetime views.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00:12:48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00:12:50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Content arrives through the Dropbox settings page.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00:12:50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00:12:53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 administrator connects the company Dropbox once,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00:12:53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00:12:56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chooses the sync folder, and runs the first sync.</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00:12:56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00:13:01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then re-syncs every thirty minutes, and each new file gets a thumbnail,</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00:13:01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00:13:04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slide count and, with AI on, a domain, tags and a summary.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00:13:04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00:13:08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Files removed from Dropbox are archived rather than deleted,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00:13:08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00:13:12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the sync history records what was found, added, updated and archived.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00:13:14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00:13:15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Let us bring the numbers together.</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00:13:15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00:13:18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 the Showcase, counts measure the portfolio,</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00:13:18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00:13:22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related scores connect the work, and the report shows its focus.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00:13:22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00:13:25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 SlidesVault, trend and search scores surface the right deck,</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00:13:25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00:13:28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progress tracks each reader, and analytics show demand.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00:13:30</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00:13:31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Here is one complete journey.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00:13:32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00:13:35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 consultant signs in to Apex once, sees that both</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00:13:35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00:13:38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platforms are ready, and opens the Innovation Showcase.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00:13:38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00:13:41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They explore the 3D city, choose Smart Energy,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00:13:41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00:13:44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open a carbon blueprint to present to a client.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00:13:44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00:13:46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Then they switch to SlidesVault, search for the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00:13:46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00:13:49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matching deck, read it, and bookmark a key slide.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00:13:49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00:13:52</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Their progress updates, the deck’s trend score rises,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00:13:52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00:13:54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the admin sees it on the daily chart.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00:13:54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00:13:57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Management can then review the monthly report and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00:13:57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00:14:00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usage figures to decide what to create next.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00:14:01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00:14:03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So, what is the value of Apex?</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00:14:03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00:14:07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gives people one front door, one sign-in and one sign-out for both platforms.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00:14:08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00:14:10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shows which platforms are ready before anyone clicks.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00:14:11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00:14:13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makes blueprints and decks easy to find,</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00:14:13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00:14:16</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through filters, ranked search and a copilot.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00:14:16</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00:14:18</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helps teams present with confidence,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00:14:18</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00:14:21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with full-screen viewers, related work and offline reading.</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00:14:21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00:14:25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It measures what is used and what is in demand, automatically.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00:14:25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00:14:27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it keeps content where teams already work,</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00:14:27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00:14:30</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 Dropbox, synced every thirty minutes and never lost.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00:14:32</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00:14:33</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To summarize.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00:14:33</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00:14:37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Apex takes the blueprints and decks the organization already keeps</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00:14:37</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00:14:41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 Dropbox, organizes them, and puts them behind one front door.</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00:14:41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00:14:45</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People explore, search, read and present from one place, while every</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00:14:45</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00:14:49</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view and every page read becomes a clear measure of use and interest.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00:14:49</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00:14:51</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 result is faster access to knowledge,</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00:14:51</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00:14:54</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and better decisions about what to build and present next.</w:t>
            </w:r>
          </w:p>
        </w:tc>
      </w:tr>
      <w:tr>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00:14:54</w:t>
            </w:r>
          </w:p>
        </w:tc>
        <w:tc>
          <w:tcPr>
            <w:tcW w:type="dxa" w:w="13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00:14:57</w:t>
            </w:r>
          </w:p>
        </w:tc>
        <w:tc>
          <w:tcPr>
            <w:tcW w:type="dxa" w:w="67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Inspironics Apex. Two platforms, one front door.</w:t>
            </w:r>
          </w:p>
        </w:tc>
      </w:tr>
    </w:tbl>
    <w:p>
      <w:pPr>
        <w:spacing w:after="120"/>
      </w:pPr>
    </w:p>
    <w:p>
      <w:pPr>
        <w:pStyle w:val="Heading1"/>
      </w:pPr>
      <w:r>
        <w:t xml:space="preserve">16. SRT</w:t>
      </w:r>
    </w:p>
    <w:p>
      <w:pPr>
        <w:spacing w:after="120"/>
      </w:pPr>
      <w:r>
        <w:t xml:space="preserve">Delivered as Apex_Explainer.srt beside this document. First cues:</w:t>
      </w:r>
    </w:p>
    <w:p>
      <w:pPr>
        <w:spacing w:after="0"/>
      </w:pPr>
      <w:r>
        <w:rPr>
          <w:rFonts w:ascii="Consolas" w:cs="Consolas" w:eastAsia="Consolas" w:hAnsi="Consolas"/>
          <w:sz w:val="17"/>
          <w:szCs w:val="17"/>
        </w:rPr>
        <w:t xml:space="preserve">1</w:t>
      </w:r>
    </w:p>
    <w:p>
      <w:pPr>
        <w:spacing w:after="0"/>
      </w:pPr>
      <w:r>
        <w:rPr>
          <w:rFonts w:ascii="Consolas" w:cs="Consolas" w:eastAsia="Consolas" w:hAnsi="Consolas"/>
          <w:sz w:val="17"/>
          <w:szCs w:val="17"/>
        </w:rPr>
        <w:t xml:space="preserve">00:00:01,200 --&gt; 00:00:03,039</w:t>
      </w:r>
    </w:p>
    <w:p>
      <w:pPr>
        <w:spacing w:after="0"/>
      </w:pPr>
      <w:r>
        <w:rPr>
          <w:rFonts w:ascii="Consolas" w:cs="Consolas" w:eastAsia="Consolas" w:hAnsi="Consolas"/>
          <w:sz w:val="17"/>
          <w:szCs w:val="17"/>
        </w:rPr>
        <w:t xml:space="preserve">Welcome to Inspironics Apex.</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2</w:t>
      </w:r>
    </w:p>
    <w:p>
      <w:pPr>
        <w:spacing w:after="0"/>
      </w:pPr>
      <w:r>
        <w:rPr>
          <w:rFonts w:ascii="Consolas" w:cs="Consolas" w:eastAsia="Consolas" w:hAnsi="Consolas"/>
          <w:sz w:val="17"/>
          <w:szCs w:val="17"/>
        </w:rPr>
        <w:t xml:space="preserve">00:00:03,299 --&gt; 00:00:06,314</w:t>
      </w:r>
    </w:p>
    <w:p>
      <w:pPr>
        <w:spacing w:after="0"/>
      </w:pPr>
      <w:r>
        <w:rPr>
          <w:rFonts w:ascii="Consolas" w:cs="Consolas" w:eastAsia="Consolas" w:hAnsi="Consolas"/>
          <w:sz w:val="17"/>
          <w:szCs w:val="17"/>
        </w:rPr>
        <w:t xml:space="preserve">Apex is the home page for the Inspironics platforms.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3</w:t>
      </w:r>
    </w:p>
    <w:p>
      <w:pPr>
        <w:spacing w:after="0"/>
      </w:pPr>
      <w:r>
        <w:rPr>
          <w:rFonts w:ascii="Consolas" w:cs="Consolas" w:eastAsia="Consolas" w:hAnsi="Consolas"/>
          <w:sz w:val="17"/>
          <w:szCs w:val="17"/>
        </w:rPr>
        <w:t xml:space="preserve">00:00:06,314 --&gt; 00:00:09,734</w:t>
      </w:r>
    </w:p>
    <w:p>
      <w:pPr>
        <w:spacing w:after="0"/>
      </w:pPr>
      <w:r>
        <w:rPr>
          <w:rFonts w:ascii="Consolas" w:cs="Consolas" w:eastAsia="Consolas" w:hAnsi="Consolas"/>
          <w:sz w:val="17"/>
          <w:szCs w:val="17"/>
        </w:rPr>
        <w:t xml:space="preserve">It brings two products together behind a single front door.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4</w:t>
      </w:r>
    </w:p>
    <w:p>
      <w:pPr>
        <w:spacing w:after="0"/>
      </w:pPr>
      <w:r>
        <w:rPr>
          <w:rFonts w:ascii="Consolas" w:cs="Consolas" w:eastAsia="Consolas" w:hAnsi="Consolas"/>
          <w:sz w:val="17"/>
          <w:szCs w:val="17"/>
        </w:rPr>
        <w:t xml:space="preserve">00:00:09,994 --&gt; 00:00:12,438</w:t>
      </w:r>
    </w:p>
    <w:p>
      <w:pPr>
        <w:spacing w:after="0"/>
      </w:pPr>
      <w:r>
        <w:rPr>
          <w:rFonts w:ascii="Consolas" w:cs="Consolas" w:eastAsia="Consolas" w:hAnsi="Consolas"/>
          <w:sz w:val="17"/>
          <w:szCs w:val="17"/>
        </w:rPr>
        <w:t xml:space="preserve">The first is the Innovation Showcase,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5</w:t>
      </w:r>
    </w:p>
    <w:p>
      <w:pPr>
        <w:spacing w:after="0"/>
      </w:pPr>
      <w:r>
        <w:rPr>
          <w:rFonts w:ascii="Consolas" w:cs="Consolas" w:eastAsia="Consolas" w:hAnsi="Consolas"/>
          <w:sz w:val="17"/>
          <w:szCs w:val="17"/>
        </w:rPr>
        <w:t xml:space="preserve">00:00:12,438 --&gt; 00:00:16,072</w:t>
      </w:r>
    </w:p>
    <w:p>
      <w:pPr>
        <w:spacing w:after="0"/>
      </w:pPr>
      <w:r>
        <w:rPr>
          <w:rFonts w:ascii="Consolas" w:cs="Consolas" w:eastAsia="Consolas" w:hAnsi="Consolas"/>
          <w:sz w:val="17"/>
          <w:szCs w:val="17"/>
        </w:rPr>
        <w:t xml:space="preserve">a gallery of 235 intelligent infrastructure blueprints.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6</w:t>
      </w:r>
    </w:p>
    <w:p>
      <w:pPr>
        <w:spacing w:after="0"/>
      </w:pPr>
      <w:r>
        <w:rPr>
          <w:rFonts w:ascii="Consolas" w:cs="Consolas" w:eastAsia="Consolas" w:hAnsi="Consolas"/>
          <w:sz w:val="17"/>
          <w:szCs w:val="17"/>
        </w:rPr>
        <w:t xml:space="preserve">00:00:16,332 --&gt; 00:00:19,419</w:t>
      </w:r>
    </w:p>
    <w:p>
      <w:pPr>
        <w:spacing w:after="0"/>
      </w:pPr>
      <w:r>
        <w:rPr>
          <w:rFonts w:ascii="Consolas" w:cs="Consolas" w:eastAsia="Consolas" w:hAnsi="Consolas"/>
          <w:sz w:val="17"/>
          <w:szCs w:val="17"/>
        </w:rPr>
        <w:t xml:space="preserve">The second is SlidesVault, the presentation library</w:t>
      </w:r>
    </w:p>
    <w:p>
      <w:pPr>
        <w:spacing w:after="0"/>
      </w:pPr>
      <w:r>
        <w:rPr>
          <w:rFonts w:ascii="Consolas" w:cs="Consolas" w:eastAsia="Consolas" w:hAnsi="Consolas"/>
          <w:sz w:val="17"/>
          <w:szCs w:val="17"/>
        </w:rPr>
        <w:t xml:space="preserve"> </w:t>
      </w:r>
    </w:p>
    <w:p>
      <w:pPr>
        <w:pStyle w:val="Heading1"/>
      </w:pPr>
      <w:r>
        <w:t xml:space="preserve">17. VTT</w:t>
      </w:r>
    </w:p>
    <w:p>
      <w:pPr>
        <w:spacing w:after="120"/>
      </w:pPr>
      <w:r>
        <w:t xml:space="preserve">Delivered as Apex_Explainer.vtt beside this document. First cues:</w:t>
      </w:r>
    </w:p>
    <w:p>
      <w:pPr>
        <w:spacing w:after="0"/>
      </w:pPr>
      <w:r>
        <w:rPr>
          <w:rFonts w:ascii="Consolas" w:cs="Consolas" w:eastAsia="Consolas" w:hAnsi="Consolas"/>
          <w:sz w:val="17"/>
          <w:szCs w:val="17"/>
        </w:rPr>
        <w:t xml:space="preserve">WEBVTT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00:00:01.200 --&gt; 00:00:03.039</w:t>
      </w:r>
    </w:p>
    <w:p>
      <w:pPr>
        <w:spacing w:after="0"/>
      </w:pPr>
      <w:r>
        <w:rPr>
          <w:rFonts w:ascii="Consolas" w:cs="Consolas" w:eastAsia="Consolas" w:hAnsi="Consolas"/>
          <w:sz w:val="17"/>
          <w:szCs w:val="17"/>
        </w:rPr>
        <w:t xml:space="preserve">Welcome to Inspironics Apex.</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00:00:03.299 --&gt; 00:00:06.314</w:t>
      </w:r>
    </w:p>
    <w:p>
      <w:pPr>
        <w:spacing w:after="0"/>
      </w:pPr>
      <w:r>
        <w:rPr>
          <w:rFonts w:ascii="Consolas" w:cs="Consolas" w:eastAsia="Consolas" w:hAnsi="Consolas"/>
          <w:sz w:val="17"/>
          <w:szCs w:val="17"/>
        </w:rPr>
        <w:t xml:space="preserve">Apex is the home page for the Inspironics platforms.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00:00:06.314 --&gt; 00:00:09.734</w:t>
      </w:r>
    </w:p>
    <w:p>
      <w:pPr>
        <w:spacing w:after="0"/>
      </w:pPr>
      <w:r>
        <w:rPr>
          <w:rFonts w:ascii="Consolas" w:cs="Consolas" w:eastAsia="Consolas" w:hAnsi="Consolas"/>
          <w:sz w:val="17"/>
          <w:szCs w:val="17"/>
        </w:rPr>
        <w:t xml:space="preserve">It brings two products together behind a single front door.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00:00:09.994 --&gt; 00:00:12.438</w:t>
      </w:r>
    </w:p>
    <w:p>
      <w:pPr>
        <w:spacing w:after="0"/>
      </w:pPr>
      <w:r>
        <w:rPr>
          <w:rFonts w:ascii="Consolas" w:cs="Consolas" w:eastAsia="Consolas" w:hAnsi="Consolas"/>
          <w:sz w:val="17"/>
          <w:szCs w:val="17"/>
        </w:rPr>
        <w:t xml:space="preserve">The first is the Innovation Showcase,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00:00:12.438 --&gt; 00:00:16.072</w:t>
      </w:r>
    </w:p>
    <w:p>
      <w:pPr>
        <w:spacing w:after="0"/>
      </w:pPr>
      <w:r>
        <w:rPr>
          <w:rFonts w:ascii="Consolas" w:cs="Consolas" w:eastAsia="Consolas" w:hAnsi="Consolas"/>
          <w:sz w:val="17"/>
          <w:szCs w:val="17"/>
        </w:rPr>
        <w:t xml:space="preserve">a gallery of 235 intelligent infrastructure blueprints.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00:00:16.332 --&gt; 00:00:19.419</w:t>
      </w:r>
    </w:p>
    <w:p>
      <w:pPr>
        <w:spacing w:after="0"/>
      </w:pPr>
      <w:r>
        <w:rPr>
          <w:rFonts w:ascii="Consolas" w:cs="Consolas" w:eastAsia="Consolas" w:hAnsi="Consolas"/>
          <w:sz w:val="17"/>
          <w:szCs w:val="17"/>
        </w:rPr>
        <w:t xml:space="preserve">The second is SlidesVault, the presentation library</w:t>
      </w:r>
    </w:p>
    <w:p>
      <w:pPr>
        <w:spacing w:after="0"/>
      </w:pPr>
      <w:r>
        <w:rPr>
          <w:rFonts w:ascii="Consolas" w:cs="Consolas" w:eastAsia="Consolas" w:hAnsi="Consolas"/>
          <w:sz w:val="17"/>
          <w:szCs w:val="17"/>
        </w:rPr>
        <w:t xml:space="preserve"> </w:t>
      </w:r>
    </w:p>
    <w:p>
      <w:r>
        <w:br w:type="page"/>
      </w:r>
    </w:p>
    <w:p>
      <w:pPr>
        <w:pStyle w:val="Heading1"/>
      </w:pPr>
      <w:r>
        <w:t xml:space="preserve">18. Screen recording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700"/>
        <w:gridCol w:w="2000"/>
        <w:gridCol w:w="1660"/>
      </w:tblGrid>
      <w:tr>
        <w:trPr>
          <w:tblHeader/>
        </w:trPr>
        <w:tc>
          <w:tcPr>
            <w:tcW w:type="dxa" w:w="16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Screen</w:t>
            </w:r>
          </w:p>
        </w:tc>
        <w:tc>
          <w:tcPr>
            <w:tcW w:type="dxa" w:w="24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What to show</w:t>
            </w:r>
          </w:p>
        </w:tc>
        <w:tc>
          <w:tcPr>
            <w:tcW w:type="dxa" w:w="17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What to click</w:t>
            </w:r>
          </w:p>
        </w:tc>
        <w:tc>
          <w:tcPr>
            <w:tcW w:type="dxa" w:w="200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What to explain</w:t>
            </w:r>
          </w:p>
        </w:tc>
        <w:tc>
          <w:tcPr>
            <w:tcW w:type="dxa" w:w="1660"/>
            <w:tcBorders>
              <w:top w:val="single" w:color="C9D3E6" w:sz="4"/>
              <w:left w:val="single" w:color="C9D3E6" w:sz="4"/>
              <w:bottom w:val="single" w:color="C9D3E6" w:sz="4"/>
              <w:right w:val="single" w:color="C9D3E6" w:sz="4"/>
            </w:tcBorders>
            <w:shd w:fill="0A1330" w:color="auto" w:val="clear"/>
            <w:tcMar>
              <w:top w:type="dxa" w:w="60"/>
              <w:left w:type="dxa" w:w="100"/>
              <w:bottom w:type="dxa" w:w="60"/>
              <w:right w:type="dxa" w:w="100"/>
            </w:tcMar>
          </w:tcPr>
          <w:p>
            <w:r>
              <w:rPr>
                <w:b/>
                <w:bCs/>
                <w:color w:val="FFFFFF"/>
                <w:sz w:val="18"/>
                <w:szCs w:val="18"/>
              </w:rPr>
              <w:t xml:space="preserve">Viewer should understand</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Apex sign-in</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Empty form, then filled form, then the checklist</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Type email and password; Sign in</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One sign-in accepted by both platforms</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They sign in once</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Apex dashboard</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Both cards Ready; one card Starting; account menu</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Open account menu</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Status badges; one session covers all</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They know what is available</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 home</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Hero with 235+ / 11 / 6 / 100</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What each headline figure counts</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Portfolio size</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Ecosystem Explorer</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3D city; orbit; zone buttons; Smart Energy filter strip</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Drag; click Smart Energy</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8 zones, 5 products, 4 layers; zone counts</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Depth per industry</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Gallery</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Default; Digital Twin tag; search "carbon credit"; hover flip</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Tag, search, hover</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Filters, counter, flagship, flip</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Find the right plate</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Blueprint viewer</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Plate with sidebar; next plate</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Open card; arrow right</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Sidebar sections, toolbar, related plates</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Present a story</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Spotlight / About / Contact</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Featured plate; counters 173 AI / 55 ESG</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Scroll</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Daily rotation; counts</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Fresh home page</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Showcase Copilot</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Ask "How many ESG plates are there?" and a topic</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Type questions</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Exact counts; top matches</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Answers from the library</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Monthly report</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Summary, metrics, domain bars, categories</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Scroll; Download as PDF</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Share and bar formulas</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Management snapshot</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 home</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Search, four figures, shelves, domains, tags</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Type "ESG"</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Each figure; trend score</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Right deck forward</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Library</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Filtered by ESG; Products domain</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Enter; choose Products</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Sort, filters, search points</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Ranked results</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Viewer</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Deck with details, bookmark page 12</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Next slides; press B; download</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AI summary, objectives, confidence; views</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 and resume</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Personal dashboard</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Started 3, Completed 1, Avg 54%</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Read three decks first</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Progress formula</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Follow-through</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Downloads</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Storage bar and saved deck</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Offline reading and clean-up</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Present anywhere</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SlidesVault admin</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KPI tiles, Daily Activity, User Growth, insights</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Scroll</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Axes and meaning of each chart</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Demand and adoption</w:t>
            </w:r>
          </w:p>
        </w:tc>
      </w:tr>
      <w:tr>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Dropbox settings</w:t>
            </w:r>
          </w:p>
        </w:tc>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Connect panel, sync folder, schedule</w:t>
            </w:r>
          </w:p>
        </w:tc>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Connect once; sync every 30 minutes; archive not delete</w:t>
            </w:r>
          </w:p>
        </w:tc>
        <w:tc>
          <w:tcPr>
            <w:tcW w:type="dxa" w:w="1660"/>
            <w:tcBorders>
              <w:top w:val="single" w:color="C9D3E6" w:sz="4"/>
              <w:left w:val="single" w:color="C9D3E6" w:sz="4"/>
              <w:bottom w:val="single" w:color="C9D3E6" w:sz="4"/>
              <w:right w:val="single" w:color="C9D3E6" w:sz="4"/>
            </w:tcBorders>
            <w:tcMar>
              <w:top w:type="dxa" w:w="60"/>
              <w:left w:type="dxa" w:w="100"/>
              <w:bottom w:type="dxa" w:w="60"/>
              <w:right w:type="dxa" w:w="100"/>
            </w:tcMar>
          </w:tcPr>
          <w:p>
            <w:r>
              <w:rPr>
                <w:b w:val="false"/>
                <w:bCs w:val="false"/>
                <w:color w:val="1E293B"/>
                <w:sz w:val="18"/>
                <w:szCs w:val="18"/>
              </w:rPr>
              <w:t xml:space="preserve">Content stays in Dropbox</w:t>
            </w:r>
          </w:p>
        </w:tc>
      </w:tr>
    </w:tbl>
    <w:p>
      <w:pPr>
        <w:spacing w:after="120"/>
      </w:pPr>
    </w:p>
    <w:p>
      <w:pPr>
        <w:pStyle w:val="Heading1"/>
      </w:pPr>
      <w:r>
        <w:t xml:space="preserve">19. Visual and animation plan</w:t>
      </w:r>
    </w:p>
    <w:p>
      <w:pPr>
        <w:pStyle w:val="ListParagraph"/>
        <w:numPr>
          <w:ilvl w:val="0"/>
          <w:numId w:val="2"/>
        </w:numPr>
        <w:spacing w:after="60"/>
      </w:pPr>
      <w:r>
        <w:t xml:space="preserve">Palette: dark navy background, white text, cyan accents, ESG green for highlights and results, violet for SlidesVault.</w:t>
      </w:r>
    </w:p>
    <w:p>
      <w:pPr>
        <w:pStyle w:val="ListParagraph"/>
        <w:numPr>
          <w:ilvl w:val="0"/>
          <w:numId w:val="2"/>
        </w:numPr>
        <w:spacing w:after="60"/>
      </w:pPr>
      <w:r>
        <w:t xml:space="preserve">Type: Inter for headings and body; JetBrains Mono for labels, formulas and URLs.</w:t>
      </w:r>
    </w:p>
    <w:p>
      <w:pPr>
        <w:pStyle w:val="ListParagraph"/>
        <w:numPr>
          <w:ilvl w:val="0"/>
          <w:numId w:val="2"/>
        </w:numPr>
        <w:spacing w:after="60"/>
      </w:pPr>
      <w:r>
        <w:t xml:space="preserve">Real screens appear in a browser frame on the right with the Apex address bar; a green highlight box and label move to each element as it is narrated, with the rest of the screen dimmed and a gentle camera push.</w:t>
      </w:r>
    </w:p>
    <w:p>
      <w:pPr>
        <w:pStyle w:val="ListParagraph"/>
        <w:numPr>
          <w:ilvl w:val="0"/>
          <w:numId w:val="2"/>
        </w:numPr>
        <w:spacing w:after="60"/>
      </w:pPr>
      <w:r>
        <w:t xml:space="preserve">Left column: chapter, screen title and a running checklist of what has been explained.</w:t>
      </w:r>
    </w:p>
    <w:p>
      <w:pPr>
        <w:pStyle w:val="ListParagraph"/>
        <w:numPr>
          <w:ilvl w:val="0"/>
          <w:numId w:val="2"/>
        </w:numPr>
        <w:spacing w:after="60"/>
      </w:pPr>
      <w:r>
        <w:t xml:space="preserve">Formula scenes follow the sequence Input → Formula → Calculation → Result → Where it appears → Business insight, revealed in step with the narration; illustrative examples are labelled.</w:t>
      </w:r>
    </w:p>
    <w:p>
      <w:pPr>
        <w:pStyle w:val="ListParagraph"/>
        <w:numPr>
          <w:ilvl w:val="0"/>
          <w:numId w:val="2"/>
        </w:numPr>
        <w:spacing w:after="60"/>
      </w:pPr>
      <w:r>
        <w:t xml:space="preserve">Before/after, pillars, journey, value cards and recap are animated cards and paths; no code or architecture diagrams.</w:t>
      </w:r>
    </w:p>
    <w:p>
      <w:pPr>
        <w:pStyle w:val="ListParagraph"/>
        <w:numPr>
          <w:ilvl w:val="0"/>
          <w:numId w:val="2"/>
        </w:numPr>
        <w:spacing w:after="60"/>
      </w:pPr>
      <w:r>
        <w:t xml:space="preserve">Subtitles burned in at the bottom (1–2 lines, high contrast), plus separate SRT and VTT files.</w:t>
      </w:r>
    </w:p>
    <w:p>
      <w:pPr>
        <w:pStyle w:val="ListParagraph"/>
        <w:numPr>
          <w:ilvl w:val="0"/>
          <w:numId w:val="2"/>
        </w:numPr>
        <w:spacing w:after="60"/>
      </w:pPr>
      <w:r>
        <w:t xml:space="preserve">A thin progress bar at the bottom and the section number at the top right.</w:t>
      </w:r>
    </w:p>
    <w:p>
      <w:pPr>
        <w:pStyle w:val="Heading1"/>
      </w:pPr>
      <w:r>
        <w:t xml:space="preserve">20. Final video editing plan</w:t>
      </w:r>
    </w:p>
    <w:p>
      <w:pPr>
        <w:pStyle w:val="ListParagraph"/>
        <w:numPr>
          <w:ilvl w:val="0"/>
          <w:numId w:val="2"/>
        </w:numPr>
        <w:spacing w:after="60"/>
      </w:pPr>
      <w:r>
        <w:t xml:space="preserve">Output: 1920 × 1080, 25 fps, H.264, AAC 192 kbps, 15:00.</w:t>
      </w:r>
    </w:p>
    <w:p>
      <w:pPr>
        <w:pStyle w:val="ListParagraph"/>
        <w:numPr>
          <w:ilvl w:val="0"/>
          <w:numId w:val="2"/>
        </w:numPr>
        <w:spacing w:after="60"/>
      </w:pPr>
      <w:r>
        <w:t xml:space="preserve">Audio: AI voiceover at full level with a soft ambient music bed about 22 dB below the voice, fading in and out.</w:t>
      </w:r>
    </w:p>
    <w:p>
      <w:pPr>
        <w:pStyle w:val="ListParagraph"/>
        <w:numPr>
          <w:ilvl w:val="0"/>
          <w:numId w:val="2"/>
        </w:numPr>
        <w:spacing w:after="60"/>
      </w:pPr>
      <w:r>
        <w:t xml:space="preserve">Pacing: 0.55 s lead-in per section, 0.26 s between sentences, fade between sections.</w:t>
      </w:r>
    </w:p>
    <w:p>
      <w:pPr>
        <w:pStyle w:val="ListParagraph"/>
        <w:numPr>
          <w:ilvl w:val="0"/>
          <w:numId w:val="2"/>
        </w:numPr>
        <w:spacing w:after="60"/>
      </w:pPr>
      <w:r>
        <w:t xml:space="preserve">Subtitles: burned in; SRT and VTT provided for platforms that prefer soft subtitles.</w:t>
      </w:r>
    </w:p>
    <w:p>
      <w:pPr>
        <w:pStyle w:val="ListParagraph"/>
        <w:numPr>
          <w:ilvl w:val="0"/>
          <w:numId w:val="2"/>
        </w:numPr>
        <w:spacing w:after="60"/>
      </w:pPr>
      <w:r>
        <w:t xml:space="preserve">Chapters: embedded in the MP4 (one per section) for players that support them.</w:t>
      </w:r>
    </w:p>
    <w:p>
      <w:pPr>
        <w:pStyle w:val="ListParagraph"/>
        <w:numPr>
          <w:ilvl w:val="0"/>
          <w:numId w:val="2"/>
        </w:numPr>
        <w:spacing w:after="60"/>
      </w:pPr>
      <w:r>
        <w:t xml:space="preserve">To re-record the voice with a human narrator, read section 14 and keep the SRT timings.</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Apex Explainer Video · Production package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A1330"/>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0891B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2026-09-29T07:47:39.785Z</dcterms:created>
  <dcterms:modified xsi:type="dcterms:W3CDTF">2026-09-29T07:47:39.786Z</dcterms:modified>
</cp:coreProperties>
</file>

<file path=docProps/custom.xml><?xml version="1.0" encoding="utf-8"?>
<Properties xmlns="http://schemas.openxmlformats.org/officeDocument/2006/custom-properties" xmlns:vt="http://schemas.openxmlformats.org/officeDocument/2006/docPropsVTypes"/>
</file>