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Human in the loop Reinforcement Learning</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As in the paper, there are 4 implementations here:</w:t>
      </w:r>
    </w:p>
    <w:p w:rsidR="00000000" w:rsidDel="00000000" w:rsidP="00000000" w:rsidRDefault="00000000" w:rsidRPr="00000000" w14:paraId="00000004">
      <w:pPr>
        <w:numPr>
          <w:ilvl w:val="0"/>
          <w:numId w:val="2"/>
        </w:numPr>
        <w:ind w:left="720" w:hanging="360"/>
        <w:rPr>
          <w:sz w:val="26"/>
          <w:szCs w:val="26"/>
          <w:u w:val="none"/>
        </w:rPr>
      </w:pPr>
      <w:r w:rsidDel="00000000" w:rsidR="00000000" w:rsidRPr="00000000">
        <w:rPr>
          <w:b w:val="1"/>
          <w:sz w:val="26"/>
          <w:szCs w:val="26"/>
          <w:rtl w:val="0"/>
        </w:rPr>
        <w:t xml:space="preserve">Vanilla: </w:t>
      </w:r>
      <w:r w:rsidDel="00000000" w:rsidR="00000000" w:rsidRPr="00000000">
        <w:rPr>
          <w:sz w:val="26"/>
          <w:szCs w:val="26"/>
          <w:rtl w:val="0"/>
        </w:rPr>
        <w:t xml:space="preserve">toy grid world problem</w:t>
      </w:r>
    </w:p>
    <w:p w:rsidR="00000000" w:rsidDel="00000000" w:rsidP="00000000" w:rsidRDefault="00000000" w:rsidRPr="00000000" w14:paraId="00000005">
      <w:pPr>
        <w:numPr>
          <w:ilvl w:val="0"/>
          <w:numId w:val="2"/>
        </w:numPr>
        <w:ind w:left="720" w:hanging="360"/>
        <w:rPr>
          <w:sz w:val="26"/>
          <w:szCs w:val="26"/>
          <w:u w:val="none"/>
        </w:rPr>
      </w:pPr>
      <w:r w:rsidDel="00000000" w:rsidR="00000000" w:rsidRPr="00000000">
        <w:rPr>
          <w:b w:val="1"/>
          <w:sz w:val="26"/>
          <w:szCs w:val="26"/>
          <w:rtl w:val="0"/>
        </w:rPr>
        <w:t xml:space="preserve">ALG1: </w:t>
      </w:r>
      <w:r w:rsidDel="00000000" w:rsidR="00000000" w:rsidRPr="00000000">
        <w:rPr>
          <w:sz w:val="26"/>
          <w:szCs w:val="26"/>
          <w:rtl w:val="0"/>
        </w:rPr>
        <w:t xml:space="preserve">where agent has the option to choose expert action at a cost of -5</w:t>
      </w:r>
    </w:p>
    <w:p w:rsidR="00000000" w:rsidDel="00000000" w:rsidP="00000000" w:rsidRDefault="00000000" w:rsidRPr="00000000" w14:paraId="00000006">
      <w:pPr>
        <w:numPr>
          <w:ilvl w:val="0"/>
          <w:numId w:val="2"/>
        </w:numPr>
        <w:ind w:left="720" w:hanging="360"/>
        <w:rPr>
          <w:sz w:val="26"/>
          <w:szCs w:val="26"/>
          <w:u w:val="none"/>
        </w:rPr>
      </w:pPr>
      <w:r w:rsidDel="00000000" w:rsidR="00000000" w:rsidRPr="00000000">
        <w:rPr>
          <w:b w:val="1"/>
          <w:sz w:val="26"/>
          <w:szCs w:val="26"/>
          <w:rtl w:val="0"/>
        </w:rPr>
        <w:t xml:space="preserve">ALG2:</w:t>
      </w:r>
      <w:r w:rsidDel="00000000" w:rsidR="00000000" w:rsidRPr="00000000">
        <w:rPr>
          <w:sz w:val="26"/>
          <w:szCs w:val="26"/>
          <w:rtl w:val="0"/>
        </w:rPr>
        <w:t xml:space="preserve"> we are learning the variance of the rewards using Bellman equations</w:t>
      </w:r>
    </w:p>
    <w:p w:rsidR="00000000" w:rsidDel="00000000" w:rsidP="00000000" w:rsidRDefault="00000000" w:rsidRPr="00000000" w14:paraId="00000007">
      <w:pPr>
        <w:numPr>
          <w:ilvl w:val="0"/>
          <w:numId w:val="2"/>
        </w:numPr>
        <w:ind w:left="720" w:hanging="360"/>
        <w:rPr>
          <w:sz w:val="26"/>
          <w:szCs w:val="26"/>
          <w:u w:val="none"/>
        </w:rPr>
      </w:pPr>
      <w:r w:rsidDel="00000000" w:rsidR="00000000" w:rsidRPr="00000000">
        <w:rPr>
          <w:b w:val="1"/>
          <w:sz w:val="26"/>
          <w:szCs w:val="26"/>
          <w:rtl w:val="0"/>
        </w:rPr>
        <w:t xml:space="preserve">Monte Carlo: </w:t>
      </w:r>
      <w:r w:rsidDel="00000000" w:rsidR="00000000" w:rsidRPr="00000000">
        <w:rPr>
          <w:sz w:val="26"/>
          <w:szCs w:val="26"/>
          <w:rtl w:val="0"/>
        </w:rPr>
        <w:t xml:space="preserve">We are learning the variance of the rewards using monte carlo methods.</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For the sake of simplicity and easy training, I have run all methods for 100,000 episodes. Note that experience replay was not used anywhere and the learning rate is 0.1 which in my opinion is too high. This has resulted in inconsistent plots and training. I am plotting the results which I think make the most sense only.</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We will follow this legend for all our plots (Expert call is only present in ALG1):</w:t>
      </w:r>
    </w:p>
    <w:p w:rsidR="00000000" w:rsidDel="00000000" w:rsidP="00000000" w:rsidRDefault="00000000" w:rsidRPr="00000000" w14:paraId="0000000C">
      <w:pPr>
        <w:rPr>
          <w:sz w:val="26"/>
          <w:szCs w:val="26"/>
        </w:rPr>
      </w:pPr>
      <w:r w:rsidDel="00000000" w:rsidR="00000000" w:rsidRPr="00000000">
        <w:rPr>
          <w:sz w:val="26"/>
          <w:szCs w:val="26"/>
        </w:rPr>
        <w:drawing>
          <wp:inline distB="114300" distT="114300" distL="114300" distR="114300">
            <wp:extent cx="3498692" cy="1502643"/>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8692" cy="150264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Grid structure: Notice the placement of trap and obstacles</w:t>
      </w:r>
    </w:p>
    <w:p w:rsidR="00000000" w:rsidDel="00000000" w:rsidP="00000000" w:rsidRDefault="00000000" w:rsidRPr="00000000" w14:paraId="0000000F">
      <w:pPr>
        <w:rPr>
          <w:sz w:val="26"/>
          <w:szCs w:val="26"/>
        </w:rPr>
      </w:pPr>
      <w:r w:rsidDel="00000000" w:rsidR="00000000" w:rsidRPr="00000000">
        <w:rPr>
          <w:sz w:val="26"/>
          <w:szCs w:val="26"/>
        </w:rPr>
        <w:drawing>
          <wp:inline distB="114300" distT="114300" distL="114300" distR="114300">
            <wp:extent cx="3255424" cy="3367088"/>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55424"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6"/>
          <w:szCs w:val="26"/>
        </w:rPr>
      </w:pPr>
      <w:r w:rsidDel="00000000" w:rsidR="00000000" w:rsidRPr="00000000">
        <w:rPr>
          <w:b w:val="1"/>
          <w:sz w:val="26"/>
          <w:szCs w:val="26"/>
          <w:rtl w:val="0"/>
        </w:rPr>
        <w:t xml:space="preserve">Vanilla:</w:t>
      </w: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Pr>
        <w:drawing>
          <wp:inline distB="114300" distT="114300" distL="114300" distR="114300">
            <wp:extent cx="4941888" cy="3719513"/>
            <wp:effectExtent b="0" l="0" r="0" t="0"/>
            <wp:docPr id="8" name="image11.png"/>
            <a:graphic>
              <a:graphicData uri="http://schemas.openxmlformats.org/drawingml/2006/picture">
                <pic:pic>
                  <pic:nvPicPr>
                    <pic:cNvPr id="0" name="image11.png"/>
                    <pic:cNvPicPr preferRelativeResize="0"/>
                  </pic:nvPicPr>
                  <pic:blipFill>
                    <a:blip r:embed="rId8"/>
                    <a:srcRect b="3846" l="4006" r="5288" t="5128"/>
                    <a:stretch>
                      <a:fillRect/>
                    </a:stretch>
                  </pic:blipFill>
                  <pic:spPr>
                    <a:xfrm>
                      <a:off x="0" y="0"/>
                      <a:ext cx="4941888"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Pr>
        <w:drawing>
          <wp:inline distB="114300" distT="114300" distL="114300" distR="114300">
            <wp:extent cx="3952875" cy="4171950"/>
            <wp:effectExtent b="0" l="0" r="0" t="0"/>
            <wp:docPr id="13" name="image4.png"/>
            <a:graphic>
              <a:graphicData uri="http://schemas.openxmlformats.org/drawingml/2006/picture">
                <pic:pic>
                  <pic:nvPicPr>
                    <pic:cNvPr id="0" name="image4.png"/>
                    <pic:cNvPicPr preferRelativeResize="0"/>
                  </pic:nvPicPr>
                  <pic:blipFill>
                    <a:blip r:embed="rId9"/>
                    <a:srcRect b="4700" l="17628" r="15865" t="1709"/>
                    <a:stretch>
                      <a:fillRect/>
                    </a:stretch>
                  </pic:blipFill>
                  <pic:spPr>
                    <a:xfrm>
                      <a:off x="0" y="0"/>
                      <a:ext cx="3952875"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26"/>
          <w:szCs w:val="26"/>
        </w:rPr>
      </w:pPr>
      <w:r w:rsidDel="00000000" w:rsidR="00000000" w:rsidRPr="00000000">
        <w:rPr>
          <w:b w:val="1"/>
          <w:sz w:val="26"/>
          <w:szCs w:val="26"/>
          <w:rtl w:val="0"/>
        </w:rPr>
        <w:t xml:space="preserve">ALG1:</w:t>
      </w:r>
    </w:p>
    <w:p w:rsidR="00000000" w:rsidDel="00000000" w:rsidP="00000000" w:rsidRDefault="00000000" w:rsidRPr="00000000" w14:paraId="00000019">
      <w:pPr>
        <w:ind w:left="720" w:hanging="1080"/>
        <w:rPr>
          <w:b w:val="1"/>
          <w:sz w:val="26"/>
          <w:szCs w:val="26"/>
        </w:rPr>
      </w:pPr>
      <w:r w:rsidDel="00000000" w:rsidR="00000000" w:rsidRPr="00000000">
        <w:rPr>
          <w:b w:val="1"/>
          <w:sz w:val="26"/>
          <w:szCs w:val="26"/>
        </w:rPr>
        <w:drawing>
          <wp:inline distB="114300" distT="114300" distL="114300" distR="114300">
            <wp:extent cx="5503453" cy="412759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03453" cy="412759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b w:val="1"/>
          <w:sz w:val="26"/>
          <w:szCs w:val="26"/>
        </w:rPr>
      </w:pPr>
      <w:r w:rsidDel="00000000" w:rsidR="00000000" w:rsidRPr="00000000">
        <w:rPr>
          <w:rtl w:val="0"/>
        </w:rPr>
      </w:r>
    </w:p>
    <w:p w:rsidR="00000000" w:rsidDel="00000000" w:rsidP="00000000" w:rsidRDefault="00000000" w:rsidRPr="00000000" w14:paraId="0000001B">
      <w:pPr>
        <w:ind w:left="720" w:firstLine="0"/>
        <w:rPr>
          <w:b w:val="1"/>
          <w:sz w:val="26"/>
          <w:szCs w:val="26"/>
        </w:rPr>
      </w:pPr>
      <w:r w:rsidDel="00000000" w:rsidR="00000000" w:rsidRPr="00000000">
        <w:rPr>
          <w:b w:val="1"/>
          <w:sz w:val="26"/>
          <w:szCs w:val="26"/>
        </w:rPr>
        <w:drawing>
          <wp:inline distB="114300" distT="114300" distL="114300" distR="114300">
            <wp:extent cx="3943350" cy="4071992"/>
            <wp:effectExtent b="0" l="0" r="0" t="0"/>
            <wp:docPr id="2" name="image12.png"/>
            <a:graphic>
              <a:graphicData uri="http://schemas.openxmlformats.org/drawingml/2006/picture">
                <pic:pic>
                  <pic:nvPicPr>
                    <pic:cNvPr id="0" name="image12.png"/>
                    <pic:cNvPicPr preferRelativeResize="0"/>
                  </pic:nvPicPr>
                  <pic:blipFill>
                    <a:blip r:embed="rId11"/>
                    <a:srcRect b="6090" l="17467" r="16185" t="2458"/>
                    <a:stretch>
                      <a:fillRect/>
                    </a:stretch>
                  </pic:blipFill>
                  <pic:spPr>
                    <a:xfrm>
                      <a:off x="0" y="0"/>
                      <a:ext cx="3943350" cy="407199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3) ALG2:</w:t>
      </w:r>
    </w:p>
    <w:p w:rsidR="00000000" w:rsidDel="00000000" w:rsidP="00000000" w:rsidRDefault="00000000" w:rsidRPr="00000000" w14:paraId="0000001E">
      <w:pPr>
        <w:rPr>
          <w:sz w:val="26"/>
          <w:szCs w:val="26"/>
        </w:rPr>
      </w:pPr>
      <w:r w:rsidDel="00000000" w:rsidR="00000000" w:rsidRPr="00000000">
        <w:rPr>
          <w:sz w:val="26"/>
          <w:szCs w:val="26"/>
          <w:rtl w:val="0"/>
        </w:rPr>
        <w:t xml:space="preserve">Things to note: Variance values are coming negative as well, maybe because we are using bellman equations.</w:t>
      </w:r>
    </w:p>
    <w:p w:rsidR="00000000" w:rsidDel="00000000" w:rsidP="00000000" w:rsidRDefault="00000000" w:rsidRPr="00000000" w14:paraId="0000001F">
      <w:pPr>
        <w:rPr>
          <w:sz w:val="26"/>
          <w:szCs w:val="26"/>
        </w:rPr>
      </w:pPr>
      <w:r w:rsidDel="00000000" w:rsidR="00000000" w:rsidRPr="00000000">
        <w:rPr>
          <w:sz w:val="26"/>
          <w:szCs w:val="26"/>
        </w:rPr>
        <w:drawing>
          <wp:inline distB="114300" distT="114300" distL="114300" distR="114300">
            <wp:extent cx="4033335" cy="3059771"/>
            <wp:effectExtent b="0" l="0" r="0" t="0"/>
            <wp:docPr id="4" name="image8.png"/>
            <a:graphic>
              <a:graphicData uri="http://schemas.openxmlformats.org/drawingml/2006/picture">
                <pic:pic>
                  <pic:nvPicPr>
                    <pic:cNvPr id="0" name="image8.png"/>
                    <pic:cNvPicPr preferRelativeResize="0"/>
                  </pic:nvPicPr>
                  <pic:blipFill>
                    <a:blip r:embed="rId12"/>
                    <a:srcRect b="3562" l="5288" r="6410" t="7118"/>
                    <a:stretch>
                      <a:fillRect/>
                    </a:stretch>
                  </pic:blipFill>
                  <pic:spPr>
                    <a:xfrm>
                      <a:off x="0" y="0"/>
                      <a:ext cx="4033335" cy="305977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Pr>
        <w:drawing>
          <wp:inline distB="114300" distT="114300" distL="114300" distR="114300">
            <wp:extent cx="4356839" cy="4381500"/>
            <wp:effectExtent b="0" l="0" r="0" t="0"/>
            <wp:docPr id="3" name="image10.png"/>
            <a:graphic>
              <a:graphicData uri="http://schemas.openxmlformats.org/drawingml/2006/picture">
                <pic:pic>
                  <pic:nvPicPr>
                    <pic:cNvPr id="0" name="image10.png"/>
                    <pic:cNvPicPr preferRelativeResize="0"/>
                  </pic:nvPicPr>
                  <pic:blipFill>
                    <a:blip r:embed="rId13"/>
                    <a:srcRect b="8850" l="6570" r="5288" t="5434"/>
                    <a:stretch>
                      <a:fillRect/>
                    </a:stretch>
                  </pic:blipFill>
                  <pic:spPr>
                    <a:xfrm>
                      <a:off x="0" y="0"/>
                      <a:ext cx="4356839" cy="4381500"/>
                    </a:xfrm>
                    <a:prstGeom prst="rect"/>
                    <a:ln/>
                  </pic:spPr>
                </pic:pic>
              </a:graphicData>
            </a:graphic>
          </wp:inline>
        </w:drawing>
      </w:r>
      <w:r w:rsidDel="00000000" w:rsidR="00000000" w:rsidRPr="00000000">
        <w:rPr>
          <w:sz w:val="26"/>
          <w:szCs w:val="26"/>
        </w:rPr>
        <w:drawing>
          <wp:inline distB="114300" distT="114300" distL="114300" distR="114300">
            <wp:extent cx="4917317" cy="4976128"/>
            <wp:effectExtent b="0" l="0" r="0" t="0"/>
            <wp:docPr id="9" name="image5.png"/>
            <a:graphic>
              <a:graphicData uri="http://schemas.openxmlformats.org/drawingml/2006/picture">
                <pic:pic>
                  <pic:nvPicPr>
                    <pic:cNvPr id="0" name="image5.png"/>
                    <pic:cNvPicPr preferRelativeResize="0"/>
                  </pic:nvPicPr>
                  <pic:blipFill>
                    <a:blip r:embed="rId14"/>
                    <a:srcRect b="5576" l="7187" r="6374" t="2121"/>
                    <a:stretch>
                      <a:fillRect/>
                    </a:stretch>
                  </pic:blipFill>
                  <pic:spPr>
                    <a:xfrm>
                      <a:off x="0" y="0"/>
                      <a:ext cx="4917317" cy="497612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Pr>
        <w:drawing>
          <wp:inline distB="114300" distT="114300" distL="114300" distR="114300">
            <wp:extent cx="4986338" cy="5007692"/>
            <wp:effectExtent b="0" l="0" r="0" t="0"/>
            <wp:docPr id="12" name="image6.png"/>
            <a:graphic>
              <a:graphicData uri="http://schemas.openxmlformats.org/drawingml/2006/picture">
                <pic:pic>
                  <pic:nvPicPr>
                    <pic:cNvPr id="0" name="image6.png"/>
                    <pic:cNvPicPr preferRelativeResize="0"/>
                  </pic:nvPicPr>
                  <pic:blipFill>
                    <a:blip r:embed="rId15"/>
                    <a:srcRect b="10849" l="6852" r="7099" t="6913"/>
                    <a:stretch>
                      <a:fillRect/>
                    </a:stretch>
                  </pic:blipFill>
                  <pic:spPr>
                    <a:xfrm>
                      <a:off x="0" y="0"/>
                      <a:ext cx="4986338" cy="500769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4) Monte Carlo:</w:t>
      </w:r>
    </w:p>
    <w:p w:rsidR="00000000" w:rsidDel="00000000" w:rsidP="00000000" w:rsidRDefault="00000000" w:rsidRPr="00000000" w14:paraId="00000036">
      <w:pPr>
        <w:rPr>
          <w:sz w:val="26"/>
          <w:szCs w:val="26"/>
        </w:rPr>
      </w:pPr>
      <w:r w:rsidDel="00000000" w:rsidR="00000000" w:rsidRPr="00000000">
        <w:rPr>
          <w:sz w:val="26"/>
          <w:szCs w:val="26"/>
          <w:rtl w:val="0"/>
        </w:rPr>
        <w:t xml:space="preserve">For Monte Carlo, every time I trained my plots looked very different as would probably be expected with Monte Carlo.</w:t>
      </w:r>
    </w:p>
    <w:p w:rsidR="00000000" w:rsidDel="00000000" w:rsidP="00000000" w:rsidRDefault="00000000" w:rsidRPr="00000000" w14:paraId="00000037">
      <w:pPr>
        <w:rPr>
          <w:sz w:val="26"/>
          <w:szCs w:val="26"/>
        </w:rPr>
      </w:pPr>
      <w:r w:rsidDel="00000000" w:rsidR="00000000" w:rsidRPr="00000000">
        <w:rPr>
          <w:sz w:val="26"/>
          <w:szCs w:val="26"/>
        </w:rPr>
        <w:drawing>
          <wp:inline distB="114300" distT="114300" distL="114300" distR="114300">
            <wp:extent cx="5943600" cy="5765800"/>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Pr>
        <w:drawing>
          <wp:inline distB="114300" distT="114300" distL="114300" distR="114300">
            <wp:extent cx="5943600" cy="5270500"/>
            <wp:effectExtent b="0" l="0" r="0" t="0"/>
            <wp:docPr id="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Pr>
        <w:drawing>
          <wp:inline distB="114300" distT="114300" distL="114300" distR="114300">
            <wp:extent cx="5943600" cy="4965700"/>
            <wp:effectExtent b="0" l="0" r="0" t="0"/>
            <wp:docPr id="1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Pr>
        <w:drawing>
          <wp:inline distB="114300" distT="114300" distL="114300" distR="114300">
            <wp:extent cx="5943600" cy="5207000"/>
            <wp:effectExtent b="0" l="0" r="0" t="0"/>
            <wp:docPr id="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5207000"/>
                    </a:xfrm>
                    <a:prstGeom prst="rect"/>
                    <a:ln/>
                  </pic:spPr>
                </pic:pic>
              </a:graphicData>
            </a:graphic>
          </wp:inline>
        </w:drawing>
      </w:r>
      <w:r w:rsidDel="00000000" w:rsidR="00000000" w:rsidRPr="00000000">
        <w:rPr>
          <w:rtl w:val="0"/>
        </w:rPr>
      </w:r>
    </w:p>
    <w:sectPr>
      <w:pgSz w:h="15840" w:w="12240" w:orient="portrait"/>
      <w:pgMar w:bottom="63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png"/><Relationship Id="rId18"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