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E7D5" w14:textId="77777777" w:rsidR="00020D4F" w:rsidRDefault="00000000">
      <w:pPr>
        <w:spacing w:after="0" w:line="259" w:lineRule="auto"/>
        <w:ind w:left="0" w:firstLine="0"/>
        <w:jc w:val="left"/>
      </w:pPr>
      <w:r>
        <w:rPr>
          <w:b/>
          <w:sz w:val="34"/>
        </w:rPr>
        <w:t>Siddhartha Pande</w:t>
      </w:r>
    </w:p>
    <w:tbl>
      <w:tblPr>
        <w:tblStyle w:val="TableGrid"/>
        <w:tblW w:w="11193" w:type="dxa"/>
        <w:tblInd w:w="0" w:type="dxa"/>
        <w:tblLook w:val="04A0" w:firstRow="1" w:lastRow="0" w:firstColumn="1" w:lastColumn="0" w:noHBand="0" w:noVBand="1"/>
      </w:tblPr>
      <w:tblGrid>
        <w:gridCol w:w="7218"/>
        <w:gridCol w:w="3975"/>
      </w:tblGrid>
      <w:tr w:rsidR="00020D4F" w14:paraId="0BBA2BFD" w14:textId="77777777" w:rsidTr="00312182">
        <w:trPr>
          <w:trHeight w:val="273"/>
        </w:trPr>
        <w:tc>
          <w:tcPr>
            <w:tcW w:w="7218" w:type="dxa"/>
            <w:tcBorders>
              <w:top w:val="nil"/>
              <w:left w:val="nil"/>
              <w:bottom w:val="nil"/>
              <w:right w:val="nil"/>
            </w:tcBorders>
          </w:tcPr>
          <w:p w14:paraId="29629565" w14:textId="209AEB7F" w:rsidR="00020D4F" w:rsidRDefault="00020D4F">
            <w:pPr>
              <w:spacing w:after="0" w:line="259" w:lineRule="auto"/>
              <w:ind w:left="0" w:firstLine="0"/>
              <w:jc w:val="left"/>
            </w:pPr>
          </w:p>
        </w:tc>
        <w:tc>
          <w:tcPr>
            <w:tcW w:w="3975" w:type="dxa"/>
            <w:tcBorders>
              <w:top w:val="nil"/>
              <w:left w:val="nil"/>
              <w:bottom w:val="nil"/>
              <w:right w:val="nil"/>
            </w:tcBorders>
          </w:tcPr>
          <w:p w14:paraId="460A1450" w14:textId="77777777" w:rsidR="00020D4F" w:rsidRDefault="00000000">
            <w:pPr>
              <w:spacing w:after="0" w:line="259" w:lineRule="auto"/>
              <w:ind w:left="0" w:firstLine="0"/>
            </w:pPr>
            <w:r>
              <w:rPr>
                <w:sz w:val="24"/>
              </w:rPr>
              <w:t>Email: siddharthapande88@gmail.com</w:t>
            </w:r>
          </w:p>
        </w:tc>
      </w:tr>
      <w:tr w:rsidR="00020D4F" w14:paraId="6630A858" w14:textId="77777777" w:rsidTr="00312182">
        <w:trPr>
          <w:trHeight w:val="273"/>
        </w:trPr>
        <w:tc>
          <w:tcPr>
            <w:tcW w:w="7218" w:type="dxa"/>
            <w:tcBorders>
              <w:top w:val="nil"/>
              <w:left w:val="nil"/>
              <w:bottom w:val="nil"/>
              <w:right w:val="nil"/>
            </w:tcBorders>
          </w:tcPr>
          <w:p w14:paraId="0036441C" w14:textId="77777777" w:rsidR="00020D4F" w:rsidRDefault="00000000">
            <w:pPr>
              <w:spacing w:after="0" w:line="259" w:lineRule="auto"/>
              <w:ind w:left="0" w:firstLine="0"/>
              <w:jc w:val="left"/>
            </w:pPr>
            <w:hyperlink r:id="rId5">
              <w:r>
                <w:rPr>
                  <w:sz w:val="24"/>
                </w:rPr>
                <w:t>linkedin.com/in/siddhartha-pande</w:t>
              </w:r>
            </w:hyperlink>
          </w:p>
        </w:tc>
        <w:tc>
          <w:tcPr>
            <w:tcW w:w="3975" w:type="dxa"/>
            <w:tcBorders>
              <w:top w:val="nil"/>
              <w:left w:val="nil"/>
              <w:bottom w:val="nil"/>
              <w:right w:val="nil"/>
            </w:tcBorders>
          </w:tcPr>
          <w:p w14:paraId="3CDF8651" w14:textId="77777777" w:rsidR="00020D4F" w:rsidRDefault="00000000">
            <w:pPr>
              <w:spacing w:after="0" w:line="259" w:lineRule="auto"/>
              <w:ind w:left="0" w:firstLine="0"/>
              <w:jc w:val="right"/>
            </w:pPr>
            <w:r>
              <w:rPr>
                <w:sz w:val="24"/>
              </w:rPr>
              <w:t>Mobile:+1-408-203-9739</w:t>
            </w:r>
          </w:p>
        </w:tc>
      </w:tr>
    </w:tbl>
    <w:p w14:paraId="73B714CD" w14:textId="77777777" w:rsidR="00020D4F" w:rsidRDefault="00000000">
      <w:pPr>
        <w:pStyle w:val="Heading1"/>
        <w:ind w:left="-5"/>
      </w:pPr>
      <w:r>
        <w:t>Summary</w:t>
      </w:r>
    </w:p>
    <w:p w14:paraId="51A5FEB3" w14:textId="77777777" w:rsidR="00020D4F" w:rsidRDefault="00000000">
      <w:pPr>
        <w:spacing w:after="141" w:line="259" w:lineRule="auto"/>
        <w:ind w:left="0" w:firstLine="0"/>
        <w:jc w:val="left"/>
      </w:pPr>
      <w:r>
        <w:rPr>
          <w:rFonts w:ascii="Calibri" w:eastAsia="Calibri" w:hAnsi="Calibri" w:cs="Calibri"/>
          <w:noProof/>
        </w:rPr>
        <mc:AlternateContent>
          <mc:Choice Requires="wpg">
            <w:drawing>
              <wp:inline distT="0" distB="0" distL="0" distR="0" wp14:anchorId="442DD75F" wp14:editId="2DAC2F1B">
                <wp:extent cx="7031736" cy="5055"/>
                <wp:effectExtent l="0" t="0" r="0" b="0"/>
                <wp:docPr id="2482" name="Group 2482"/>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10" name="Shape 10"/>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82" style="width:553.68pt;height:0.398pt;mso-position-horizontal-relative:char;mso-position-vertical-relative:line" coordsize="70317,50">
                <v:shape id="Shape 10" style="position:absolute;width:70317;height:0;left:0;top:0;" coordsize="7031736,0" path="m0,0l7031736,0">
                  <v:stroke weight="0.398pt" endcap="flat" joinstyle="miter" miterlimit="10" on="true" color="#000000"/>
                  <v:fill on="false" color="#000000" opacity="0"/>
                </v:shape>
              </v:group>
            </w:pict>
          </mc:Fallback>
        </mc:AlternateContent>
      </w:r>
    </w:p>
    <w:p w14:paraId="6828E72D" w14:textId="77777777" w:rsidR="00020D4F" w:rsidRDefault="00000000" w:rsidP="00793AEF">
      <w:pPr>
        <w:spacing w:after="349" w:line="246" w:lineRule="auto"/>
        <w:ind w:left="0" w:firstLine="0"/>
      </w:pPr>
      <w:r>
        <w:rPr>
          <w:sz w:val="24"/>
        </w:rPr>
        <w:t>Results-driven Data Engineer with over 12 years of experience in big data processing, database management, and data visualization. Proficient in Hadoop, Apache Spark, SQL, and Tableau. Known for exceptional productivity, efficient task execution, and strong problem-solving skills. Proven ability to develop innovative data solutions in diverse environments.</w:t>
      </w:r>
    </w:p>
    <w:p w14:paraId="04399480" w14:textId="77777777" w:rsidR="00020D4F" w:rsidRDefault="00000000">
      <w:pPr>
        <w:pStyle w:val="Heading1"/>
        <w:ind w:left="-5"/>
      </w:pPr>
      <w:r>
        <w:t>Education</w:t>
      </w:r>
    </w:p>
    <w:p w14:paraId="30029C3D" w14:textId="77777777" w:rsidR="00020D4F" w:rsidRDefault="00000000">
      <w:pPr>
        <w:spacing w:after="142" w:line="259" w:lineRule="auto"/>
        <w:ind w:left="0" w:firstLine="0"/>
        <w:jc w:val="left"/>
      </w:pPr>
      <w:r>
        <w:rPr>
          <w:rFonts w:ascii="Calibri" w:eastAsia="Calibri" w:hAnsi="Calibri" w:cs="Calibri"/>
          <w:noProof/>
        </w:rPr>
        <mc:AlternateContent>
          <mc:Choice Requires="wpg">
            <w:drawing>
              <wp:inline distT="0" distB="0" distL="0" distR="0" wp14:anchorId="4197DF3F" wp14:editId="7A5C55D1">
                <wp:extent cx="7031736" cy="5055"/>
                <wp:effectExtent l="0" t="0" r="0" b="0"/>
                <wp:docPr id="2483" name="Group 2483"/>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16" name="Shape 16"/>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83" style="width:553.68pt;height:0.398pt;mso-position-horizontal-relative:char;mso-position-vertical-relative:line" coordsize="70317,50">
                <v:shape id="Shape 16" style="position:absolute;width:70317;height:0;left:0;top:0;" coordsize="7031736,0" path="m0,0l7031736,0">
                  <v:stroke weight="0.398pt" endcap="flat" joinstyle="miter" miterlimit="10" on="true" color="#000000"/>
                  <v:fill on="false" color="#000000" opacity="0"/>
                </v:shape>
              </v:group>
            </w:pict>
          </mc:Fallback>
        </mc:AlternateContent>
      </w:r>
    </w:p>
    <w:p w14:paraId="6F308A4D" w14:textId="77777777" w:rsidR="00020D4F" w:rsidRDefault="00000000">
      <w:pPr>
        <w:pStyle w:val="Heading2"/>
        <w:tabs>
          <w:tab w:val="right" w:pos="11074"/>
        </w:tabs>
        <w:ind w:left="-15" w:firstLine="0"/>
      </w:pPr>
      <w:r>
        <w:t>Institute of Engineering and Management</w:t>
      </w:r>
      <w:r>
        <w:tab/>
      </w:r>
      <w:r>
        <w:rPr>
          <w:sz w:val="22"/>
        </w:rPr>
        <w:t>July 2007 – June 2011</w:t>
      </w:r>
    </w:p>
    <w:p w14:paraId="3477FA72" w14:textId="56497660" w:rsidR="00793AEF" w:rsidRDefault="00000000">
      <w:pPr>
        <w:spacing w:after="0" w:line="396" w:lineRule="auto"/>
        <w:ind w:left="-5" w:right="-7" w:hanging="10"/>
        <w:jc w:val="left"/>
        <w:rPr>
          <w:i/>
        </w:rPr>
      </w:pPr>
      <w:r>
        <w:rPr>
          <w:i/>
        </w:rPr>
        <w:t>Bachelor of Technology in Computer Science and Engineering</w:t>
      </w:r>
      <w:r w:rsidR="00793AEF">
        <w:rPr>
          <w:i/>
        </w:rPr>
        <w:tab/>
      </w:r>
      <w:r w:rsidR="00793AEF">
        <w:rPr>
          <w:i/>
        </w:rPr>
        <w:tab/>
      </w:r>
      <w:r w:rsidR="00793AEF">
        <w:rPr>
          <w:i/>
        </w:rPr>
        <w:tab/>
      </w:r>
      <w:r w:rsidR="00793AEF">
        <w:rPr>
          <w:i/>
        </w:rPr>
        <w:tab/>
        <w:t xml:space="preserve">       </w:t>
      </w:r>
      <w:r>
        <w:rPr>
          <w:i/>
        </w:rPr>
        <w:t xml:space="preserve"> </w:t>
      </w:r>
      <w:r w:rsidR="00106A70">
        <w:rPr>
          <w:i/>
        </w:rPr>
        <w:t xml:space="preserve">                 </w:t>
      </w:r>
      <w:r>
        <w:rPr>
          <w:i/>
        </w:rPr>
        <w:t>Kolkata, India</w:t>
      </w:r>
    </w:p>
    <w:p w14:paraId="30330F33" w14:textId="151EBA6F" w:rsidR="00020D4F" w:rsidRDefault="00000000" w:rsidP="00793AEF">
      <w:pPr>
        <w:spacing w:after="0" w:line="396" w:lineRule="auto"/>
        <w:ind w:left="-5" w:right="-7" w:hanging="10"/>
        <w:jc w:val="left"/>
      </w:pPr>
      <w:r>
        <w:rPr>
          <w:i/>
        </w:rPr>
        <w:t xml:space="preserve"> </w:t>
      </w:r>
      <w:r>
        <w:rPr>
          <w:b/>
          <w:sz w:val="29"/>
        </w:rPr>
        <w:t>Technical Skill</w:t>
      </w:r>
      <w:r w:rsidR="00793AEF">
        <w:rPr>
          <w:b/>
          <w:sz w:val="29"/>
        </w:rPr>
        <w:t>s</w:t>
      </w:r>
      <w:r>
        <w:rPr>
          <w:rFonts w:ascii="Calibri" w:eastAsia="Calibri" w:hAnsi="Calibri" w:cs="Calibri"/>
          <w:noProof/>
        </w:rPr>
        <mc:AlternateContent>
          <mc:Choice Requires="wpg">
            <w:drawing>
              <wp:inline distT="0" distB="0" distL="0" distR="0" wp14:anchorId="43551C46" wp14:editId="316AE699">
                <wp:extent cx="7031736" cy="93133"/>
                <wp:effectExtent l="0" t="0" r="17145" b="0"/>
                <wp:docPr id="2485" name="Group 2485"/>
                <wp:cNvGraphicFramePr/>
                <a:graphic xmlns:a="http://schemas.openxmlformats.org/drawingml/2006/main">
                  <a:graphicData uri="http://schemas.microsoft.com/office/word/2010/wordprocessingGroup">
                    <wpg:wgp>
                      <wpg:cNvGrpSpPr/>
                      <wpg:grpSpPr>
                        <a:xfrm>
                          <a:off x="0" y="0"/>
                          <a:ext cx="7031736" cy="93133"/>
                          <a:chOff x="0" y="0"/>
                          <a:chExt cx="7031736" cy="5055"/>
                        </a:xfrm>
                      </wpg:grpSpPr>
                      <wps:wsp>
                        <wps:cNvPr id="21" name="Shape 21"/>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42BC34" id="Group 2485" o:spid="_x0000_s1026" style="width:553.7pt;height:7.35pt;mso-position-horizontal-relative:char;mso-position-vertical-relative:line" coordsize="7031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">
                <v:shape id="Shape 21" o:spid="_x0000_s1027" style="position:absolute;width:70317;height:0;visibility:visible;mso-wrap-style:square;v-text-anchor:top" coordsize="70317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" path="m,l7031736,e" filled="f" strokeweight=".14042mm">
                  <v:stroke miterlimit="83231f" joinstyle="miter"/>
                  <v:path arrowok="t" textboxrect="0,0,7031736,0"/>
                </v:shape>
                <w10:anchorlock/>
              </v:group>
            </w:pict>
          </mc:Fallback>
        </mc:AlternateContent>
      </w:r>
    </w:p>
    <w:p w14:paraId="1BD72DA8" w14:textId="21DAFEA9" w:rsidR="00331E7F" w:rsidRDefault="008B3858">
      <w:pPr>
        <w:numPr>
          <w:ilvl w:val="0"/>
          <w:numId w:val="1"/>
        </w:numPr>
        <w:spacing w:after="62"/>
        <w:ind w:hanging="193"/>
      </w:pPr>
      <w:r>
        <w:rPr>
          <w:b/>
        </w:rPr>
        <w:t>On-premises</w:t>
      </w:r>
      <w:r w:rsidR="000C0C95">
        <w:rPr>
          <w:b/>
        </w:rPr>
        <w:t xml:space="preserve"> Datawarehouse</w:t>
      </w:r>
      <w:r w:rsidR="00331E7F">
        <w:t xml:space="preserve">: Hadoop, Hive, HDFS, Spark, PySpark, Teradata, Oracle 11g, </w:t>
      </w:r>
      <w:r w:rsidR="000E2306">
        <w:t>Vertica</w:t>
      </w:r>
    </w:p>
    <w:p w14:paraId="673E67AA" w14:textId="77777777" w:rsidR="00331E7F" w:rsidRDefault="00331E7F">
      <w:pPr>
        <w:numPr>
          <w:ilvl w:val="0"/>
          <w:numId w:val="1"/>
        </w:numPr>
        <w:spacing w:after="62"/>
        <w:ind w:hanging="193"/>
      </w:pPr>
      <w:r>
        <w:rPr>
          <w:b/>
        </w:rPr>
        <w:t>Cloud Datawarehouse:</w:t>
      </w:r>
      <w:r>
        <w:t xml:space="preserve"> Snowflake, Singlestore </w:t>
      </w:r>
    </w:p>
    <w:p w14:paraId="31DAE7B4" w14:textId="2521B363" w:rsidR="00020D4F" w:rsidRDefault="00331E7F">
      <w:pPr>
        <w:numPr>
          <w:ilvl w:val="0"/>
          <w:numId w:val="1"/>
        </w:numPr>
        <w:spacing w:after="62"/>
        <w:ind w:hanging="193"/>
      </w:pPr>
      <w:r w:rsidRPr="00331E7F">
        <w:rPr>
          <w:b/>
          <w:bCs/>
        </w:rPr>
        <w:t>Cloud</w:t>
      </w:r>
      <w:r>
        <w:t>:  GCP</w:t>
      </w:r>
    </w:p>
    <w:p w14:paraId="35F7A581" w14:textId="3FD92949" w:rsidR="00020D4F" w:rsidRDefault="00000000">
      <w:pPr>
        <w:numPr>
          <w:ilvl w:val="0"/>
          <w:numId w:val="1"/>
        </w:numPr>
        <w:spacing w:after="82"/>
        <w:ind w:hanging="193"/>
      </w:pPr>
      <w:r>
        <w:rPr>
          <w:b/>
        </w:rPr>
        <w:t>Languages</w:t>
      </w:r>
      <w:r>
        <w:t>: SQL, Python, Unix Shell Scripting</w:t>
      </w:r>
      <w:r w:rsidR="00106A70">
        <w:t>, PL/SQL</w:t>
      </w:r>
    </w:p>
    <w:p w14:paraId="789519C8" w14:textId="2F245B65" w:rsidR="00020D4F" w:rsidRDefault="00000000">
      <w:pPr>
        <w:numPr>
          <w:ilvl w:val="0"/>
          <w:numId w:val="1"/>
        </w:numPr>
        <w:spacing w:after="83"/>
        <w:ind w:hanging="193"/>
      </w:pPr>
      <w:r>
        <w:rPr>
          <w:b/>
        </w:rPr>
        <w:t>Tools</w:t>
      </w:r>
      <w:r>
        <w:t xml:space="preserve">: GIT, </w:t>
      </w:r>
      <w:proofErr w:type="spellStart"/>
      <w:r>
        <w:t>Jupyter</w:t>
      </w:r>
      <w:proofErr w:type="spellEnd"/>
      <w:r>
        <w:t xml:space="preserve"> </w:t>
      </w:r>
      <w:r w:rsidR="00106A70">
        <w:t>Notebooks</w:t>
      </w:r>
      <w:r w:rsidR="00162578">
        <w:t>, Docker, Vessel</w:t>
      </w:r>
    </w:p>
    <w:p w14:paraId="2F9C72A3" w14:textId="09C10BFD" w:rsidR="0030295A" w:rsidRDefault="0030295A">
      <w:pPr>
        <w:numPr>
          <w:ilvl w:val="0"/>
          <w:numId w:val="1"/>
        </w:numPr>
        <w:spacing w:after="83"/>
        <w:ind w:hanging="193"/>
      </w:pPr>
      <w:r>
        <w:rPr>
          <w:b/>
        </w:rPr>
        <w:t xml:space="preserve">BI Tools: </w:t>
      </w:r>
      <w:r w:rsidRPr="0030295A">
        <w:rPr>
          <w:bCs/>
        </w:rPr>
        <w:t>Tab</w:t>
      </w:r>
      <w:r>
        <w:rPr>
          <w:bCs/>
        </w:rPr>
        <w:t>l</w:t>
      </w:r>
      <w:r w:rsidRPr="0030295A">
        <w:rPr>
          <w:bCs/>
        </w:rPr>
        <w:t>eau, SAP BO</w:t>
      </w:r>
    </w:p>
    <w:p w14:paraId="0561BB08" w14:textId="3171AC5D" w:rsidR="00331E7F" w:rsidRDefault="004943AF">
      <w:pPr>
        <w:numPr>
          <w:ilvl w:val="0"/>
          <w:numId w:val="1"/>
        </w:numPr>
        <w:spacing w:after="83"/>
        <w:ind w:hanging="193"/>
      </w:pPr>
      <w:r>
        <w:rPr>
          <w:b/>
        </w:rPr>
        <w:t>Scheduler:</w:t>
      </w:r>
      <w:r w:rsidR="00331E7F">
        <w:t xml:space="preserve"> </w:t>
      </w:r>
      <w:r>
        <w:t>Airflow,</w:t>
      </w:r>
      <w:r w:rsidR="000C0C95">
        <w:t xml:space="preserve"> Automic</w:t>
      </w:r>
      <w:r w:rsidR="002A40F7">
        <w:t>/</w:t>
      </w:r>
      <w:r w:rsidR="000C0C95">
        <w:t>UC4</w:t>
      </w:r>
      <w:r w:rsidR="008B3858">
        <w:t>, Autosys</w:t>
      </w:r>
    </w:p>
    <w:p w14:paraId="7384C0AF" w14:textId="6742A5B4" w:rsidR="008B3858" w:rsidRDefault="008B3858">
      <w:pPr>
        <w:numPr>
          <w:ilvl w:val="0"/>
          <w:numId w:val="1"/>
        </w:numPr>
        <w:spacing w:after="83"/>
        <w:ind w:hanging="193"/>
      </w:pPr>
      <w:r>
        <w:rPr>
          <w:b/>
        </w:rPr>
        <w:t xml:space="preserve">RM </w:t>
      </w:r>
      <w:r w:rsidR="004943AF">
        <w:rPr>
          <w:b/>
        </w:rPr>
        <w:t>Tools:</w:t>
      </w:r>
      <w:r>
        <w:t xml:space="preserve"> Kubernetes</w:t>
      </w:r>
    </w:p>
    <w:p w14:paraId="3559D5C5" w14:textId="50BEBDBC" w:rsidR="00DE7B31" w:rsidRDefault="00DE7B31">
      <w:pPr>
        <w:numPr>
          <w:ilvl w:val="0"/>
          <w:numId w:val="1"/>
        </w:numPr>
        <w:spacing w:after="83"/>
        <w:ind w:hanging="193"/>
      </w:pPr>
      <w:r>
        <w:rPr>
          <w:b/>
        </w:rPr>
        <w:t>Data Modeling Tool:</w:t>
      </w:r>
      <w:r>
        <w:t xml:space="preserve"> Erwin</w:t>
      </w:r>
    </w:p>
    <w:p w14:paraId="586BD4BC" w14:textId="2B034EF4" w:rsidR="00DE7B31" w:rsidRDefault="00000000" w:rsidP="00DE7B31">
      <w:pPr>
        <w:numPr>
          <w:ilvl w:val="0"/>
          <w:numId w:val="1"/>
        </w:numPr>
        <w:spacing w:after="300"/>
        <w:ind w:hanging="193"/>
      </w:pPr>
      <w:r>
        <w:rPr>
          <w:b/>
        </w:rPr>
        <w:t>SDLC Methodologies</w:t>
      </w:r>
      <w:r>
        <w:t xml:space="preserve">: </w:t>
      </w:r>
      <w:r w:rsidR="00793AEF">
        <w:t xml:space="preserve"> </w:t>
      </w:r>
      <w:r>
        <w:t>Agile, Waterfall</w:t>
      </w:r>
    </w:p>
    <w:p w14:paraId="3EE3A7EA" w14:textId="77777777" w:rsidR="00020D4F" w:rsidRDefault="00000000">
      <w:pPr>
        <w:pStyle w:val="Heading1"/>
        <w:ind w:left="-5"/>
      </w:pPr>
      <w:r>
        <w:t>Experience</w:t>
      </w:r>
    </w:p>
    <w:p w14:paraId="3EAD99F8" w14:textId="77777777" w:rsidR="00020D4F" w:rsidRDefault="00000000">
      <w:pPr>
        <w:spacing w:after="138" w:line="259" w:lineRule="auto"/>
        <w:ind w:left="0" w:firstLine="0"/>
        <w:jc w:val="left"/>
      </w:pPr>
      <w:r>
        <w:rPr>
          <w:rFonts w:ascii="Calibri" w:eastAsia="Calibri" w:hAnsi="Calibri" w:cs="Calibri"/>
          <w:noProof/>
        </w:rPr>
        <mc:AlternateContent>
          <mc:Choice Requires="wpg">
            <w:drawing>
              <wp:inline distT="0" distB="0" distL="0" distR="0" wp14:anchorId="0339A5E1" wp14:editId="19B13D20">
                <wp:extent cx="7031736" cy="5055"/>
                <wp:effectExtent l="0" t="0" r="0" b="0"/>
                <wp:docPr id="2486" name="Group 2486"/>
                <wp:cNvGraphicFramePr/>
                <a:graphic xmlns:a="http://schemas.openxmlformats.org/drawingml/2006/main">
                  <a:graphicData uri="http://schemas.microsoft.com/office/word/2010/wordprocessingGroup">
                    <wpg:wgp>
                      <wpg:cNvGrpSpPr/>
                      <wpg:grpSpPr>
                        <a:xfrm>
                          <a:off x="0" y="0"/>
                          <a:ext cx="7031736" cy="5055"/>
                          <a:chOff x="0" y="0"/>
                          <a:chExt cx="7031736" cy="0"/>
                        </a:xfrm>
                      </wpg:grpSpPr>
                      <wps:wsp>
                        <wps:cNvPr id="36" name="Shape 36"/>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921DE8" id="Group 2486" o:spid="_x0000_s1026" style="width:553.7pt;height:.4pt;mso-position-horizontal-relative:char;mso-position-vertical-relative:line" coordsize="7031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">
                <v:shape id="Shape 36" o:spid="_x0000_s1027" style="position:absolute;width:70317;height:0;visibility:visible;mso-wrap-style:square;v-text-anchor:top" coordsize="70317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" path="m,l7031736,e" filled="f" strokeweight=".14042mm">
                  <v:stroke miterlimit="83231f" joinstyle="miter"/>
                  <v:path arrowok="t" textboxrect="0,0,7031736,0"/>
                </v:shape>
                <w10:anchorlock/>
              </v:group>
            </w:pict>
          </mc:Fallback>
        </mc:AlternateContent>
      </w:r>
    </w:p>
    <w:tbl>
      <w:tblPr>
        <w:tblStyle w:val="TableGrid"/>
        <w:tblW w:w="11073" w:type="dxa"/>
        <w:tblInd w:w="0" w:type="dxa"/>
        <w:tblLook w:val="04A0" w:firstRow="1" w:lastRow="0" w:firstColumn="1" w:lastColumn="0" w:noHBand="0" w:noVBand="1"/>
      </w:tblPr>
      <w:tblGrid>
        <w:gridCol w:w="8753"/>
        <w:gridCol w:w="2320"/>
      </w:tblGrid>
      <w:tr w:rsidR="00020D4F" w14:paraId="0FE2EBFE" w14:textId="77777777">
        <w:trPr>
          <w:trHeight w:val="258"/>
        </w:trPr>
        <w:tc>
          <w:tcPr>
            <w:tcW w:w="8754" w:type="dxa"/>
            <w:tcBorders>
              <w:top w:val="nil"/>
              <w:left w:val="nil"/>
              <w:bottom w:val="nil"/>
              <w:right w:val="nil"/>
            </w:tcBorders>
          </w:tcPr>
          <w:p w14:paraId="24F89065" w14:textId="77777777" w:rsidR="00020D4F" w:rsidRDefault="00000000">
            <w:pPr>
              <w:spacing w:after="0" w:line="259" w:lineRule="auto"/>
              <w:ind w:left="0" w:firstLine="0"/>
              <w:jc w:val="left"/>
            </w:pPr>
            <w:r>
              <w:rPr>
                <w:b/>
                <w:sz w:val="24"/>
              </w:rPr>
              <w:t>Employer: TCSL, Client: Apple Inc</w:t>
            </w:r>
          </w:p>
        </w:tc>
        <w:tc>
          <w:tcPr>
            <w:tcW w:w="2320" w:type="dxa"/>
            <w:tcBorders>
              <w:top w:val="nil"/>
              <w:left w:val="nil"/>
              <w:bottom w:val="nil"/>
              <w:right w:val="nil"/>
            </w:tcBorders>
          </w:tcPr>
          <w:p w14:paraId="6EC8293D" w14:textId="77777777" w:rsidR="00020D4F" w:rsidRDefault="00000000">
            <w:pPr>
              <w:spacing w:after="0" w:line="259" w:lineRule="auto"/>
              <w:ind w:left="0" w:firstLine="0"/>
            </w:pPr>
            <w:r>
              <w:rPr>
                <w:b/>
              </w:rPr>
              <w:t>May 2021 – Current</w:t>
            </w:r>
          </w:p>
        </w:tc>
      </w:tr>
      <w:tr w:rsidR="00020D4F" w14:paraId="79FFACD2" w14:textId="77777777">
        <w:trPr>
          <w:trHeight w:val="239"/>
        </w:trPr>
        <w:tc>
          <w:tcPr>
            <w:tcW w:w="8754" w:type="dxa"/>
            <w:tcBorders>
              <w:top w:val="nil"/>
              <w:left w:val="nil"/>
              <w:bottom w:val="nil"/>
              <w:right w:val="nil"/>
            </w:tcBorders>
          </w:tcPr>
          <w:p w14:paraId="0F84393B" w14:textId="77777777" w:rsidR="00020D4F" w:rsidRDefault="00000000">
            <w:pPr>
              <w:spacing w:after="0" w:line="259" w:lineRule="auto"/>
              <w:ind w:left="0" w:firstLine="0"/>
              <w:jc w:val="left"/>
            </w:pPr>
            <w:r>
              <w:rPr>
                <w:i/>
              </w:rPr>
              <w:t>Senior Data Engineer</w:t>
            </w:r>
          </w:p>
        </w:tc>
        <w:tc>
          <w:tcPr>
            <w:tcW w:w="2320" w:type="dxa"/>
            <w:tcBorders>
              <w:top w:val="nil"/>
              <w:left w:val="nil"/>
              <w:bottom w:val="nil"/>
              <w:right w:val="nil"/>
            </w:tcBorders>
          </w:tcPr>
          <w:p w14:paraId="5E944A9F" w14:textId="77777777" w:rsidR="00020D4F" w:rsidRDefault="00000000">
            <w:pPr>
              <w:spacing w:after="0" w:line="259" w:lineRule="auto"/>
              <w:ind w:left="0" w:firstLine="0"/>
              <w:jc w:val="right"/>
            </w:pPr>
            <w:r>
              <w:rPr>
                <w:i/>
              </w:rPr>
              <w:t>Cupertino, CA</w:t>
            </w:r>
          </w:p>
        </w:tc>
      </w:tr>
    </w:tbl>
    <w:p w14:paraId="6095E62E" w14:textId="77777777" w:rsidR="00020D4F" w:rsidRDefault="00000000">
      <w:pPr>
        <w:numPr>
          <w:ilvl w:val="0"/>
          <w:numId w:val="2"/>
        </w:numPr>
        <w:ind w:hanging="193"/>
      </w:pPr>
      <w:r>
        <w:t>Designed robust ETL pipelines to seamlessly integrate KPIs from various sources, including relational databases, file-based systems, and APIs, into user interface dashboards.</w:t>
      </w:r>
    </w:p>
    <w:p w14:paraId="71AC5025" w14:textId="77777777" w:rsidR="00020D4F" w:rsidRDefault="00000000">
      <w:pPr>
        <w:numPr>
          <w:ilvl w:val="0"/>
          <w:numId w:val="2"/>
        </w:numPr>
        <w:ind w:hanging="193"/>
      </w:pPr>
      <w:r>
        <w:t xml:space="preserve">Performed cost and rule-based analysis on cloud systems (Snowflake, SingleStore) to optimize computation and storage expenses, </w:t>
      </w:r>
      <w:r>
        <w:rPr>
          <w:b/>
        </w:rPr>
        <w:t xml:space="preserve">resulting in a 40% reduction </w:t>
      </w:r>
      <w:r>
        <w:t>in the organization’s application costs.</w:t>
      </w:r>
    </w:p>
    <w:p w14:paraId="7A8B88AF" w14:textId="77777777" w:rsidR="00020D4F" w:rsidRDefault="00000000">
      <w:pPr>
        <w:numPr>
          <w:ilvl w:val="0"/>
          <w:numId w:val="2"/>
        </w:numPr>
        <w:ind w:hanging="193"/>
      </w:pPr>
      <w:r>
        <w:t>Redesigned and implemented the application to migrate ETL processes from an on-premises system (Teradata) to Snowflake on AWS cloud.</w:t>
      </w:r>
    </w:p>
    <w:p w14:paraId="56079B7B" w14:textId="77777777" w:rsidR="00020D4F" w:rsidRDefault="00000000">
      <w:pPr>
        <w:numPr>
          <w:ilvl w:val="0"/>
          <w:numId w:val="2"/>
        </w:numPr>
        <w:ind w:hanging="193"/>
      </w:pPr>
      <w:r>
        <w:t>Implemented a solution to identify significant KPIs and automate the detection of data discrepancies within client’s business model.</w:t>
      </w:r>
    </w:p>
    <w:p w14:paraId="7CE4ABE6" w14:textId="77777777" w:rsidR="00020D4F" w:rsidRDefault="00000000">
      <w:pPr>
        <w:numPr>
          <w:ilvl w:val="0"/>
          <w:numId w:val="2"/>
        </w:numPr>
        <w:spacing w:after="81"/>
        <w:ind w:hanging="193"/>
      </w:pPr>
      <w:r>
        <w:t>Enhanced code to harness the power of JDBC parallel processing, AQE in a spark environment.</w:t>
      </w:r>
    </w:p>
    <w:p w14:paraId="6BA39E2C" w14:textId="77777777" w:rsidR="00020D4F" w:rsidRDefault="00000000">
      <w:pPr>
        <w:numPr>
          <w:ilvl w:val="0"/>
          <w:numId w:val="2"/>
        </w:numPr>
        <w:spacing w:after="46"/>
        <w:ind w:hanging="193"/>
      </w:pPr>
      <w:r>
        <w:t xml:space="preserve">Developed </w:t>
      </w:r>
      <w:r>
        <w:rPr>
          <w:b/>
        </w:rPr>
        <w:t xml:space="preserve">ETL pipeline to extract data </w:t>
      </w:r>
      <w:r>
        <w:t>from relational database through Spark JDBC connectivity.</w:t>
      </w:r>
    </w:p>
    <w:p w14:paraId="7EF7F57E" w14:textId="77777777" w:rsidR="00020D4F" w:rsidRDefault="00000000">
      <w:pPr>
        <w:numPr>
          <w:ilvl w:val="0"/>
          <w:numId w:val="2"/>
        </w:numPr>
        <w:ind w:hanging="193"/>
      </w:pPr>
      <w:r>
        <w:t>Employed Spark for efficient data transformation: cleaning, aggregation, and normalization. Loaded transformed data into Snowflake using the Spark Snowflake connector for improved querying and reporting.</w:t>
      </w:r>
    </w:p>
    <w:p w14:paraId="0991D831" w14:textId="77777777" w:rsidR="00020D4F" w:rsidRDefault="00000000">
      <w:pPr>
        <w:numPr>
          <w:ilvl w:val="0"/>
          <w:numId w:val="2"/>
        </w:numPr>
        <w:spacing w:after="59"/>
        <w:ind w:hanging="193"/>
      </w:pPr>
      <w:r>
        <w:lastRenderedPageBreak/>
        <w:t>Designed and implemented a vacuum Utility for cleaning up data files and log files associated with Delta tables using PySpark.</w:t>
      </w:r>
    </w:p>
    <w:p w14:paraId="3B1F7531" w14:textId="77777777" w:rsidR="00020D4F" w:rsidRDefault="00000000">
      <w:pPr>
        <w:numPr>
          <w:ilvl w:val="0"/>
          <w:numId w:val="2"/>
        </w:numPr>
        <w:spacing w:after="49"/>
        <w:ind w:hanging="193"/>
      </w:pPr>
      <w:r>
        <w:t xml:space="preserve">Rewrote python loading logic to </w:t>
      </w:r>
      <w:r>
        <w:rPr>
          <w:b/>
        </w:rPr>
        <w:t>leverage asynchronous processing for faster data loading.</w:t>
      </w:r>
    </w:p>
    <w:p w14:paraId="40DFA4C7" w14:textId="77777777" w:rsidR="00020D4F" w:rsidRDefault="00000000">
      <w:pPr>
        <w:numPr>
          <w:ilvl w:val="0"/>
          <w:numId w:val="2"/>
        </w:numPr>
        <w:spacing w:after="113"/>
        <w:ind w:hanging="193"/>
      </w:pPr>
      <w:r>
        <w:t>Implemented Dynamic query generation in python script for quarterly data computation.</w:t>
      </w:r>
    </w:p>
    <w:p w14:paraId="7FA3CD52" w14:textId="2FBD8443" w:rsidR="00B93EDA" w:rsidRDefault="00B93EDA">
      <w:pPr>
        <w:numPr>
          <w:ilvl w:val="0"/>
          <w:numId w:val="2"/>
        </w:numPr>
        <w:spacing w:after="113"/>
        <w:ind w:hanging="193"/>
      </w:pPr>
      <w:r>
        <w:t>Developed and deployed python docker image using linux base in Kubernetes pod to leverage isolation and portability</w:t>
      </w:r>
    </w:p>
    <w:p w14:paraId="271D4A44" w14:textId="77777777" w:rsidR="00106A70" w:rsidRDefault="00106A70" w:rsidP="00106A70">
      <w:pPr>
        <w:spacing w:after="113"/>
      </w:pPr>
    </w:p>
    <w:p w14:paraId="5EC1472C" w14:textId="77777777" w:rsidR="00020D4F" w:rsidRDefault="00000000">
      <w:pPr>
        <w:pStyle w:val="Heading2"/>
        <w:tabs>
          <w:tab w:val="right" w:pos="11074"/>
        </w:tabs>
        <w:ind w:left="-15" w:firstLine="0"/>
      </w:pPr>
      <w:r>
        <w:t>Employer: Flexton, Client: Walmart</w:t>
      </w:r>
      <w:r>
        <w:tab/>
      </w:r>
      <w:r>
        <w:rPr>
          <w:sz w:val="22"/>
        </w:rPr>
        <w:t>Jul 2018 – Feb 2021</w:t>
      </w:r>
    </w:p>
    <w:p w14:paraId="37D45DDE" w14:textId="77777777" w:rsidR="00020D4F" w:rsidRDefault="00000000">
      <w:pPr>
        <w:tabs>
          <w:tab w:val="right" w:pos="11074"/>
        </w:tabs>
        <w:spacing w:after="24" w:line="259" w:lineRule="auto"/>
        <w:ind w:left="-15" w:right="-7" w:firstLine="0"/>
        <w:jc w:val="left"/>
      </w:pPr>
      <w:r>
        <w:rPr>
          <w:i/>
        </w:rPr>
        <w:t>Data Engineer</w:t>
      </w:r>
      <w:r>
        <w:rPr>
          <w:i/>
        </w:rPr>
        <w:tab/>
        <w:t>Cupertino, CA</w:t>
      </w:r>
    </w:p>
    <w:p w14:paraId="6921E34A" w14:textId="77777777" w:rsidR="00020D4F" w:rsidRDefault="00000000">
      <w:pPr>
        <w:numPr>
          <w:ilvl w:val="0"/>
          <w:numId w:val="3"/>
        </w:numPr>
        <w:spacing w:after="30" w:line="262" w:lineRule="auto"/>
        <w:ind w:hanging="193"/>
      </w:pPr>
      <w:r>
        <w:t>Conducted analysis, aggregation, and reporting of clickstream data, user session data, and product attribute data for Walmart and its acquired tenants. Ensured a seamless flow of high-quality data through end-to-end pipeline process.</w:t>
      </w:r>
    </w:p>
    <w:p w14:paraId="54197F53" w14:textId="77777777" w:rsidR="00020D4F" w:rsidRDefault="00000000">
      <w:pPr>
        <w:numPr>
          <w:ilvl w:val="0"/>
          <w:numId w:val="3"/>
        </w:numPr>
        <w:ind w:hanging="193"/>
      </w:pPr>
      <w:r>
        <w:t>Optimized hive table performance by converting the file format to ORC, enabling improved compression, ACID property usage, and efficient schema evaluation for handling transactional data.</w:t>
      </w:r>
    </w:p>
    <w:p w14:paraId="71366D23" w14:textId="77777777" w:rsidR="00020D4F" w:rsidRDefault="00000000">
      <w:pPr>
        <w:numPr>
          <w:ilvl w:val="0"/>
          <w:numId w:val="3"/>
        </w:numPr>
        <w:ind w:hanging="193"/>
      </w:pPr>
      <w:r>
        <w:t>Parsed raw data in Hive using regular expressions and Python-based UDF.</w:t>
      </w:r>
    </w:p>
    <w:p w14:paraId="5005DDB0" w14:textId="77777777" w:rsidR="00020D4F" w:rsidRDefault="00000000">
      <w:pPr>
        <w:numPr>
          <w:ilvl w:val="0"/>
          <w:numId w:val="3"/>
        </w:numPr>
        <w:spacing w:after="75"/>
        <w:ind w:hanging="193"/>
      </w:pPr>
      <w:r>
        <w:t>Extracted data from multiple sources to analyze and identify customer behavior insights.</w:t>
      </w:r>
    </w:p>
    <w:p w14:paraId="0C167A17" w14:textId="77777777" w:rsidR="00020D4F" w:rsidRDefault="00000000">
      <w:pPr>
        <w:numPr>
          <w:ilvl w:val="0"/>
          <w:numId w:val="3"/>
        </w:numPr>
        <w:spacing w:after="53"/>
        <w:ind w:hanging="193"/>
      </w:pPr>
      <w:r>
        <w:t xml:space="preserve">Designed and implemented a </w:t>
      </w:r>
      <w:r>
        <w:rPr>
          <w:b/>
        </w:rPr>
        <w:t xml:space="preserve">Scala-based Spark pipeline </w:t>
      </w:r>
      <w:r>
        <w:t>to integrate externally sourced CSV files with HDFS, serving as the primary data source for Hive tables.</w:t>
      </w:r>
    </w:p>
    <w:p w14:paraId="55566CF7" w14:textId="77777777" w:rsidR="00020D4F" w:rsidRDefault="00000000">
      <w:pPr>
        <w:numPr>
          <w:ilvl w:val="0"/>
          <w:numId w:val="3"/>
        </w:numPr>
        <w:ind w:hanging="193"/>
      </w:pPr>
      <w:r>
        <w:t xml:space="preserve">Utilized performance tuning techniques, including </w:t>
      </w:r>
      <w:r>
        <w:rPr>
          <w:b/>
        </w:rPr>
        <w:t>dynamic allocation, broadcast joins, and data repartitioning in Spark</w:t>
      </w:r>
      <w:r>
        <w:t>, to optimize execution engine performance on large-scale datasets, resulting in improved throughput.</w:t>
      </w:r>
    </w:p>
    <w:p w14:paraId="6F9F2ACD" w14:textId="77777777" w:rsidR="00020D4F" w:rsidRDefault="00000000">
      <w:pPr>
        <w:numPr>
          <w:ilvl w:val="0"/>
          <w:numId w:val="3"/>
        </w:numPr>
        <w:ind w:hanging="193"/>
      </w:pPr>
      <w:r>
        <w:t xml:space="preserve">Developed an automation framework using shell and Python scripts to validate ETL metadata prior to execution, preventing redundant data processing and performing sanity checks in the filesystem, which </w:t>
      </w:r>
      <w:r>
        <w:rPr>
          <w:b/>
        </w:rPr>
        <w:t>reduced data loading issues by 30%.</w:t>
      </w:r>
    </w:p>
    <w:p w14:paraId="4839E9F7" w14:textId="77777777" w:rsidR="00020D4F" w:rsidRDefault="00000000">
      <w:pPr>
        <w:numPr>
          <w:ilvl w:val="0"/>
          <w:numId w:val="3"/>
        </w:numPr>
        <w:ind w:hanging="193"/>
      </w:pPr>
      <w:r>
        <w:t>Designed data model using dimensional modeling for improved efficiency and accessibility</w:t>
      </w:r>
    </w:p>
    <w:p w14:paraId="70D18D5B" w14:textId="77777777" w:rsidR="00020D4F" w:rsidRDefault="00000000">
      <w:pPr>
        <w:numPr>
          <w:ilvl w:val="0"/>
          <w:numId w:val="3"/>
        </w:numPr>
        <w:spacing w:after="151"/>
        <w:ind w:hanging="193"/>
      </w:pPr>
      <w:r>
        <w:t xml:space="preserve">Developed scalable workflow utilizing spark and GCP bucket to support legacy report on hive-MR and analytics on </w:t>
      </w:r>
      <w:r>
        <w:rPr>
          <w:b/>
        </w:rPr>
        <w:t>GCP data warehouse system bigquery using hive metastore.</w:t>
      </w:r>
    </w:p>
    <w:p w14:paraId="3228DA17" w14:textId="77777777" w:rsidR="00020D4F" w:rsidRDefault="00000000">
      <w:pPr>
        <w:pStyle w:val="Heading2"/>
        <w:tabs>
          <w:tab w:val="right" w:pos="11074"/>
        </w:tabs>
        <w:ind w:left="-15" w:firstLine="0"/>
      </w:pPr>
      <w:r>
        <w:t>Employer: Infosys Ltd, Client: Apple Inc</w:t>
      </w:r>
      <w:r>
        <w:tab/>
      </w:r>
      <w:r>
        <w:rPr>
          <w:sz w:val="22"/>
        </w:rPr>
        <w:t>Jan 2017 – Jun 2018</w:t>
      </w:r>
    </w:p>
    <w:p w14:paraId="64436BE9" w14:textId="77777777" w:rsidR="00020D4F" w:rsidRDefault="00000000">
      <w:pPr>
        <w:tabs>
          <w:tab w:val="right" w:pos="11074"/>
        </w:tabs>
        <w:spacing w:after="24" w:line="259" w:lineRule="auto"/>
        <w:ind w:left="-15" w:right="-7" w:firstLine="0"/>
        <w:jc w:val="left"/>
      </w:pPr>
      <w:r>
        <w:rPr>
          <w:i/>
        </w:rPr>
        <w:t>Data Engineer</w:t>
      </w:r>
      <w:r>
        <w:rPr>
          <w:i/>
        </w:rPr>
        <w:tab/>
        <w:t>Cupertino, CA</w:t>
      </w:r>
    </w:p>
    <w:p w14:paraId="098FB565" w14:textId="77777777" w:rsidR="00020D4F" w:rsidRDefault="00000000">
      <w:pPr>
        <w:numPr>
          <w:ilvl w:val="0"/>
          <w:numId w:val="4"/>
        </w:numPr>
        <w:ind w:hanging="193"/>
      </w:pPr>
      <w:r>
        <w:t>Analyzed user behavior on the Apple iTunes website and created interactive visualizations in Tableau to present key findings and statistics, as well as published and managed dashboard schedules in Tableau Server.</w:t>
      </w:r>
    </w:p>
    <w:p w14:paraId="692E9ECF" w14:textId="77777777" w:rsidR="00020D4F" w:rsidRDefault="00000000">
      <w:pPr>
        <w:numPr>
          <w:ilvl w:val="0"/>
          <w:numId w:val="4"/>
        </w:numPr>
        <w:spacing w:after="55"/>
        <w:ind w:hanging="193"/>
      </w:pPr>
      <w:r>
        <w:t>Developed an advanced recommendation system using Kafka to deliver personalized updates on new albums based on users’ top three genre preferences.</w:t>
      </w:r>
    </w:p>
    <w:p w14:paraId="3C8F511A" w14:textId="77777777" w:rsidR="00020D4F" w:rsidRDefault="00000000">
      <w:pPr>
        <w:numPr>
          <w:ilvl w:val="0"/>
          <w:numId w:val="4"/>
        </w:numPr>
        <w:spacing w:after="23"/>
        <w:ind w:hanging="193"/>
      </w:pPr>
      <w:r>
        <w:t xml:space="preserve">Achieved a </w:t>
      </w:r>
      <w:r>
        <w:rPr>
          <w:b/>
        </w:rPr>
        <w:t xml:space="preserve">7% increase in user win-back subscriptions and generated 19% more sales in iTunes USA </w:t>
      </w:r>
      <w:r>
        <w:t>store over the course of one quarter.</w:t>
      </w:r>
    </w:p>
    <w:p w14:paraId="61272D7B" w14:textId="77777777" w:rsidR="00020D4F" w:rsidRDefault="00000000">
      <w:pPr>
        <w:numPr>
          <w:ilvl w:val="0"/>
          <w:numId w:val="4"/>
        </w:numPr>
        <w:ind w:hanging="193"/>
      </w:pPr>
      <w:r>
        <w:t>Utilized Tableau to create interactive dashboards and worksheets by implementing action filters, parameters, and calculated sets.</w:t>
      </w:r>
    </w:p>
    <w:p w14:paraId="3708BC1F" w14:textId="77777777" w:rsidR="00020D4F" w:rsidRDefault="00000000">
      <w:pPr>
        <w:numPr>
          <w:ilvl w:val="0"/>
          <w:numId w:val="4"/>
        </w:numPr>
        <w:ind w:hanging="193"/>
      </w:pPr>
      <w:r>
        <w:t>Integrated data from multiple sources to Teradata using ETL pipeline and implemented complex business logic in stored procedures through the creation of SQL objects, such as tables, views, and macros.</w:t>
      </w:r>
    </w:p>
    <w:p w14:paraId="6525D570" w14:textId="77777777" w:rsidR="00020D4F" w:rsidRDefault="00000000">
      <w:pPr>
        <w:numPr>
          <w:ilvl w:val="0"/>
          <w:numId w:val="4"/>
        </w:numPr>
        <w:ind w:hanging="193"/>
      </w:pPr>
      <w:r>
        <w:t>Enhanced loading efficiency and transformed data effectively by implementing complex logic in Teradata procedure.</w:t>
      </w:r>
    </w:p>
    <w:p w14:paraId="777A2444" w14:textId="77777777" w:rsidR="00020D4F" w:rsidRDefault="00000000">
      <w:pPr>
        <w:numPr>
          <w:ilvl w:val="0"/>
          <w:numId w:val="4"/>
        </w:numPr>
        <w:ind w:hanging="193"/>
      </w:pPr>
      <w:r>
        <w:t>Enhanced efficiency by employing partitioning and optimized indexing techniques.</w:t>
      </w:r>
    </w:p>
    <w:p w14:paraId="23CE4B34" w14:textId="77777777" w:rsidR="00020D4F" w:rsidRDefault="00000000">
      <w:pPr>
        <w:numPr>
          <w:ilvl w:val="0"/>
          <w:numId w:val="4"/>
        </w:numPr>
        <w:ind w:hanging="193"/>
      </w:pPr>
      <w:r>
        <w:t>Designed and tested sales forecast provisioning system using Teradata PL/SQL stored procedures, functions, views, tables, macros etc.</w:t>
      </w:r>
    </w:p>
    <w:p w14:paraId="3C27BF2A" w14:textId="77777777" w:rsidR="00020D4F" w:rsidRDefault="00000000">
      <w:pPr>
        <w:numPr>
          <w:ilvl w:val="0"/>
          <w:numId w:val="4"/>
        </w:numPr>
        <w:spacing w:after="163"/>
        <w:ind w:hanging="193"/>
      </w:pPr>
      <w:r>
        <w:t>Conducted large-scale data import operations from diverse sources to Teradata RDBMS employing BTEQ</w:t>
      </w:r>
    </w:p>
    <w:p w14:paraId="5BDD8DB7" w14:textId="77777777" w:rsidR="00020D4F" w:rsidRDefault="00000000">
      <w:pPr>
        <w:pStyle w:val="Heading2"/>
        <w:tabs>
          <w:tab w:val="right" w:pos="11074"/>
        </w:tabs>
        <w:ind w:left="-15" w:firstLine="0"/>
      </w:pPr>
      <w:r>
        <w:t>Employer: Infosys Ltd, Client: Apple Inc</w:t>
      </w:r>
      <w:r>
        <w:tab/>
      </w:r>
      <w:r>
        <w:rPr>
          <w:sz w:val="22"/>
        </w:rPr>
        <w:t>Aug 2011 – Dec 2016</w:t>
      </w:r>
    </w:p>
    <w:p w14:paraId="5D928F0E" w14:textId="77777777" w:rsidR="00020D4F" w:rsidRDefault="00000000">
      <w:pPr>
        <w:tabs>
          <w:tab w:val="right" w:pos="11074"/>
        </w:tabs>
        <w:spacing w:after="24" w:line="259" w:lineRule="auto"/>
        <w:ind w:left="-15" w:right="-7" w:firstLine="0"/>
        <w:jc w:val="left"/>
      </w:pPr>
      <w:r>
        <w:rPr>
          <w:i/>
        </w:rPr>
        <w:t>Data Engineer</w:t>
      </w:r>
      <w:r>
        <w:rPr>
          <w:i/>
        </w:rPr>
        <w:tab/>
        <w:t>Bhubaneswar, India</w:t>
      </w:r>
    </w:p>
    <w:p w14:paraId="5A86E34D" w14:textId="77777777" w:rsidR="00020D4F" w:rsidRDefault="00000000">
      <w:pPr>
        <w:numPr>
          <w:ilvl w:val="0"/>
          <w:numId w:val="5"/>
        </w:numPr>
        <w:ind w:hanging="193"/>
      </w:pPr>
      <w:r>
        <w:lastRenderedPageBreak/>
        <w:t>Developed a robust data transformation pipeline in Teradata for effective handling of clients’ billing, booking, and backlog data.</w:t>
      </w:r>
    </w:p>
    <w:p w14:paraId="03CAEB4D" w14:textId="77777777" w:rsidR="00020D4F" w:rsidRDefault="00000000">
      <w:pPr>
        <w:numPr>
          <w:ilvl w:val="0"/>
          <w:numId w:val="5"/>
        </w:numPr>
        <w:ind w:hanging="193"/>
      </w:pPr>
      <w:r>
        <w:t>Helped with UAT activities from initial stages to final implementation.</w:t>
      </w:r>
    </w:p>
    <w:p w14:paraId="1AB192C9" w14:textId="77777777" w:rsidR="00020D4F" w:rsidRDefault="00000000">
      <w:pPr>
        <w:numPr>
          <w:ilvl w:val="0"/>
          <w:numId w:val="5"/>
        </w:numPr>
        <w:ind w:hanging="193"/>
      </w:pPr>
      <w:r>
        <w:t>Developed a Python tool for efficient trend analysis of booking data and automated email notifications to users, enabling them to identify and analyze key performance indicators from the BO tool.</w:t>
      </w:r>
    </w:p>
    <w:p w14:paraId="2958EA22" w14:textId="77777777" w:rsidR="00020D4F" w:rsidRDefault="00000000">
      <w:pPr>
        <w:numPr>
          <w:ilvl w:val="0"/>
          <w:numId w:val="5"/>
        </w:numPr>
        <w:ind w:hanging="193"/>
      </w:pPr>
      <w:r>
        <w:t>Managed development of forecast application, including requirement analysis and optimized design implementation.</w:t>
      </w:r>
    </w:p>
    <w:p w14:paraId="531AEE45" w14:textId="77777777" w:rsidR="00020D4F" w:rsidRDefault="00000000">
      <w:pPr>
        <w:numPr>
          <w:ilvl w:val="0"/>
          <w:numId w:val="5"/>
        </w:numPr>
        <w:spacing w:after="53"/>
        <w:ind w:hanging="193"/>
      </w:pPr>
      <w:r>
        <w:t>Assisted in building an automated framework for daily data reporting, facilitating seamless uploading of information in excel format to client’s repository.</w:t>
      </w:r>
    </w:p>
    <w:p w14:paraId="4B33B7B0" w14:textId="075454FA" w:rsidR="00020D4F" w:rsidRDefault="00000000">
      <w:pPr>
        <w:numPr>
          <w:ilvl w:val="0"/>
          <w:numId w:val="5"/>
        </w:numPr>
        <w:spacing w:after="23"/>
        <w:ind w:hanging="193"/>
      </w:pPr>
      <w:r>
        <w:t xml:space="preserve">Enhanced efficiency of various Map </w:t>
      </w:r>
      <w:r w:rsidR="00793AEF">
        <w:t>reduces</w:t>
      </w:r>
      <w:r>
        <w:t xml:space="preserve"> tasks and </w:t>
      </w:r>
      <w:r>
        <w:rPr>
          <w:b/>
        </w:rPr>
        <w:t>reduced total execution time to just 45% of previous levels.</w:t>
      </w:r>
    </w:p>
    <w:p w14:paraId="1A1AC6FD" w14:textId="77777777" w:rsidR="00020D4F" w:rsidRDefault="00000000">
      <w:pPr>
        <w:numPr>
          <w:ilvl w:val="0"/>
          <w:numId w:val="5"/>
        </w:numPr>
        <w:ind w:hanging="193"/>
      </w:pPr>
      <w:r>
        <w:t>Developed Unix-based data validation framework for verifying accuracy between source and target tables.</w:t>
      </w:r>
    </w:p>
    <w:p w14:paraId="1050888B" w14:textId="77777777" w:rsidR="00020D4F" w:rsidRDefault="00000000">
      <w:pPr>
        <w:numPr>
          <w:ilvl w:val="0"/>
          <w:numId w:val="5"/>
        </w:numPr>
        <w:spacing w:after="405"/>
        <w:ind w:hanging="193"/>
      </w:pPr>
      <w:r>
        <w:t>Utilized Fastload and Multiload utilities for copying production level data from UAT environment to create a real-time testing environment.</w:t>
      </w:r>
    </w:p>
    <w:p w14:paraId="7C92EB8C" w14:textId="77777777" w:rsidR="00020D4F" w:rsidRDefault="00000000">
      <w:pPr>
        <w:pStyle w:val="Heading1"/>
        <w:ind w:left="-5"/>
      </w:pPr>
      <w:r>
        <w:t>Accomplishments</w:t>
      </w:r>
    </w:p>
    <w:p w14:paraId="2B635CC3" w14:textId="77777777" w:rsidR="00020D4F" w:rsidRDefault="00000000">
      <w:pPr>
        <w:spacing w:after="237" w:line="259" w:lineRule="auto"/>
        <w:ind w:left="0" w:firstLine="0"/>
        <w:jc w:val="left"/>
      </w:pPr>
      <w:r>
        <w:rPr>
          <w:rFonts w:ascii="Calibri" w:eastAsia="Calibri" w:hAnsi="Calibri" w:cs="Calibri"/>
          <w:noProof/>
        </w:rPr>
        <mc:AlternateContent>
          <mc:Choice Requires="wpg">
            <w:drawing>
              <wp:inline distT="0" distB="0" distL="0" distR="0" wp14:anchorId="0E0D5C82" wp14:editId="31A295D5">
                <wp:extent cx="7031736" cy="5055"/>
                <wp:effectExtent l="0" t="0" r="0" b="0"/>
                <wp:docPr id="2376" name="Group 2376"/>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186" name="Shape 186"/>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6" style="width:553.68pt;height:0.398pt;mso-position-horizontal-relative:char;mso-position-vertical-relative:line" coordsize="70317,50">
                <v:shape id="Shape 186" style="position:absolute;width:70317;height:0;left:0;top:0;" coordsize="7031736,0" path="m0,0l7031736,0">
                  <v:stroke weight="0.398pt" endcap="flat" joinstyle="miter" miterlimit="10" on="true" color="#000000"/>
                  <v:fill on="false" color="#000000" opacity="0"/>
                </v:shape>
              </v:group>
            </w:pict>
          </mc:Fallback>
        </mc:AlternateContent>
      </w:r>
    </w:p>
    <w:p w14:paraId="1DEA64E8" w14:textId="5A1D14CA" w:rsidR="00020D4F" w:rsidRDefault="00000000">
      <w:pPr>
        <w:ind w:left="307" w:firstLine="0"/>
      </w:pPr>
      <w:r>
        <w:rPr>
          <w:sz w:val="12"/>
        </w:rPr>
        <w:t xml:space="preserve">• </w:t>
      </w:r>
      <w:r>
        <w:t>6.431x: Probability - The Science of Uncertainty and Data awarded by MIT</w:t>
      </w:r>
      <w:r w:rsidR="00331E7F">
        <w:t xml:space="preserve"> MicroMaster Program</w:t>
      </w:r>
    </w:p>
    <w:sectPr w:rsidR="00020D4F">
      <w:pgSz w:w="12240" w:h="15840"/>
      <w:pgMar w:top="432" w:right="590" w:bottom="35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A0B"/>
    <w:multiLevelType w:val="hybridMultilevel"/>
    <w:tmpl w:val="98F8DC80"/>
    <w:lvl w:ilvl="0" w:tplc="D3DEAA84">
      <w:start w:val="1"/>
      <w:numFmt w:val="bullet"/>
      <w:lvlText w:val="•"/>
      <w:lvlJc w:val="left"/>
      <w:pPr>
        <w:ind w:left="5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323EE5B2">
      <w:start w:val="1"/>
      <w:numFmt w:val="bullet"/>
      <w:lvlText w:val="o"/>
      <w:lvlJc w:val="left"/>
      <w:pPr>
        <w:ind w:left="140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9AE4A534">
      <w:start w:val="1"/>
      <w:numFmt w:val="bullet"/>
      <w:lvlText w:val="▪"/>
      <w:lvlJc w:val="left"/>
      <w:pPr>
        <w:ind w:left="21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576AD058">
      <w:start w:val="1"/>
      <w:numFmt w:val="bullet"/>
      <w:lvlText w:val="•"/>
      <w:lvlJc w:val="left"/>
      <w:pPr>
        <w:ind w:left="284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53AE9A38">
      <w:start w:val="1"/>
      <w:numFmt w:val="bullet"/>
      <w:lvlText w:val="o"/>
      <w:lvlJc w:val="left"/>
      <w:pPr>
        <w:ind w:left="356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BFC8EF46">
      <w:start w:val="1"/>
      <w:numFmt w:val="bullet"/>
      <w:lvlText w:val="▪"/>
      <w:lvlJc w:val="left"/>
      <w:pPr>
        <w:ind w:left="428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02BAEEBE">
      <w:start w:val="1"/>
      <w:numFmt w:val="bullet"/>
      <w:lvlText w:val="•"/>
      <w:lvlJc w:val="left"/>
      <w:pPr>
        <w:ind w:left="500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7CAE9746">
      <w:start w:val="1"/>
      <w:numFmt w:val="bullet"/>
      <w:lvlText w:val="o"/>
      <w:lvlJc w:val="left"/>
      <w:pPr>
        <w:ind w:left="57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E0941F0E">
      <w:start w:val="1"/>
      <w:numFmt w:val="bullet"/>
      <w:lvlText w:val="▪"/>
      <w:lvlJc w:val="left"/>
      <w:pPr>
        <w:ind w:left="644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01CC1DC2"/>
    <w:multiLevelType w:val="hybridMultilevel"/>
    <w:tmpl w:val="7F6E3F00"/>
    <w:lvl w:ilvl="0" w:tplc="5E6CAC78">
      <w:start w:val="1"/>
      <w:numFmt w:val="bullet"/>
      <w:lvlText w:val="•"/>
      <w:lvlJc w:val="left"/>
      <w:pPr>
        <w:ind w:left="5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02EEB746">
      <w:start w:val="1"/>
      <w:numFmt w:val="bullet"/>
      <w:lvlText w:val="o"/>
      <w:lvlJc w:val="left"/>
      <w:pPr>
        <w:ind w:left="144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83887E84">
      <w:start w:val="1"/>
      <w:numFmt w:val="bullet"/>
      <w:lvlText w:val="▪"/>
      <w:lvlJc w:val="left"/>
      <w:pPr>
        <w:ind w:left="216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EC9CDB82">
      <w:start w:val="1"/>
      <w:numFmt w:val="bullet"/>
      <w:lvlText w:val="•"/>
      <w:lvlJc w:val="left"/>
      <w:pPr>
        <w:ind w:left="288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B4F24718">
      <w:start w:val="1"/>
      <w:numFmt w:val="bullet"/>
      <w:lvlText w:val="o"/>
      <w:lvlJc w:val="left"/>
      <w:pPr>
        <w:ind w:left="360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C554E3A4">
      <w:start w:val="1"/>
      <w:numFmt w:val="bullet"/>
      <w:lvlText w:val="▪"/>
      <w:lvlJc w:val="left"/>
      <w:pPr>
        <w:ind w:left="432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861A1E0C">
      <w:start w:val="1"/>
      <w:numFmt w:val="bullet"/>
      <w:lvlText w:val="•"/>
      <w:lvlJc w:val="left"/>
      <w:pPr>
        <w:ind w:left="504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19CE347C">
      <w:start w:val="1"/>
      <w:numFmt w:val="bullet"/>
      <w:lvlText w:val="o"/>
      <w:lvlJc w:val="left"/>
      <w:pPr>
        <w:ind w:left="576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DE421CDC">
      <w:start w:val="1"/>
      <w:numFmt w:val="bullet"/>
      <w:lvlText w:val="▪"/>
      <w:lvlJc w:val="left"/>
      <w:pPr>
        <w:ind w:left="648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1FE135F9"/>
    <w:multiLevelType w:val="hybridMultilevel"/>
    <w:tmpl w:val="C06ECD0C"/>
    <w:lvl w:ilvl="0" w:tplc="CD3E4304">
      <w:start w:val="1"/>
      <w:numFmt w:val="bullet"/>
      <w:lvlText w:val="•"/>
      <w:lvlJc w:val="left"/>
      <w:pPr>
        <w:ind w:left="5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4C5E1922">
      <w:start w:val="1"/>
      <w:numFmt w:val="bullet"/>
      <w:lvlText w:val="o"/>
      <w:lvlJc w:val="left"/>
      <w:pPr>
        <w:ind w:left="140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98D4A4FE">
      <w:start w:val="1"/>
      <w:numFmt w:val="bullet"/>
      <w:lvlText w:val="▪"/>
      <w:lvlJc w:val="left"/>
      <w:pPr>
        <w:ind w:left="21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17D6C902">
      <w:start w:val="1"/>
      <w:numFmt w:val="bullet"/>
      <w:lvlText w:val="•"/>
      <w:lvlJc w:val="left"/>
      <w:pPr>
        <w:ind w:left="284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C8F84470">
      <w:start w:val="1"/>
      <w:numFmt w:val="bullet"/>
      <w:lvlText w:val="o"/>
      <w:lvlJc w:val="left"/>
      <w:pPr>
        <w:ind w:left="356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0BAE6244">
      <w:start w:val="1"/>
      <w:numFmt w:val="bullet"/>
      <w:lvlText w:val="▪"/>
      <w:lvlJc w:val="left"/>
      <w:pPr>
        <w:ind w:left="428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3300D81E">
      <w:start w:val="1"/>
      <w:numFmt w:val="bullet"/>
      <w:lvlText w:val="•"/>
      <w:lvlJc w:val="left"/>
      <w:pPr>
        <w:ind w:left="500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8BC0E386">
      <w:start w:val="1"/>
      <w:numFmt w:val="bullet"/>
      <w:lvlText w:val="o"/>
      <w:lvlJc w:val="left"/>
      <w:pPr>
        <w:ind w:left="57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5290B884">
      <w:start w:val="1"/>
      <w:numFmt w:val="bullet"/>
      <w:lvlText w:val="▪"/>
      <w:lvlJc w:val="left"/>
      <w:pPr>
        <w:ind w:left="644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5B046D15"/>
    <w:multiLevelType w:val="hybridMultilevel"/>
    <w:tmpl w:val="103AE962"/>
    <w:lvl w:ilvl="0" w:tplc="F084A8D6">
      <w:start w:val="1"/>
      <w:numFmt w:val="bullet"/>
      <w:lvlText w:val="•"/>
      <w:lvlJc w:val="left"/>
      <w:pPr>
        <w:ind w:left="5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C71E5B1A">
      <w:start w:val="1"/>
      <w:numFmt w:val="bullet"/>
      <w:lvlText w:val="o"/>
      <w:lvlJc w:val="left"/>
      <w:pPr>
        <w:ind w:left="140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8DBCCF30">
      <w:start w:val="1"/>
      <w:numFmt w:val="bullet"/>
      <w:lvlText w:val="▪"/>
      <w:lvlJc w:val="left"/>
      <w:pPr>
        <w:ind w:left="21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0AA48600">
      <w:start w:val="1"/>
      <w:numFmt w:val="bullet"/>
      <w:lvlText w:val="•"/>
      <w:lvlJc w:val="left"/>
      <w:pPr>
        <w:ind w:left="284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1AE04340">
      <w:start w:val="1"/>
      <w:numFmt w:val="bullet"/>
      <w:lvlText w:val="o"/>
      <w:lvlJc w:val="left"/>
      <w:pPr>
        <w:ind w:left="356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7FA08A08">
      <w:start w:val="1"/>
      <w:numFmt w:val="bullet"/>
      <w:lvlText w:val="▪"/>
      <w:lvlJc w:val="left"/>
      <w:pPr>
        <w:ind w:left="428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DD9AE17E">
      <w:start w:val="1"/>
      <w:numFmt w:val="bullet"/>
      <w:lvlText w:val="•"/>
      <w:lvlJc w:val="left"/>
      <w:pPr>
        <w:ind w:left="500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64C4121E">
      <w:start w:val="1"/>
      <w:numFmt w:val="bullet"/>
      <w:lvlText w:val="o"/>
      <w:lvlJc w:val="left"/>
      <w:pPr>
        <w:ind w:left="57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57084EA0">
      <w:start w:val="1"/>
      <w:numFmt w:val="bullet"/>
      <w:lvlText w:val="▪"/>
      <w:lvlJc w:val="left"/>
      <w:pPr>
        <w:ind w:left="644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63F44ABC"/>
    <w:multiLevelType w:val="hybridMultilevel"/>
    <w:tmpl w:val="B4001672"/>
    <w:lvl w:ilvl="0" w:tplc="999A2B5C">
      <w:start w:val="1"/>
      <w:numFmt w:val="bullet"/>
      <w:lvlText w:val="•"/>
      <w:lvlJc w:val="left"/>
      <w:pPr>
        <w:ind w:left="5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E8CA26D2">
      <w:start w:val="1"/>
      <w:numFmt w:val="bullet"/>
      <w:lvlText w:val="o"/>
      <w:lvlJc w:val="left"/>
      <w:pPr>
        <w:ind w:left="140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CE38D952">
      <w:start w:val="1"/>
      <w:numFmt w:val="bullet"/>
      <w:lvlText w:val="▪"/>
      <w:lvlJc w:val="left"/>
      <w:pPr>
        <w:ind w:left="21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D5AA63B4">
      <w:start w:val="1"/>
      <w:numFmt w:val="bullet"/>
      <w:lvlText w:val="•"/>
      <w:lvlJc w:val="left"/>
      <w:pPr>
        <w:ind w:left="284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469C5FC6">
      <w:start w:val="1"/>
      <w:numFmt w:val="bullet"/>
      <w:lvlText w:val="o"/>
      <w:lvlJc w:val="left"/>
      <w:pPr>
        <w:ind w:left="356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C4D8109C">
      <w:start w:val="1"/>
      <w:numFmt w:val="bullet"/>
      <w:lvlText w:val="▪"/>
      <w:lvlJc w:val="left"/>
      <w:pPr>
        <w:ind w:left="428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845C4D3C">
      <w:start w:val="1"/>
      <w:numFmt w:val="bullet"/>
      <w:lvlText w:val="•"/>
      <w:lvlJc w:val="left"/>
      <w:pPr>
        <w:ind w:left="500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79A63DD0">
      <w:start w:val="1"/>
      <w:numFmt w:val="bullet"/>
      <w:lvlText w:val="o"/>
      <w:lvlJc w:val="left"/>
      <w:pPr>
        <w:ind w:left="57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C81A2236">
      <w:start w:val="1"/>
      <w:numFmt w:val="bullet"/>
      <w:lvlText w:val="▪"/>
      <w:lvlJc w:val="left"/>
      <w:pPr>
        <w:ind w:left="644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num w:numId="1" w16cid:durableId="530649586">
    <w:abstractNumId w:val="1"/>
  </w:num>
  <w:num w:numId="2" w16cid:durableId="1905674158">
    <w:abstractNumId w:val="4"/>
  </w:num>
  <w:num w:numId="3" w16cid:durableId="1987929826">
    <w:abstractNumId w:val="2"/>
  </w:num>
  <w:num w:numId="4" w16cid:durableId="1293247867">
    <w:abstractNumId w:val="0"/>
  </w:num>
  <w:num w:numId="5" w16cid:durableId="177425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D4F"/>
    <w:rsid w:val="00020D4F"/>
    <w:rsid w:val="000C0C95"/>
    <w:rsid w:val="000E2306"/>
    <w:rsid w:val="00106A70"/>
    <w:rsid w:val="00162578"/>
    <w:rsid w:val="002A40F7"/>
    <w:rsid w:val="0030295A"/>
    <w:rsid w:val="00312182"/>
    <w:rsid w:val="00331E7F"/>
    <w:rsid w:val="00453467"/>
    <w:rsid w:val="004943AF"/>
    <w:rsid w:val="00635A02"/>
    <w:rsid w:val="00793AEF"/>
    <w:rsid w:val="007F3724"/>
    <w:rsid w:val="008B3858"/>
    <w:rsid w:val="00A44FED"/>
    <w:rsid w:val="00B93EDA"/>
    <w:rsid w:val="00CA7F29"/>
    <w:rsid w:val="00DE7B31"/>
    <w:rsid w:val="00F2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054F"/>
  <w15:docId w15:val="{863FD7A0-B0E6-FA4B-A130-22F5EB40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66" w:lineRule="auto"/>
      <w:ind w:left="568" w:hanging="203"/>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24"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com/in/siddhartha-pa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Patnaik, Sruti</dc:creator>
  <cp:keywords/>
  <cp:lastModifiedBy>Siddhartha Pande (V)</cp:lastModifiedBy>
  <cp:revision>28</cp:revision>
  <dcterms:created xsi:type="dcterms:W3CDTF">2024-07-17T04:26:00Z</dcterms:created>
  <dcterms:modified xsi:type="dcterms:W3CDTF">2024-07-29T00:35:00Z</dcterms:modified>
</cp:coreProperties>
</file>