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0A3A4" w14:textId="77777777" w:rsidR="00A648D1" w:rsidRDefault="00A648D1" w:rsidP="00A648D1">
      <w:pPr>
        <w:pStyle w:val="Heading1"/>
        <w:jc w:val="center"/>
        <w:rPr>
          <w:rFonts w:ascii="Segoe UI" w:eastAsia="Times New Roman" w:hAnsi="Segoe UI" w:cs="Segoe UI"/>
          <w:sz w:val="56"/>
        </w:rPr>
      </w:pPr>
    </w:p>
    <w:p w14:paraId="0737CADD" w14:textId="77777777" w:rsidR="00A648D1" w:rsidRDefault="00A648D1" w:rsidP="00792CE0">
      <w:pPr>
        <w:pStyle w:val="Heading1"/>
        <w:rPr>
          <w:rFonts w:ascii="Segoe UI" w:eastAsia="Times New Roman" w:hAnsi="Segoe UI" w:cs="Segoe UI"/>
        </w:rPr>
      </w:pPr>
    </w:p>
    <w:p w14:paraId="01C18EF7" w14:textId="77777777" w:rsidR="00792CE0" w:rsidRDefault="00792CE0" w:rsidP="00792CE0">
      <w:pPr>
        <w:pStyle w:val="Heading1"/>
        <w:rPr>
          <w:rFonts w:ascii="Segoe UI" w:eastAsia="Times New Roman" w:hAnsi="Segoe UI" w:cs="Segoe UI"/>
        </w:rPr>
      </w:pPr>
    </w:p>
    <w:p w14:paraId="15732390" w14:textId="77777777" w:rsidR="00792CE0" w:rsidRDefault="00792CE0" w:rsidP="00792CE0">
      <w:pPr>
        <w:pStyle w:val="Heading1"/>
        <w:rPr>
          <w:rFonts w:ascii="Segoe UI" w:eastAsia="Times New Roman" w:hAnsi="Segoe UI" w:cs="Segoe UI"/>
        </w:rPr>
      </w:pPr>
    </w:p>
    <w:p w14:paraId="6A8EE22B" w14:textId="77777777" w:rsidR="00A648D1" w:rsidRDefault="00A648D1" w:rsidP="00A648D1">
      <w:pPr>
        <w:pStyle w:val="Heading1"/>
        <w:jc w:val="center"/>
        <w:rPr>
          <w:rFonts w:ascii="Segoe UI Semibold" w:eastAsia="Times New Roman" w:hAnsi="Segoe UI Semibold" w:cs="Segoe UI"/>
          <w:color w:val="434B0C"/>
          <w:sz w:val="60"/>
        </w:rPr>
      </w:pPr>
      <w:bookmarkStart w:id="0" w:name="_Toc235454426"/>
      <w:r>
        <w:rPr>
          <w:rFonts w:ascii="Segoe UI Semibold" w:eastAsia="Times New Roman" w:hAnsi="Segoe UI Semibold" w:cs="Segoe UI"/>
          <w:color w:val="434B0C"/>
          <w:sz w:val="60"/>
        </w:rPr>
        <w:t>Enterprise Observability Platform</w:t>
      </w:r>
      <w:bookmarkEnd w:id="0"/>
    </w:p>
    <w:p w14:paraId="5362D6D6" w14:textId="77777777" w:rsidR="00A648D1" w:rsidRDefault="00A648D1" w:rsidP="00A648D1">
      <w:pPr>
        <w:pStyle w:val="Heading1"/>
        <w:jc w:val="center"/>
        <w:rPr>
          <w:rFonts w:ascii="Segoe UI" w:eastAsia="Times New Roman" w:hAnsi="Segoe UI" w:cs="Segoe UI"/>
        </w:rPr>
      </w:pPr>
      <w:bookmarkStart w:id="1" w:name="_Toc235454427"/>
      <w:r>
        <w:rPr>
          <w:rFonts w:ascii="Segoe UI" w:eastAsia="Times New Roman" w:hAnsi="Segoe UI" w:cs="Segoe UI"/>
        </w:rPr>
        <w:t>on Google Kubernetes Engine</w:t>
      </w:r>
      <w:bookmarkEnd w:id="1"/>
    </w:p>
    <w:p w14:paraId="411C5D39" w14:textId="77777777" w:rsidR="00A648D1" w:rsidRDefault="00A648D1" w:rsidP="00A648D1">
      <w:pPr>
        <w:pStyle w:val="Heading1"/>
        <w:jc w:val="center"/>
        <w:rPr>
          <w:rFonts w:ascii="Segoe UI" w:eastAsia="Times New Roman" w:hAnsi="Segoe UI" w:cs="Segoe UI"/>
        </w:rPr>
      </w:pPr>
    </w:p>
    <w:p w14:paraId="452A236E" w14:textId="20FCBFCB" w:rsidR="00A648D1" w:rsidRPr="00792CE0" w:rsidRDefault="00A648D1" w:rsidP="00792CE0">
      <w:pPr>
        <w:pStyle w:val="Heading1"/>
        <w:jc w:val="center"/>
        <w:rPr>
          <w:rFonts w:ascii="Segoe UI" w:eastAsia="Times New Roman" w:hAnsi="Segoe UI" w:cs="Segoe UI"/>
          <w:b w:val="0"/>
          <w:color w:val="615651"/>
          <w:sz w:val="32"/>
        </w:rPr>
      </w:pPr>
      <w:bookmarkStart w:id="2" w:name="_Toc235454428"/>
      <w:r>
        <w:rPr>
          <w:rFonts w:ascii="Segoe UI" w:eastAsia="Times New Roman" w:hAnsi="Segoe UI" w:cs="Segoe UI"/>
          <w:b w:val="0"/>
          <w:color w:val="615651"/>
          <w:sz w:val="32"/>
        </w:rPr>
        <w:t>Enterprise GKE Observability Implementation Guide</w:t>
      </w:r>
      <w:bookmarkEnd w:id="2"/>
    </w:p>
    <w:p w14:paraId="548A8885" w14:textId="77777777" w:rsidR="00A648D1" w:rsidRDefault="00A648D1">
      <w:pPr>
        <w:rPr>
          <w:rFonts w:ascii="Segoe UI" w:eastAsia="Times New Roman" w:hAnsi="Segoe UI" w:cs="Segoe UI"/>
          <w:b/>
          <w:bCs/>
          <w:color w:val="0B3D63"/>
          <w:kern w:val="36"/>
          <w:sz w:val="44"/>
          <w:szCs w:val="44"/>
        </w:rPr>
      </w:pPr>
      <w:r>
        <w:rPr>
          <w:rFonts w:ascii="Segoe UI" w:eastAsia="Times New Roman" w:hAnsi="Segoe UI" w:cs="Segoe UI"/>
        </w:rPr>
        <w:br w:type="page"/>
      </w:r>
    </w:p>
    <w:p w14:paraId="575E4BD4" w14:textId="77777777" w:rsidR="00A648D1" w:rsidRDefault="00A648D1" w:rsidP="00A648D1">
      <w:pPr>
        <w:pStyle w:val="Title"/>
        <w:rPr>
          <w:rFonts w:eastAsia="Times New Roman"/>
          <w:color w:val="434B0C"/>
        </w:rPr>
      </w:pPr>
      <w:r>
        <w:rPr>
          <w:rFonts w:eastAsia="Times New Roman"/>
          <w:color w:val="434B0C"/>
        </w:rPr>
        <w:lastRenderedPageBreak/>
        <w:t>Table of Contents</w:t>
      </w:r>
    </w:p>
    <w:p w14:paraId="29C98A5E" w14:textId="0791EB9C" w:rsidR="00A648D1" w:rsidRDefault="00A648D1" w:rsidP="00A648D1">
      <w:pPr>
        <w:pStyle w:val="TOC1"/>
        <w:tabs>
          <w:tab w:val="right" w:leader="dot" w:pos="9016"/>
        </w:tabs>
        <w:rPr>
          <w:rFonts w:asciiTheme="minorHAnsi" w:hAnsiTheme="minorHAnsi" w:cstheme="minorBidi"/>
          <w:noProof/>
          <w:kern w:val="2"/>
          <w14:ligatures w14:val="standardContextual"/>
        </w:rPr>
      </w:pPr>
      <w:r>
        <w:rPr>
          <w:rFonts w:eastAsia="Times New Roman"/>
        </w:rPr>
        <w:fldChar w:fldCharType="begin"/>
      </w:r>
      <w:r>
        <w:rPr>
          <w:rFonts w:eastAsia="Times New Roman"/>
        </w:rPr>
        <w:instrText xml:space="preserve"> TOC \o "1-9" </w:instrText>
      </w:r>
      <w:r>
        <w:rPr>
          <w:rFonts w:eastAsia="Times New Roman"/>
        </w:rPr>
        <w:fldChar w:fldCharType="separate"/>
      </w:r>
      <w:r w:rsidRPr="00E91640">
        <w:rPr>
          <w:rFonts w:ascii="Segoe UI Semibold" w:eastAsia="Times New Roman" w:hAnsi="Segoe UI Semibold" w:cs="Segoe UI"/>
          <w:noProof/>
          <w:color w:val="404040"/>
        </w:rPr>
        <w:t>PLATFORM ENGINEERING - SITE RELIABILITY</w:t>
      </w:r>
      <w:r>
        <w:rPr>
          <w:noProof/>
        </w:rPr>
        <w:tab/>
      </w:r>
      <w:r>
        <w:rPr>
          <w:noProof/>
        </w:rPr>
        <w:fldChar w:fldCharType="begin"/>
      </w:r>
      <w:r>
        <w:rPr>
          <w:noProof/>
        </w:rPr>
        <w:instrText xml:space="preserve"> PAGEREF _Toc235454425 \h </w:instrText>
      </w:r>
      <w:r>
        <w:rPr>
          <w:noProof/>
        </w:rPr>
      </w:r>
      <w:r>
        <w:rPr>
          <w:noProof/>
        </w:rPr>
        <w:fldChar w:fldCharType="separate"/>
      </w:r>
      <w:r>
        <w:rPr>
          <w:noProof/>
        </w:rPr>
        <w:t>1</w:t>
      </w:r>
      <w:r>
        <w:rPr>
          <w:noProof/>
        </w:rPr>
        <w:fldChar w:fldCharType="end"/>
      </w:r>
    </w:p>
    <w:p w14:paraId="33CE0E9E" w14:textId="5202B850" w:rsidR="00A648D1" w:rsidRDefault="00A648D1" w:rsidP="00A648D1">
      <w:pPr>
        <w:pStyle w:val="TOC1"/>
        <w:tabs>
          <w:tab w:val="right" w:leader="dot" w:pos="9016"/>
        </w:tabs>
        <w:rPr>
          <w:rFonts w:asciiTheme="minorHAnsi" w:hAnsiTheme="minorHAnsi" w:cstheme="minorBidi"/>
          <w:noProof/>
          <w:kern w:val="2"/>
          <w14:ligatures w14:val="standardContextual"/>
        </w:rPr>
      </w:pPr>
      <w:r w:rsidRPr="00E91640">
        <w:rPr>
          <w:rFonts w:ascii="Segoe UI Semibold" w:eastAsia="Times New Roman" w:hAnsi="Segoe UI Semibold" w:cs="Segoe UI"/>
          <w:noProof/>
          <w:color w:val="434B0C"/>
        </w:rPr>
        <w:t>Enterprise Observability Platform</w:t>
      </w:r>
      <w:r>
        <w:rPr>
          <w:noProof/>
        </w:rPr>
        <w:tab/>
      </w:r>
      <w:r>
        <w:rPr>
          <w:noProof/>
        </w:rPr>
        <w:fldChar w:fldCharType="begin"/>
      </w:r>
      <w:r>
        <w:rPr>
          <w:noProof/>
        </w:rPr>
        <w:instrText xml:space="preserve"> PAGEREF _Toc235454426 \h </w:instrText>
      </w:r>
      <w:r>
        <w:rPr>
          <w:noProof/>
        </w:rPr>
      </w:r>
      <w:r>
        <w:rPr>
          <w:noProof/>
        </w:rPr>
        <w:fldChar w:fldCharType="separate"/>
      </w:r>
      <w:r>
        <w:rPr>
          <w:noProof/>
        </w:rPr>
        <w:t>1</w:t>
      </w:r>
      <w:r>
        <w:rPr>
          <w:noProof/>
        </w:rPr>
        <w:fldChar w:fldCharType="end"/>
      </w:r>
    </w:p>
    <w:p w14:paraId="03138E68" w14:textId="53B9A5A5" w:rsidR="00A648D1" w:rsidRDefault="00A648D1" w:rsidP="00A648D1">
      <w:pPr>
        <w:pStyle w:val="TOC1"/>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on Google Kubernetes Engine</w:t>
      </w:r>
      <w:r>
        <w:rPr>
          <w:noProof/>
        </w:rPr>
        <w:tab/>
      </w:r>
      <w:r>
        <w:rPr>
          <w:noProof/>
        </w:rPr>
        <w:fldChar w:fldCharType="begin"/>
      </w:r>
      <w:r>
        <w:rPr>
          <w:noProof/>
        </w:rPr>
        <w:instrText xml:space="preserve"> PAGEREF _Toc235454427 \h </w:instrText>
      </w:r>
      <w:r>
        <w:rPr>
          <w:noProof/>
        </w:rPr>
      </w:r>
      <w:r>
        <w:rPr>
          <w:noProof/>
        </w:rPr>
        <w:fldChar w:fldCharType="separate"/>
      </w:r>
      <w:r>
        <w:rPr>
          <w:noProof/>
        </w:rPr>
        <w:t>1</w:t>
      </w:r>
      <w:r>
        <w:rPr>
          <w:noProof/>
        </w:rPr>
        <w:fldChar w:fldCharType="end"/>
      </w:r>
    </w:p>
    <w:p w14:paraId="204AD871" w14:textId="74D48031" w:rsidR="00A648D1" w:rsidRDefault="00A648D1" w:rsidP="00A648D1">
      <w:pPr>
        <w:pStyle w:val="TOC1"/>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color w:val="615651"/>
        </w:rPr>
        <w:t>Enterprise GKE Observability Implementation Guide</w:t>
      </w:r>
      <w:r>
        <w:rPr>
          <w:noProof/>
        </w:rPr>
        <w:tab/>
      </w:r>
      <w:r>
        <w:rPr>
          <w:noProof/>
        </w:rPr>
        <w:fldChar w:fldCharType="begin"/>
      </w:r>
      <w:r>
        <w:rPr>
          <w:noProof/>
        </w:rPr>
        <w:instrText xml:space="preserve"> PAGEREF _Toc235454428 \h </w:instrText>
      </w:r>
      <w:r>
        <w:rPr>
          <w:noProof/>
        </w:rPr>
      </w:r>
      <w:r>
        <w:rPr>
          <w:noProof/>
        </w:rPr>
        <w:fldChar w:fldCharType="separate"/>
      </w:r>
      <w:r>
        <w:rPr>
          <w:noProof/>
        </w:rPr>
        <w:t>1</w:t>
      </w:r>
      <w:r>
        <w:rPr>
          <w:noProof/>
        </w:rPr>
        <w:fldChar w:fldCharType="end"/>
      </w:r>
    </w:p>
    <w:p w14:paraId="725E246B" w14:textId="139D12E7" w:rsidR="00A648D1" w:rsidRDefault="00A648D1" w:rsidP="00A648D1">
      <w:pPr>
        <w:pStyle w:val="TOC1"/>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color w:val="333333"/>
        </w:rPr>
        <w:t>Version 1.0</w:t>
      </w:r>
      <w:r>
        <w:rPr>
          <w:noProof/>
        </w:rPr>
        <w:tab/>
      </w:r>
      <w:r>
        <w:rPr>
          <w:noProof/>
        </w:rPr>
        <w:fldChar w:fldCharType="begin"/>
      </w:r>
      <w:r>
        <w:rPr>
          <w:noProof/>
        </w:rPr>
        <w:instrText xml:space="preserve"> PAGEREF _Toc235454429 \h </w:instrText>
      </w:r>
      <w:r>
        <w:rPr>
          <w:noProof/>
        </w:rPr>
      </w:r>
      <w:r>
        <w:rPr>
          <w:noProof/>
        </w:rPr>
        <w:fldChar w:fldCharType="separate"/>
      </w:r>
      <w:r>
        <w:rPr>
          <w:noProof/>
        </w:rPr>
        <w:t>1</w:t>
      </w:r>
      <w:r>
        <w:rPr>
          <w:noProof/>
        </w:rPr>
        <w:fldChar w:fldCharType="end"/>
      </w:r>
    </w:p>
    <w:p w14:paraId="20A804A6" w14:textId="4F6D7B24" w:rsidR="00A648D1" w:rsidRDefault="00A648D1" w:rsidP="00A648D1">
      <w:pPr>
        <w:pStyle w:val="TOC1"/>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Prepared by: Siddhartha Sanapala</w:t>
      </w:r>
      <w:r>
        <w:rPr>
          <w:noProof/>
        </w:rPr>
        <w:tab/>
      </w:r>
      <w:r>
        <w:rPr>
          <w:noProof/>
        </w:rPr>
        <w:fldChar w:fldCharType="begin"/>
      </w:r>
      <w:r>
        <w:rPr>
          <w:noProof/>
        </w:rPr>
        <w:instrText xml:space="preserve"> PAGEREF _Toc235454430 \h </w:instrText>
      </w:r>
      <w:r>
        <w:rPr>
          <w:noProof/>
        </w:rPr>
      </w:r>
      <w:r>
        <w:rPr>
          <w:noProof/>
        </w:rPr>
        <w:fldChar w:fldCharType="separate"/>
      </w:r>
      <w:r>
        <w:rPr>
          <w:noProof/>
        </w:rPr>
        <w:t>1</w:t>
      </w:r>
      <w:r>
        <w:rPr>
          <w:noProof/>
        </w:rPr>
        <w:fldChar w:fldCharType="end"/>
      </w:r>
    </w:p>
    <w:p w14:paraId="68C71DCF" w14:textId="1F1EDBA3" w:rsidR="00A648D1" w:rsidRDefault="00A648D1" w:rsidP="00A648D1">
      <w:pPr>
        <w:pStyle w:val="TOC1"/>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Date: 20 July 2026</w:t>
      </w:r>
      <w:r>
        <w:rPr>
          <w:noProof/>
        </w:rPr>
        <w:tab/>
      </w:r>
      <w:r>
        <w:rPr>
          <w:noProof/>
        </w:rPr>
        <w:fldChar w:fldCharType="begin"/>
      </w:r>
      <w:r>
        <w:rPr>
          <w:noProof/>
        </w:rPr>
        <w:instrText xml:space="preserve"> PAGEREF _Toc235454431 \h </w:instrText>
      </w:r>
      <w:r>
        <w:rPr>
          <w:noProof/>
        </w:rPr>
      </w:r>
      <w:r>
        <w:rPr>
          <w:noProof/>
        </w:rPr>
        <w:fldChar w:fldCharType="separate"/>
      </w:r>
      <w:r>
        <w:rPr>
          <w:noProof/>
        </w:rPr>
        <w:t>1</w:t>
      </w:r>
      <w:r>
        <w:rPr>
          <w:noProof/>
        </w:rPr>
        <w:fldChar w:fldCharType="end"/>
      </w:r>
    </w:p>
    <w:p w14:paraId="39CF6F4F" w14:textId="16C8856A" w:rsidR="00A648D1" w:rsidRDefault="00A648D1" w:rsidP="00A648D1">
      <w:pPr>
        <w:pStyle w:val="TOC1"/>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color w:val="2C2C2C"/>
        </w:rPr>
        <w:t>INTERNAL - CONFIDENTIAL</w:t>
      </w:r>
      <w:r>
        <w:rPr>
          <w:noProof/>
        </w:rPr>
        <w:tab/>
      </w:r>
      <w:r>
        <w:rPr>
          <w:noProof/>
        </w:rPr>
        <w:fldChar w:fldCharType="begin"/>
      </w:r>
      <w:r>
        <w:rPr>
          <w:noProof/>
        </w:rPr>
        <w:instrText xml:space="preserve"> PAGEREF _Toc235454432 \h </w:instrText>
      </w:r>
      <w:r>
        <w:rPr>
          <w:noProof/>
        </w:rPr>
      </w:r>
      <w:r>
        <w:rPr>
          <w:noProof/>
        </w:rPr>
        <w:fldChar w:fldCharType="separate"/>
      </w:r>
      <w:r>
        <w:rPr>
          <w:noProof/>
        </w:rPr>
        <w:t>2</w:t>
      </w:r>
      <w:r>
        <w:rPr>
          <w:noProof/>
        </w:rPr>
        <w:fldChar w:fldCharType="end"/>
      </w:r>
    </w:p>
    <w:p w14:paraId="65EDECC2" w14:textId="5D764AA5"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Table of Contents</w:t>
      </w:r>
      <w:r>
        <w:rPr>
          <w:noProof/>
        </w:rPr>
        <w:tab/>
      </w:r>
      <w:r>
        <w:rPr>
          <w:noProof/>
        </w:rPr>
        <w:fldChar w:fldCharType="begin"/>
      </w:r>
      <w:r>
        <w:rPr>
          <w:noProof/>
        </w:rPr>
        <w:instrText xml:space="preserve"> PAGEREF _Toc235454433 \h </w:instrText>
      </w:r>
      <w:r>
        <w:rPr>
          <w:noProof/>
        </w:rPr>
      </w:r>
      <w:r>
        <w:rPr>
          <w:noProof/>
        </w:rPr>
        <w:fldChar w:fldCharType="separate"/>
      </w:r>
      <w:r>
        <w:rPr>
          <w:noProof/>
        </w:rPr>
        <w:t>6</w:t>
      </w:r>
      <w:r>
        <w:rPr>
          <w:noProof/>
        </w:rPr>
        <w:fldChar w:fldCharType="end"/>
      </w:r>
    </w:p>
    <w:p w14:paraId="73A0BE1E" w14:textId="7B78250B"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 Solution Overview</w:t>
      </w:r>
      <w:r>
        <w:rPr>
          <w:noProof/>
        </w:rPr>
        <w:tab/>
      </w:r>
      <w:r>
        <w:rPr>
          <w:noProof/>
        </w:rPr>
        <w:fldChar w:fldCharType="begin"/>
      </w:r>
      <w:r>
        <w:rPr>
          <w:noProof/>
        </w:rPr>
        <w:instrText xml:space="preserve"> PAGEREF _Toc235454434 \h </w:instrText>
      </w:r>
      <w:r>
        <w:rPr>
          <w:noProof/>
        </w:rPr>
      </w:r>
      <w:r>
        <w:rPr>
          <w:noProof/>
        </w:rPr>
        <w:fldChar w:fldCharType="separate"/>
      </w:r>
      <w:r>
        <w:rPr>
          <w:noProof/>
        </w:rPr>
        <w:t>6</w:t>
      </w:r>
      <w:r>
        <w:rPr>
          <w:noProof/>
        </w:rPr>
        <w:fldChar w:fldCharType="end"/>
      </w:r>
    </w:p>
    <w:p w14:paraId="78AA7776" w14:textId="5CCA8499"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1.1 Project Overview</w:t>
      </w:r>
      <w:r>
        <w:rPr>
          <w:noProof/>
        </w:rPr>
        <w:tab/>
      </w:r>
      <w:r>
        <w:rPr>
          <w:noProof/>
        </w:rPr>
        <w:fldChar w:fldCharType="begin"/>
      </w:r>
      <w:r>
        <w:rPr>
          <w:noProof/>
        </w:rPr>
        <w:instrText xml:space="preserve"> PAGEREF _Toc235454435 \h </w:instrText>
      </w:r>
      <w:r>
        <w:rPr>
          <w:noProof/>
        </w:rPr>
      </w:r>
      <w:r>
        <w:rPr>
          <w:noProof/>
        </w:rPr>
        <w:fldChar w:fldCharType="separate"/>
      </w:r>
      <w:r>
        <w:rPr>
          <w:noProof/>
        </w:rPr>
        <w:t>6</w:t>
      </w:r>
      <w:r>
        <w:rPr>
          <w:noProof/>
        </w:rPr>
        <w:fldChar w:fldCharType="end"/>
      </w:r>
    </w:p>
    <w:p w14:paraId="3EB5DFBB" w14:textId="24CDA55C"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1.2 Objectives</w:t>
      </w:r>
      <w:r>
        <w:rPr>
          <w:noProof/>
        </w:rPr>
        <w:tab/>
      </w:r>
      <w:r>
        <w:rPr>
          <w:noProof/>
        </w:rPr>
        <w:fldChar w:fldCharType="begin"/>
      </w:r>
      <w:r>
        <w:rPr>
          <w:noProof/>
        </w:rPr>
        <w:instrText xml:space="preserve"> PAGEREF _Toc235454436 \h </w:instrText>
      </w:r>
      <w:r>
        <w:rPr>
          <w:noProof/>
        </w:rPr>
      </w:r>
      <w:r>
        <w:rPr>
          <w:noProof/>
        </w:rPr>
        <w:fldChar w:fldCharType="separate"/>
      </w:r>
      <w:r>
        <w:rPr>
          <w:noProof/>
        </w:rPr>
        <w:t>7</w:t>
      </w:r>
      <w:r>
        <w:rPr>
          <w:noProof/>
        </w:rPr>
        <w:fldChar w:fldCharType="end"/>
      </w:r>
    </w:p>
    <w:p w14:paraId="6254D822" w14:textId="3935576C"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1.3 Scope</w:t>
      </w:r>
      <w:r>
        <w:rPr>
          <w:noProof/>
        </w:rPr>
        <w:tab/>
      </w:r>
      <w:r>
        <w:rPr>
          <w:noProof/>
        </w:rPr>
        <w:fldChar w:fldCharType="begin"/>
      </w:r>
      <w:r>
        <w:rPr>
          <w:noProof/>
        </w:rPr>
        <w:instrText xml:space="preserve"> PAGEREF _Toc235454437 \h </w:instrText>
      </w:r>
      <w:r>
        <w:rPr>
          <w:noProof/>
        </w:rPr>
      </w:r>
      <w:r>
        <w:rPr>
          <w:noProof/>
        </w:rPr>
        <w:fldChar w:fldCharType="separate"/>
      </w:r>
      <w:r>
        <w:rPr>
          <w:noProof/>
        </w:rPr>
        <w:t>7</w:t>
      </w:r>
      <w:r>
        <w:rPr>
          <w:noProof/>
        </w:rPr>
        <w:fldChar w:fldCharType="end"/>
      </w:r>
    </w:p>
    <w:p w14:paraId="6BF469F7" w14:textId="75C9D297"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1.4 Architecture Overview</w:t>
      </w:r>
      <w:r>
        <w:rPr>
          <w:noProof/>
        </w:rPr>
        <w:tab/>
      </w:r>
      <w:r>
        <w:rPr>
          <w:noProof/>
        </w:rPr>
        <w:fldChar w:fldCharType="begin"/>
      </w:r>
      <w:r>
        <w:rPr>
          <w:noProof/>
        </w:rPr>
        <w:instrText xml:space="preserve"> PAGEREF _Toc235454438 \h </w:instrText>
      </w:r>
      <w:r>
        <w:rPr>
          <w:noProof/>
        </w:rPr>
      </w:r>
      <w:r>
        <w:rPr>
          <w:noProof/>
        </w:rPr>
        <w:fldChar w:fldCharType="separate"/>
      </w:r>
      <w:r>
        <w:rPr>
          <w:noProof/>
        </w:rPr>
        <w:t>7</w:t>
      </w:r>
      <w:r>
        <w:rPr>
          <w:noProof/>
        </w:rPr>
        <w:fldChar w:fldCharType="end"/>
      </w:r>
    </w:p>
    <w:p w14:paraId="1A920BDD" w14:textId="6B1B881F"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1.5 High-Level Workflow</w:t>
      </w:r>
      <w:r>
        <w:rPr>
          <w:noProof/>
        </w:rPr>
        <w:tab/>
      </w:r>
      <w:r>
        <w:rPr>
          <w:noProof/>
        </w:rPr>
        <w:fldChar w:fldCharType="begin"/>
      </w:r>
      <w:r>
        <w:rPr>
          <w:noProof/>
        </w:rPr>
        <w:instrText xml:space="preserve"> PAGEREF _Toc235454439 \h </w:instrText>
      </w:r>
      <w:r>
        <w:rPr>
          <w:noProof/>
        </w:rPr>
      </w:r>
      <w:r>
        <w:rPr>
          <w:noProof/>
        </w:rPr>
        <w:fldChar w:fldCharType="separate"/>
      </w:r>
      <w:r>
        <w:rPr>
          <w:noProof/>
        </w:rPr>
        <w:t>9</w:t>
      </w:r>
      <w:r>
        <w:rPr>
          <w:noProof/>
        </w:rPr>
        <w:fldChar w:fldCharType="end"/>
      </w:r>
    </w:p>
    <w:p w14:paraId="6FDDDCBF" w14:textId="70A71B99"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1.6 Repository Structure</w:t>
      </w:r>
      <w:r>
        <w:rPr>
          <w:noProof/>
        </w:rPr>
        <w:tab/>
      </w:r>
      <w:r>
        <w:rPr>
          <w:noProof/>
        </w:rPr>
        <w:fldChar w:fldCharType="begin"/>
      </w:r>
      <w:r>
        <w:rPr>
          <w:noProof/>
        </w:rPr>
        <w:instrText xml:space="preserve"> PAGEREF _Toc235454440 \h </w:instrText>
      </w:r>
      <w:r>
        <w:rPr>
          <w:noProof/>
        </w:rPr>
      </w:r>
      <w:r>
        <w:rPr>
          <w:noProof/>
        </w:rPr>
        <w:fldChar w:fldCharType="separate"/>
      </w:r>
      <w:r>
        <w:rPr>
          <w:noProof/>
        </w:rPr>
        <w:t>10</w:t>
      </w:r>
      <w:r>
        <w:rPr>
          <w:noProof/>
        </w:rPr>
        <w:fldChar w:fldCharType="end"/>
      </w:r>
    </w:p>
    <w:p w14:paraId="2D6A85D2" w14:textId="3F1F8FAB"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1.7 Technology Stack</w:t>
      </w:r>
      <w:r>
        <w:rPr>
          <w:noProof/>
        </w:rPr>
        <w:tab/>
      </w:r>
      <w:r>
        <w:rPr>
          <w:noProof/>
        </w:rPr>
        <w:fldChar w:fldCharType="begin"/>
      </w:r>
      <w:r>
        <w:rPr>
          <w:noProof/>
        </w:rPr>
        <w:instrText xml:space="preserve"> PAGEREF _Toc235454441 \h </w:instrText>
      </w:r>
      <w:r>
        <w:rPr>
          <w:noProof/>
        </w:rPr>
      </w:r>
      <w:r>
        <w:rPr>
          <w:noProof/>
        </w:rPr>
        <w:fldChar w:fldCharType="separate"/>
      </w:r>
      <w:r>
        <w:rPr>
          <w:noProof/>
        </w:rPr>
        <w:t>10</w:t>
      </w:r>
      <w:r>
        <w:rPr>
          <w:noProof/>
        </w:rPr>
        <w:fldChar w:fldCharType="end"/>
      </w:r>
    </w:p>
    <w:p w14:paraId="6A9C9BA2" w14:textId="3900A79F"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2. Google Kubernetes Engine Fundamentals</w:t>
      </w:r>
      <w:r>
        <w:rPr>
          <w:noProof/>
        </w:rPr>
        <w:tab/>
      </w:r>
      <w:r>
        <w:rPr>
          <w:noProof/>
        </w:rPr>
        <w:fldChar w:fldCharType="begin"/>
      </w:r>
      <w:r>
        <w:rPr>
          <w:noProof/>
        </w:rPr>
        <w:instrText xml:space="preserve"> PAGEREF _Toc235454442 \h </w:instrText>
      </w:r>
      <w:r>
        <w:rPr>
          <w:noProof/>
        </w:rPr>
      </w:r>
      <w:r>
        <w:rPr>
          <w:noProof/>
        </w:rPr>
        <w:fldChar w:fldCharType="separate"/>
      </w:r>
      <w:r>
        <w:rPr>
          <w:noProof/>
        </w:rPr>
        <w:t>11</w:t>
      </w:r>
      <w:r>
        <w:rPr>
          <w:noProof/>
        </w:rPr>
        <w:fldChar w:fldCharType="end"/>
      </w:r>
    </w:p>
    <w:p w14:paraId="150B8798" w14:textId="3D634F98"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3. GKE Cluster Planning</w:t>
      </w:r>
      <w:r>
        <w:rPr>
          <w:noProof/>
        </w:rPr>
        <w:tab/>
      </w:r>
      <w:r>
        <w:rPr>
          <w:noProof/>
        </w:rPr>
        <w:fldChar w:fldCharType="begin"/>
      </w:r>
      <w:r>
        <w:rPr>
          <w:noProof/>
        </w:rPr>
        <w:instrText xml:space="preserve"> PAGEREF _Toc235454443 \h </w:instrText>
      </w:r>
      <w:r>
        <w:rPr>
          <w:noProof/>
        </w:rPr>
      </w:r>
      <w:r>
        <w:rPr>
          <w:noProof/>
        </w:rPr>
        <w:fldChar w:fldCharType="separate"/>
      </w:r>
      <w:r>
        <w:rPr>
          <w:noProof/>
        </w:rPr>
        <w:t>13</w:t>
      </w:r>
      <w:r>
        <w:rPr>
          <w:noProof/>
        </w:rPr>
        <w:fldChar w:fldCharType="end"/>
      </w:r>
    </w:p>
    <w:p w14:paraId="765DA1B7" w14:textId="35BCBA6D"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3.1 Prerequisites</w:t>
      </w:r>
      <w:r>
        <w:rPr>
          <w:noProof/>
        </w:rPr>
        <w:tab/>
      </w:r>
      <w:r>
        <w:rPr>
          <w:noProof/>
        </w:rPr>
        <w:fldChar w:fldCharType="begin"/>
      </w:r>
      <w:r>
        <w:rPr>
          <w:noProof/>
        </w:rPr>
        <w:instrText xml:space="preserve"> PAGEREF _Toc235454444 \h </w:instrText>
      </w:r>
      <w:r>
        <w:rPr>
          <w:noProof/>
        </w:rPr>
      </w:r>
      <w:r>
        <w:rPr>
          <w:noProof/>
        </w:rPr>
        <w:fldChar w:fldCharType="separate"/>
      </w:r>
      <w:r>
        <w:rPr>
          <w:noProof/>
        </w:rPr>
        <w:t>15</w:t>
      </w:r>
      <w:r>
        <w:rPr>
          <w:noProof/>
        </w:rPr>
        <w:fldChar w:fldCharType="end"/>
      </w:r>
    </w:p>
    <w:p w14:paraId="0111DEF9" w14:textId="12B3BF95"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3.2 Required Google Cloud APIs</w:t>
      </w:r>
      <w:r>
        <w:rPr>
          <w:noProof/>
        </w:rPr>
        <w:tab/>
      </w:r>
      <w:r>
        <w:rPr>
          <w:noProof/>
        </w:rPr>
        <w:fldChar w:fldCharType="begin"/>
      </w:r>
      <w:r>
        <w:rPr>
          <w:noProof/>
        </w:rPr>
        <w:instrText xml:space="preserve"> PAGEREF _Toc235454445 \h </w:instrText>
      </w:r>
      <w:r>
        <w:rPr>
          <w:noProof/>
        </w:rPr>
      </w:r>
      <w:r>
        <w:rPr>
          <w:noProof/>
        </w:rPr>
        <w:fldChar w:fldCharType="separate"/>
      </w:r>
      <w:r>
        <w:rPr>
          <w:noProof/>
        </w:rPr>
        <w:t>15</w:t>
      </w:r>
      <w:r>
        <w:rPr>
          <w:noProof/>
        </w:rPr>
        <w:fldChar w:fldCharType="end"/>
      </w:r>
    </w:p>
    <w:p w14:paraId="25A3A2BE" w14:textId="105313BB"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3.3 IAM Roles</w:t>
      </w:r>
      <w:r>
        <w:rPr>
          <w:noProof/>
        </w:rPr>
        <w:tab/>
      </w:r>
      <w:r>
        <w:rPr>
          <w:noProof/>
        </w:rPr>
        <w:fldChar w:fldCharType="begin"/>
      </w:r>
      <w:r>
        <w:rPr>
          <w:noProof/>
        </w:rPr>
        <w:instrText xml:space="preserve"> PAGEREF _Toc235454446 \h </w:instrText>
      </w:r>
      <w:r>
        <w:rPr>
          <w:noProof/>
        </w:rPr>
      </w:r>
      <w:r>
        <w:rPr>
          <w:noProof/>
        </w:rPr>
        <w:fldChar w:fldCharType="separate"/>
      </w:r>
      <w:r>
        <w:rPr>
          <w:noProof/>
        </w:rPr>
        <w:t>15</w:t>
      </w:r>
      <w:r>
        <w:rPr>
          <w:noProof/>
        </w:rPr>
        <w:fldChar w:fldCharType="end"/>
      </w:r>
    </w:p>
    <w:p w14:paraId="11A713EA" w14:textId="58AA01CA"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3.4 Authentication</w:t>
      </w:r>
      <w:r>
        <w:rPr>
          <w:noProof/>
        </w:rPr>
        <w:tab/>
      </w:r>
      <w:r>
        <w:rPr>
          <w:noProof/>
        </w:rPr>
        <w:fldChar w:fldCharType="begin"/>
      </w:r>
      <w:r>
        <w:rPr>
          <w:noProof/>
        </w:rPr>
        <w:instrText xml:space="preserve"> PAGEREF _Toc235454447 \h </w:instrText>
      </w:r>
      <w:r>
        <w:rPr>
          <w:noProof/>
        </w:rPr>
      </w:r>
      <w:r>
        <w:rPr>
          <w:noProof/>
        </w:rPr>
        <w:fldChar w:fldCharType="separate"/>
      </w:r>
      <w:r>
        <w:rPr>
          <w:noProof/>
        </w:rPr>
        <w:t>16</w:t>
      </w:r>
      <w:r>
        <w:rPr>
          <w:noProof/>
        </w:rPr>
        <w:fldChar w:fldCharType="end"/>
      </w:r>
    </w:p>
    <w:p w14:paraId="51B3C286" w14:textId="3F8E8882"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3.5 Networking Plan</w:t>
      </w:r>
      <w:r>
        <w:rPr>
          <w:noProof/>
        </w:rPr>
        <w:tab/>
      </w:r>
      <w:r>
        <w:rPr>
          <w:noProof/>
        </w:rPr>
        <w:fldChar w:fldCharType="begin"/>
      </w:r>
      <w:r>
        <w:rPr>
          <w:noProof/>
        </w:rPr>
        <w:instrText xml:space="preserve"> PAGEREF _Toc235454448 \h </w:instrText>
      </w:r>
      <w:r>
        <w:rPr>
          <w:noProof/>
        </w:rPr>
      </w:r>
      <w:r>
        <w:rPr>
          <w:noProof/>
        </w:rPr>
        <w:fldChar w:fldCharType="separate"/>
      </w:r>
      <w:r>
        <w:rPr>
          <w:noProof/>
        </w:rPr>
        <w:t>16</w:t>
      </w:r>
      <w:r>
        <w:rPr>
          <w:noProof/>
        </w:rPr>
        <w:fldChar w:fldCharType="end"/>
      </w:r>
    </w:p>
    <w:p w14:paraId="783A6DF3" w14:textId="5C49E082"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3.6 Node and Cluster Sizing</w:t>
      </w:r>
      <w:r>
        <w:rPr>
          <w:noProof/>
        </w:rPr>
        <w:tab/>
      </w:r>
      <w:r>
        <w:rPr>
          <w:noProof/>
        </w:rPr>
        <w:fldChar w:fldCharType="begin"/>
      </w:r>
      <w:r>
        <w:rPr>
          <w:noProof/>
        </w:rPr>
        <w:instrText xml:space="preserve"> PAGEREF _Toc235454449 \h </w:instrText>
      </w:r>
      <w:r>
        <w:rPr>
          <w:noProof/>
        </w:rPr>
      </w:r>
      <w:r>
        <w:rPr>
          <w:noProof/>
        </w:rPr>
        <w:fldChar w:fldCharType="separate"/>
      </w:r>
      <w:r>
        <w:rPr>
          <w:noProof/>
        </w:rPr>
        <w:t>16</w:t>
      </w:r>
      <w:r>
        <w:rPr>
          <w:noProof/>
        </w:rPr>
        <w:fldChar w:fldCharType="end"/>
      </w:r>
    </w:p>
    <w:p w14:paraId="7498EE92" w14:textId="66F78EDE"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4. Creating the GKE Cluster</w:t>
      </w:r>
      <w:r>
        <w:rPr>
          <w:noProof/>
        </w:rPr>
        <w:tab/>
      </w:r>
      <w:r>
        <w:rPr>
          <w:noProof/>
        </w:rPr>
        <w:fldChar w:fldCharType="begin"/>
      </w:r>
      <w:r>
        <w:rPr>
          <w:noProof/>
        </w:rPr>
        <w:instrText xml:space="preserve"> PAGEREF _Toc235454450 \h </w:instrText>
      </w:r>
      <w:r>
        <w:rPr>
          <w:noProof/>
        </w:rPr>
      </w:r>
      <w:r>
        <w:rPr>
          <w:noProof/>
        </w:rPr>
        <w:fldChar w:fldCharType="separate"/>
      </w:r>
      <w:r>
        <w:rPr>
          <w:noProof/>
        </w:rPr>
        <w:t>18</w:t>
      </w:r>
      <w:r>
        <w:rPr>
          <w:noProof/>
        </w:rPr>
        <w:fldChar w:fldCharType="end"/>
      </w:r>
    </w:p>
    <w:p w14:paraId="2A055B70" w14:textId="624F4828"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4.1 Using Cloud Console</w:t>
      </w:r>
      <w:r>
        <w:rPr>
          <w:noProof/>
        </w:rPr>
        <w:tab/>
      </w:r>
      <w:r>
        <w:rPr>
          <w:noProof/>
        </w:rPr>
        <w:fldChar w:fldCharType="begin"/>
      </w:r>
      <w:r>
        <w:rPr>
          <w:noProof/>
        </w:rPr>
        <w:instrText xml:space="preserve"> PAGEREF _Toc235454451 \h </w:instrText>
      </w:r>
      <w:r>
        <w:rPr>
          <w:noProof/>
        </w:rPr>
      </w:r>
      <w:r>
        <w:rPr>
          <w:noProof/>
        </w:rPr>
        <w:fldChar w:fldCharType="separate"/>
      </w:r>
      <w:r>
        <w:rPr>
          <w:noProof/>
        </w:rPr>
        <w:t>18</w:t>
      </w:r>
      <w:r>
        <w:rPr>
          <w:noProof/>
        </w:rPr>
        <w:fldChar w:fldCharType="end"/>
      </w:r>
    </w:p>
    <w:p w14:paraId="2A91B008" w14:textId="30BB0809"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4.2 Using gcloud CLI</w:t>
      </w:r>
      <w:r>
        <w:rPr>
          <w:noProof/>
        </w:rPr>
        <w:tab/>
      </w:r>
      <w:r>
        <w:rPr>
          <w:noProof/>
        </w:rPr>
        <w:fldChar w:fldCharType="begin"/>
      </w:r>
      <w:r>
        <w:rPr>
          <w:noProof/>
        </w:rPr>
        <w:instrText xml:space="preserve"> PAGEREF _Toc235454452 \h </w:instrText>
      </w:r>
      <w:r>
        <w:rPr>
          <w:noProof/>
        </w:rPr>
      </w:r>
      <w:r>
        <w:rPr>
          <w:noProof/>
        </w:rPr>
        <w:fldChar w:fldCharType="separate"/>
      </w:r>
      <w:r>
        <w:rPr>
          <w:noProof/>
        </w:rPr>
        <w:t>18</w:t>
      </w:r>
      <w:r>
        <w:rPr>
          <w:noProof/>
        </w:rPr>
        <w:fldChar w:fldCharType="end"/>
      </w:r>
    </w:p>
    <w:p w14:paraId="321ADC4D" w14:textId="5684E145"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4.3 Using Terraform</w:t>
      </w:r>
      <w:r>
        <w:rPr>
          <w:noProof/>
        </w:rPr>
        <w:tab/>
      </w:r>
      <w:r>
        <w:rPr>
          <w:noProof/>
        </w:rPr>
        <w:fldChar w:fldCharType="begin"/>
      </w:r>
      <w:r>
        <w:rPr>
          <w:noProof/>
        </w:rPr>
        <w:instrText xml:space="preserve"> PAGEREF _Toc235454453 \h </w:instrText>
      </w:r>
      <w:r>
        <w:rPr>
          <w:noProof/>
        </w:rPr>
      </w:r>
      <w:r>
        <w:rPr>
          <w:noProof/>
        </w:rPr>
        <w:fldChar w:fldCharType="separate"/>
      </w:r>
      <w:r>
        <w:rPr>
          <w:noProof/>
        </w:rPr>
        <w:t>19</w:t>
      </w:r>
      <w:r>
        <w:rPr>
          <w:noProof/>
        </w:rPr>
        <w:fldChar w:fldCharType="end"/>
      </w:r>
    </w:p>
    <w:p w14:paraId="4B82550E" w14:textId="4E5B2A5A"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4.4 Infrastructure-as-Code Best Practices</w:t>
      </w:r>
      <w:r>
        <w:rPr>
          <w:noProof/>
        </w:rPr>
        <w:tab/>
      </w:r>
      <w:r>
        <w:rPr>
          <w:noProof/>
        </w:rPr>
        <w:fldChar w:fldCharType="begin"/>
      </w:r>
      <w:r>
        <w:rPr>
          <w:noProof/>
        </w:rPr>
        <w:instrText xml:space="preserve"> PAGEREF _Toc235454454 \h </w:instrText>
      </w:r>
      <w:r>
        <w:rPr>
          <w:noProof/>
        </w:rPr>
      </w:r>
      <w:r>
        <w:rPr>
          <w:noProof/>
        </w:rPr>
        <w:fldChar w:fldCharType="separate"/>
      </w:r>
      <w:r>
        <w:rPr>
          <w:noProof/>
        </w:rPr>
        <w:t>19</w:t>
      </w:r>
      <w:r>
        <w:rPr>
          <w:noProof/>
        </w:rPr>
        <w:fldChar w:fldCharType="end"/>
      </w:r>
    </w:p>
    <w:p w14:paraId="6205E72E" w14:textId="096DCA85"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4.5 When to Use Each Method</w:t>
      </w:r>
      <w:r>
        <w:rPr>
          <w:noProof/>
        </w:rPr>
        <w:tab/>
      </w:r>
      <w:r>
        <w:rPr>
          <w:noProof/>
        </w:rPr>
        <w:fldChar w:fldCharType="begin"/>
      </w:r>
      <w:r>
        <w:rPr>
          <w:noProof/>
        </w:rPr>
        <w:instrText xml:space="preserve"> PAGEREF _Toc235454455 \h </w:instrText>
      </w:r>
      <w:r>
        <w:rPr>
          <w:noProof/>
        </w:rPr>
      </w:r>
      <w:r>
        <w:rPr>
          <w:noProof/>
        </w:rPr>
        <w:fldChar w:fldCharType="separate"/>
      </w:r>
      <w:r>
        <w:rPr>
          <w:noProof/>
        </w:rPr>
        <w:t>20</w:t>
      </w:r>
      <w:r>
        <w:rPr>
          <w:noProof/>
        </w:rPr>
        <w:fldChar w:fldCharType="end"/>
      </w:r>
    </w:p>
    <w:p w14:paraId="1782BB89" w14:textId="77448B4E"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lastRenderedPageBreak/>
        <w:t>5. GKE Resources Used in This Implementation</w:t>
      </w:r>
      <w:r>
        <w:rPr>
          <w:noProof/>
        </w:rPr>
        <w:tab/>
      </w:r>
      <w:r>
        <w:rPr>
          <w:noProof/>
        </w:rPr>
        <w:fldChar w:fldCharType="begin"/>
      </w:r>
      <w:r>
        <w:rPr>
          <w:noProof/>
        </w:rPr>
        <w:instrText xml:space="preserve"> PAGEREF _Toc235454456 \h </w:instrText>
      </w:r>
      <w:r>
        <w:rPr>
          <w:noProof/>
        </w:rPr>
      </w:r>
      <w:r>
        <w:rPr>
          <w:noProof/>
        </w:rPr>
        <w:fldChar w:fldCharType="separate"/>
      </w:r>
      <w:r>
        <w:rPr>
          <w:noProof/>
        </w:rPr>
        <w:t>20</w:t>
      </w:r>
      <w:r>
        <w:rPr>
          <w:noProof/>
        </w:rPr>
        <w:fldChar w:fldCharType="end"/>
      </w:r>
    </w:p>
    <w:p w14:paraId="0D6138DC" w14:textId="11AC72AE"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6. Repository Structure</w:t>
      </w:r>
      <w:r>
        <w:rPr>
          <w:noProof/>
        </w:rPr>
        <w:tab/>
      </w:r>
      <w:r>
        <w:rPr>
          <w:noProof/>
        </w:rPr>
        <w:fldChar w:fldCharType="begin"/>
      </w:r>
      <w:r>
        <w:rPr>
          <w:noProof/>
        </w:rPr>
        <w:instrText xml:space="preserve"> PAGEREF _Toc235454457 \h </w:instrText>
      </w:r>
      <w:r>
        <w:rPr>
          <w:noProof/>
        </w:rPr>
      </w:r>
      <w:r>
        <w:rPr>
          <w:noProof/>
        </w:rPr>
        <w:fldChar w:fldCharType="separate"/>
      </w:r>
      <w:r>
        <w:rPr>
          <w:noProof/>
        </w:rPr>
        <w:t>23</w:t>
      </w:r>
      <w:r>
        <w:rPr>
          <w:noProof/>
        </w:rPr>
        <w:fldChar w:fldCharType="end"/>
      </w:r>
    </w:p>
    <w:p w14:paraId="65CF0B57" w14:textId="7781497F"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7. Application Deployment Flow</w:t>
      </w:r>
      <w:r>
        <w:rPr>
          <w:noProof/>
        </w:rPr>
        <w:tab/>
      </w:r>
      <w:r>
        <w:rPr>
          <w:noProof/>
        </w:rPr>
        <w:fldChar w:fldCharType="begin"/>
      </w:r>
      <w:r>
        <w:rPr>
          <w:noProof/>
        </w:rPr>
        <w:instrText xml:space="preserve"> PAGEREF _Toc235454458 \h </w:instrText>
      </w:r>
      <w:r>
        <w:rPr>
          <w:noProof/>
        </w:rPr>
      </w:r>
      <w:r>
        <w:rPr>
          <w:noProof/>
        </w:rPr>
        <w:fldChar w:fldCharType="separate"/>
      </w:r>
      <w:r>
        <w:rPr>
          <w:noProof/>
        </w:rPr>
        <w:t>24</w:t>
      </w:r>
      <w:r>
        <w:rPr>
          <w:noProof/>
        </w:rPr>
        <w:fldChar w:fldCharType="end"/>
      </w:r>
    </w:p>
    <w:p w14:paraId="52F2E404" w14:textId="72B092AB"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7.1 Build</w:t>
      </w:r>
      <w:r>
        <w:rPr>
          <w:noProof/>
        </w:rPr>
        <w:tab/>
      </w:r>
      <w:r>
        <w:rPr>
          <w:noProof/>
        </w:rPr>
        <w:fldChar w:fldCharType="begin"/>
      </w:r>
      <w:r>
        <w:rPr>
          <w:noProof/>
        </w:rPr>
        <w:instrText xml:space="preserve"> PAGEREF _Toc235454459 \h </w:instrText>
      </w:r>
      <w:r>
        <w:rPr>
          <w:noProof/>
        </w:rPr>
      </w:r>
      <w:r>
        <w:rPr>
          <w:noProof/>
        </w:rPr>
        <w:fldChar w:fldCharType="separate"/>
      </w:r>
      <w:r>
        <w:rPr>
          <w:noProof/>
        </w:rPr>
        <w:t>24</w:t>
      </w:r>
      <w:r>
        <w:rPr>
          <w:noProof/>
        </w:rPr>
        <w:fldChar w:fldCharType="end"/>
      </w:r>
    </w:p>
    <w:p w14:paraId="4B225E5F" w14:textId="05E456CE"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7.2 Containerization</w:t>
      </w:r>
      <w:r>
        <w:rPr>
          <w:noProof/>
        </w:rPr>
        <w:tab/>
      </w:r>
      <w:r>
        <w:rPr>
          <w:noProof/>
        </w:rPr>
        <w:fldChar w:fldCharType="begin"/>
      </w:r>
      <w:r>
        <w:rPr>
          <w:noProof/>
        </w:rPr>
        <w:instrText xml:space="preserve"> PAGEREF _Toc235454460 \h </w:instrText>
      </w:r>
      <w:r>
        <w:rPr>
          <w:noProof/>
        </w:rPr>
      </w:r>
      <w:r>
        <w:rPr>
          <w:noProof/>
        </w:rPr>
        <w:fldChar w:fldCharType="separate"/>
      </w:r>
      <w:r>
        <w:rPr>
          <w:noProof/>
        </w:rPr>
        <w:t>24</w:t>
      </w:r>
      <w:r>
        <w:rPr>
          <w:noProof/>
        </w:rPr>
        <w:fldChar w:fldCharType="end"/>
      </w:r>
    </w:p>
    <w:p w14:paraId="008B3217" w14:textId="4CE5FB30"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7.3 Image Registry — Artifact Registry</w:t>
      </w:r>
      <w:r>
        <w:rPr>
          <w:noProof/>
        </w:rPr>
        <w:tab/>
      </w:r>
      <w:r>
        <w:rPr>
          <w:noProof/>
        </w:rPr>
        <w:fldChar w:fldCharType="begin"/>
      </w:r>
      <w:r>
        <w:rPr>
          <w:noProof/>
        </w:rPr>
        <w:instrText xml:space="preserve"> PAGEREF _Toc235454461 \h </w:instrText>
      </w:r>
      <w:r>
        <w:rPr>
          <w:noProof/>
        </w:rPr>
      </w:r>
      <w:r>
        <w:rPr>
          <w:noProof/>
        </w:rPr>
        <w:fldChar w:fldCharType="separate"/>
      </w:r>
      <w:r>
        <w:rPr>
          <w:noProof/>
        </w:rPr>
        <w:t>25</w:t>
      </w:r>
      <w:r>
        <w:rPr>
          <w:noProof/>
        </w:rPr>
        <w:fldChar w:fldCharType="end"/>
      </w:r>
    </w:p>
    <w:p w14:paraId="770D4C15" w14:textId="58B4E08E"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7.4 Deployment</w:t>
      </w:r>
      <w:r>
        <w:rPr>
          <w:noProof/>
        </w:rPr>
        <w:tab/>
      </w:r>
      <w:r>
        <w:rPr>
          <w:noProof/>
        </w:rPr>
        <w:fldChar w:fldCharType="begin"/>
      </w:r>
      <w:r>
        <w:rPr>
          <w:noProof/>
        </w:rPr>
        <w:instrText xml:space="preserve"> PAGEREF _Toc235454462 \h </w:instrText>
      </w:r>
      <w:r>
        <w:rPr>
          <w:noProof/>
        </w:rPr>
      </w:r>
      <w:r>
        <w:rPr>
          <w:noProof/>
        </w:rPr>
        <w:fldChar w:fldCharType="separate"/>
      </w:r>
      <w:r>
        <w:rPr>
          <w:noProof/>
        </w:rPr>
        <w:t>25</w:t>
      </w:r>
      <w:r>
        <w:rPr>
          <w:noProof/>
        </w:rPr>
        <w:fldChar w:fldCharType="end"/>
      </w:r>
    </w:p>
    <w:p w14:paraId="542CB684" w14:textId="55D00FA6"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7.5 Helm Release / Rolling Update / Rollback</w:t>
      </w:r>
      <w:r>
        <w:rPr>
          <w:noProof/>
        </w:rPr>
        <w:tab/>
      </w:r>
      <w:r>
        <w:rPr>
          <w:noProof/>
        </w:rPr>
        <w:fldChar w:fldCharType="begin"/>
      </w:r>
      <w:r>
        <w:rPr>
          <w:noProof/>
        </w:rPr>
        <w:instrText xml:space="preserve"> PAGEREF _Toc235454463 \h </w:instrText>
      </w:r>
      <w:r>
        <w:rPr>
          <w:noProof/>
        </w:rPr>
      </w:r>
      <w:r>
        <w:rPr>
          <w:noProof/>
        </w:rPr>
        <w:fldChar w:fldCharType="separate"/>
      </w:r>
      <w:r>
        <w:rPr>
          <w:noProof/>
        </w:rPr>
        <w:t>25</w:t>
      </w:r>
      <w:r>
        <w:rPr>
          <w:noProof/>
        </w:rPr>
        <w:fldChar w:fldCharType="end"/>
      </w:r>
    </w:p>
    <w:p w14:paraId="5262D91E" w14:textId="405B58E3"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7.6 Versioning</w:t>
      </w:r>
      <w:r>
        <w:rPr>
          <w:noProof/>
        </w:rPr>
        <w:tab/>
      </w:r>
      <w:r>
        <w:rPr>
          <w:noProof/>
        </w:rPr>
        <w:fldChar w:fldCharType="begin"/>
      </w:r>
      <w:r>
        <w:rPr>
          <w:noProof/>
        </w:rPr>
        <w:instrText xml:space="preserve"> PAGEREF _Toc235454464 \h </w:instrText>
      </w:r>
      <w:r>
        <w:rPr>
          <w:noProof/>
        </w:rPr>
      </w:r>
      <w:r>
        <w:rPr>
          <w:noProof/>
        </w:rPr>
        <w:fldChar w:fldCharType="separate"/>
      </w:r>
      <w:r>
        <w:rPr>
          <w:noProof/>
        </w:rPr>
        <w:t>25</w:t>
      </w:r>
      <w:r>
        <w:rPr>
          <w:noProof/>
        </w:rPr>
        <w:fldChar w:fldCharType="end"/>
      </w:r>
    </w:p>
    <w:p w14:paraId="353034B5" w14:textId="0E19D327"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7.7 Deployment Validation</w:t>
      </w:r>
      <w:r>
        <w:rPr>
          <w:noProof/>
        </w:rPr>
        <w:tab/>
      </w:r>
      <w:r>
        <w:rPr>
          <w:noProof/>
        </w:rPr>
        <w:fldChar w:fldCharType="begin"/>
      </w:r>
      <w:r>
        <w:rPr>
          <w:noProof/>
        </w:rPr>
        <w:instrText xml:space="preserve"> PAGEREF _Toc235454465 \h </w:instrText>
      </w:r>
      <w:r>
        <w:rPr>
          <w:noProof/>
        </w:rPr>
      </w:r>
      <w:r>
        <w:rPr>
          <w:noProof/>
        </w:rPr>
        <w:fldChar w:fldCharType="separate"/>
      </w:r>
      <w:r>
        <w:rPr>
          <w:noProof/>
        </w:rPr>
        <w:t>26</w:t>
      </w:r>
      <w:r>
        <w:rPr>
          <w:noProof/>
        </w:rPr>
        <w:fldChar w:fldCharType="end"/>
      </w:r>
    </w:p>
    <w:p w14:paraId="1562D14F" w14:textId="40EAFD1D"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8. Helm Deployment</w:t>
      </w:r>
      <w:r>
        <w:rPr>
          <w:noProof/>
        </w:rPr>
        <w:tab/>
      </w:r>
      <w:r>
        <w:rPr>
          <w:noProof/>
        </w:rPr>
        <w:fldChar w:fldCharType="begin"/>
      </w:r>
      <w:r>
        <w:rPr>
          <w:noProof/>
        </w:rPr>
        <w:instrText xml:space="preserve"> PAGEREF _Toc235454466 \h </w:instrText>
      </w:r>
      <w:r>
        <w:rPr>
          <w:noProof/>
        </w:rPr>
      </w:r>
      <w:r>
        <w:rPr>
          <w:noProof/>
        </w:rPr>
        <w:fldChar w:fldCharType="separate"/>
      </w:r>
      <w:r>
        <w:rPr>
          <w:noProof/>
        </w:rPr>
        <w:t>26</w:t>
      </w:r>
      <w:r>
        <w:rPr>
          <w:noProof/>
        </w:rPr>
        <w:fldChar w:fldCharType="end"/>
      </w:r>
    </w:p>
    <w:p w14:paraId="0B04771B" w14:textId="3751F510"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8.1 Helm Architecture</w:t>
      </w:r>
      <w:r>
        <w:rPr>
          <w:noProof/>
        </w:rPr>
        <w:tab/>
      </w:r>
      <w:r>
        <w:rPr>
          <w:noProof/>
        </w:rPr>
        <w:fldChar w:fldCharType="begin"/>
      </w:r>
      <w:r>
        <w:rPr>
          <w:noProof/>
        </w:rPr>
        <w:instrText xml:space="preserve"> PAGEREF _Toc235454467 \h </w:instrText>
      </w:r>
      <w:r>
        <w:rPr>
          <w:noProof/>
        </w:rPr>
      </w:r>
      <w:r>
        <w:rPr>
          <w:noProof/>
        </w:rPr>
        <w:fldChar w:fldCharType="separate"/>
      </w:r>
      <w:r>
        <w:rPr>
          <w:noProof/>
        </w:rPr>
        <w:t>26</w:t>
      </w:r>
      <w:r>
        <w:rPr>
          <w:noProof/>
        </w:rPr>
        <w:fldChar w:fldCharType="end"/>
      </w:r>
    </w:p>
    <w:p w14:paraId="4559EB26" w14:textId="6F04DB2F"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8.2 Chart Structure</w:t>
      </w:r>
      <w:r>
        <w:rPr>
          <w:noProof/>
        </w:rPr>
        <w:tab/>
      </w:r>
      <w:r>
        <w:rPr>
          <w:noProof/>
        </w:rPr>
        <w:fldChar w:fldCharType="begin"/>
      </w:r>
      <w:r>
        <w:rPr>
          <w:noProof/>
        </w:rPr>
        <w:instrText xml:space="preserve"> PAGEREF _Toc235454468 \h </w:instrText>
      </w:r>
      <w:r>
        <w:rPr>
          <w:noProof/>
        </w:rPr>
      </w:r>
      <w:r>
        <w:rPr>
          <w:noProof/>
        </w:rPr>
        <w:fldChar w:fldCharType="separate"/>
      </w:r>
      <w:r>
        <w:rPr>
          <w:noProof/>
        </w:rPr>
        <w:t>27</w:t>
      </w:r>
      <w:r>
        <w:rPr>
          <w:noProof/>
        </w:rPr>
        <w:fldChar w:fldCharType="end"/>
      </w:r>
    </w:p>
    <w:p w14:paraId="259EEE51" w14:textId="0CC6127B"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 xml:space="preserve">8.3 </w:t>
      </w:r>
      <w:r w:rsidRPr="00E91640">
        <w:rPr>
          <w:rFonts w:ascii="Consolas" w:hAnsi="Consolas" w:cs="Courier New"/>
          <w:noProof/>
          <w:color w:val="0B3D63"/>
          <w:shd w:val="clear" w:color="auto" w:fill="F0F3F6"/>
        </w:rPr>
        <w:t>values.yaml</w:t>
      </w:r>
      <w:r>
        <w:rPr>
          <w:noProof/>
        </w:rPr>
        <w:tab/>
      </w:r>
      <w:r>
        <w:rPr>
          <w:noProof/>
        </w:rPr>
        <w:fldChar w:fldCharType="begin"/>
      </w:r>
      <w:r>
        <w:rPr>
          <w:noProof/>
        </w:rPr>
        <w:instrText xml:space="preserve"> PAGEREF _Toc235454469 \h </w:instrText>
      </w:r>
      <w:r>
        <w:rPr>
          <w:noProof/>
        </w:rPr>
      </w:r>
      <w:r>
        <w:rPr>
          <w:noProof/>
        </w:rPr>
        <w:fldChar w:fldCharType="separate"/>
      </w:r>
      <w:r>
        <w:rPr>
          <w:noProof/>
        </w:rPr>
        <w:t>27</w:t>
      </w:r>
      <w:r>
        <w:rPr>
          <w:noProof/>
        </w:rPr>
        <w:fldChar w:fldCharType="end"/>
      </w:r>
    </w:p>
    <w:p w14:paraId="5D296746" w14:textId="44481D8F"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8.4 Templates and Helpers</w:t>
      </w:r>
      <w:r>
        <w:rPr>
          <w:noProof/>
        </w:rPr>
        <w:tab/>
      </w:r>
      <w:r>
        <w:rPr>
          <w:noProof/>
        </w:rPr>
        <w:fldChar w:fldCharType="begin"/>
      </w:r>
      <w:r>
        <w:rPr>
          <w:noProof/>
        </w:rPr>
        <w:instrText xml:space="preserve"> PAGEREF _Toc235454470 \h </w:instrText>
      </w:r>
      <w:r>
        <w:rPr>
          <w:noProof/>
        </w:rPr>
      </w:r>
      <w:r>
        <w:rPr>
          <w:noProof/>
        </w:rPr>
        <w:fldChar w:fldCharType="separate"/>
      </w:r>
      <w:r>
        <w:rPr>
          <w:noProof/>
        </w:rPr>
        <w:t>27</w:t>
      </w:r>
      <w:r>
        <w:rPr>
          <w:noProof/>
        </w:rPr>
        <w:fldChar w:fldCharType="end"/>
      </w:r>
    </w:p>
    <w:p w14:paraId="186BDE12" w14:textId="0ADFFF2B"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8.5 Install / Upgrade / Rollback / Uninstall</w:t>
      </w:r>
      <w:r>
        <w:rPr>
          <w:noProof/>
        </w:rPr>
        <w:tab/>
      </w:r>
      <w:r>
        <w:rPr>
          <w:noProof/>
        </w:rPr>
        <w:fldChar w:fldCharType="begin"/>
      </w:r>
      <w:r>
        <w:rPr>
          <w:noProof/>
        </w:rPr>
        <w:instrText xml:space="preserve"> PAGEREF _Toc235454471 \h </w:instrText>
      </w:r>
      <w:r>
        <w:rPr>
          <w:noProof/>
        </w:rPr>
      </w:r>
      <w:r>
        <w:rPr>
          <w:noProof/>
        </w:rPr>
        <w:fldChar w:fldCharType="separate"/>
      </w:r>
      <w:r>
        <w:rPr>
          <w:noProof/>
        </w:rPr>
        <w:t>27</w:t>
      </w:r>
      <w:r>
        <w:rPr>
          <w:noProof/>
        </w:rPr>
        <w:fldChar w:fldCharType="end"/>
      </w:r>
    </w:p>
    <w:p w14:paraId="7D3312C1" w14:textId="75263BE9"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8.6 Version Management</w:t>
      </w:r>
      <w:r>
        <w:rPr>
          <w:noProof/>
        </w:rPr>
        <w:tab/>
      </w:r>
      <w:r>
        <w:rPr>
          <w:noProof/>
        </w:rPr>
        <w:fldChar w:fldCharType="begin"/>
      </w:r>
      <w:r>
        <w:rPr>
          <w:noProof/>
        </w:rPr>
        <w:instrText xml:space="preserve"> PAGEREF _Toc235454472 \h </w:instrText>
      </w:r>
      <w:r>
        <w:rPr>
          <w:noProof/>
        </w:rPr>
      </w:r>
      <w:r>
        <w:rPr>
          <w:noProof/>
        </w:rPr>
        <w:fldChar w:fldCharType="separate"/>
      </w:r>
      <w:r>
        <w:rPr>
          <w:noProof/>
        </w:rPr>
        <w:t>28</w:t>
      </w:r>
      <w:r>
        <w:rPr>
          <w:noProof/>
        </w:rPr>
        <w:fldChar w:fldCharType="end"/>
      </w:r>
    </w:p>
    <w:p w14:paraId="2B637B7D" w14:textId="5215894E"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8.7 Common Commands</w:t>
      </w:r>
      <w:r>
        <w:rPr>
          <w:noProof/>
        </w:rPr>
        <w:tab/>
      </w:r>
      <w:r>
        <w:rPr>
          <w:noProof/>
        </w:rPr>
        <w:fldChar w:fldCharType="begin"/>
      </w:r>
      <w:r>
        <w:rPr>
          <w:noProof/>
        </w:rPr>
        <w:instrText xml:space="preserve"> PAGEREF _Toc235454473 \h </w:instrText>
      </w:r>
      <w:r>
        <w:rPr>
          <w:noProof/>
        </w:rPr>
      </w:r>
      <w:r>
        <w:rPr>
          <w:noProof/>
        </w:rPr>
        <w:fldChar w:fldCharType="separate"/>
      </w:r>
      <w:r>
        <w:rPr>
          <w:noProof/>
        </w:rPr>
        <w:t>28</w:t>
      </w:r>
      <w:r>
        <w:rPr>
          <w:noProof/>
        </w:rPr>
        <w:fldChar w:fldCharType="end"/>
      </w:r>
    </w:p>
    <w:p w14:paraId="22852A2D" w14:textId="2875D84A"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9. Kubernetes Deployment Detail</w:t>
      </w:r>
      <w:r>
        <w:rPr>
          <w:noProof/>
        </w:rPr>
        <w:tab/>
      </w:r>
      <w:r>
        <w:rPr>
          <w:noProof/>
        </w:rPr>
        <w:fldChar w:fldCharType="begin"/>
      </w:r>
      <w:r>
        <w:rPr>
          <w:noProof/>
        </w:rPr>
        <w:instrText xml:space="preserve"> PAGEREF _Toc235454474 \h </w:instrText>
      </w:r>
      <w:r>
        <w:rPr>
          <w:noProof/>
        </w:rPr>
      </w:r>
      <w:r>
        <w:rPr>
          <w:noProof/>
        </w:rPr>
        <w:fldChar w:fldCharType="separate"/>
      </w:r>
      <w:r>
        <w:rPr>
          <w:noProof/>
        </w:rPr>
        <w:t>28</w:t>
      </w:r>
      <w:r>
        <w:rPr>
          <w:noProof/>
        </w:rPr>
        <w:fldChar w:fldCharType="end"/>
      </w:r>
    </w:p>
    <w:p w14:paraId="69AFC9ED" w14:textId="6823F04E"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9.1 Deployment Manifest — Reference Workload</w:t>
      </w:r>
      <w:r>
        <w:rPr>
          <w:noProof/>
        </w:rPr>
        <w:tab/>
      </w:r>
      <w:r>
        <w:rPr>
          <w:noProof/>
        </w:rPr>
        <w:fldChar w:fldCharType="begin"/>
      </w:r>
      <w:r>
        <w:rPr>
          <w:noProof/>
        </w:rPr>
        <w:instrText xml:space="preserve"> PAGEREF _Toc235454475 \h </w:instrText>
      </w:r>
      <w:r>
        <w:rPr>
          <w:noProof/>
        </w:rPr>
      </w:r>
      <w:r>
        <w:rPr>
          <w:noProof/>
        </w:rPr>
        <w:fldChar w:fldCharType="separate"/>
      </w:r>
      <w:r>
        <w:rPr>
          <w:noProof/>
        </w:rPr>
        <w:t>28</w:t>
      </w:r>
      <w:r>
        <w:rPr>
          <w:noProof/>
        </w:rPr>
        <w:fldChar w:fldCharType="end"/>
      </w:r>
    </w:p>
    <w:p w14:paraId="17E2712D" w14:textId="79B4FEE5"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9.2 Services</w:t>
      </w:r>
      <w:r>
        <w:rPr>
          <w:noProof/>
        </w:rPr>
        <w:tab/>
      </w:r>
      <w:r>
        <w:rPr>
          <w:noProof/>
        </w:rPr>
        <w:fldChar w:fldCharType="begin"/>
      </w:r>
      <w:r>
        <w:rPr>
          <w:noProof/>
        </w:rPr>
        <w:instrText xml:space="preserve"> PAGEREF _Toc235454476 \h </w:instrText>
      </w:r>
      <w:r>
        <w:rPr>
          <w:noProof/>
        </w:rPr>
      </w:r>
      <w:r>
        <w:rPr>
          <w:noProof/>
        </w:rPr>
        <w:fldChar w:fldCharType="separate"/>
      </w:r>
      <w:r>
        <w:rPr>
          <w:noProof/>
        </w:rPr>
        <w:t>29</w:t>
      </w:r>
      <w:r>
        <w:rPr>
          <w:noProof/>
        </w:rPr>
        <w:fldChar w:fldCharType="end"/>
      </w:r>
    </w:p>
    <w:p w14:paraId="651C8A49" w14:textId="334F9FB7"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9.3 ConfigMaps and Secrets</w:t>
      </w:r>
      <w:r>
        <w:rPr>
          <w:noProof/>
        </w:rPr>
        <w:tab/>
      </w:r>
      <w:r>
        <w:rPr>
          <w:noProof/>
        </w:rPr>
        <w:fldChar w:fldCharType="begin"/>
      </w:r>
      <w:r>
        <w:rPr>
          <w:noProof/>
        </w:rPr>
        <w:instrText xml:space="preserve"> PAGEREF _Toc235454477 \h </w:instrText>
      </w:r>
      <w:r>
        <w:rPr>
          <w:noProof/>
        </w:rPr>
      </w:r>
      <w:r>
        <w:rPr>
          <w:noProof/>
        </w:rPr>
        <w:fldChar w:fldCharType="separate"/>
      </w:r>
      <w:r>
        <w:rPr>
          <w:noProof/>
        </w:rPr>
        <w:t>29</w:t>
      </w:r>
      <w:r>
        <w:rPr>
          <w:noProof/>
        </w:rPr>
        <w:fldChar w:fldCharType="end"/>
      </w:r>
    </w:p>
    <w:p w14:paraId="12F2028A" w14:textId="25F7011C"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9.4 Ingress</w:t>
      </w:r>
      <w:r>
        <w:rPr>
          <w:noProof/>
        </w:rPr>
        <w:tab/>
      </w:r>
      <w:r>
        <w:rPr>
          <w:noProof/>
        </w:rPr>
        <w:fldChar w:fldCharType="begin"/>
      </w:r>
      <w:r>
        <w:rPr>
          <w:noProof/>
        </w:rPr>
        <w:instrText xml:space="preserve"> PAGEREF _Toc235454478 \h </w:instrText>
      </w:r>
      <w:r>
        <w:rPr>
          <w:noProof/>
        </w:rPr>
      </w:r>
      <w:r>
        <w:rPr>
          <w:noProof/>
        </w:rPr>
        <w:fldChar w:fldCharType="separate"/>
      </w:r>
      <w:r>
        <w:rPr>
          <w:noProof/>
        </w:rPr>
        <w:t>29</w:t>
      </w:r>
      <w:r>
        <w:rPr>
          <w:noProof/>
        </w:rPr>
        <w:fldChar w:fldCharType="end"/>
      </w:r>
    </w:p>
    <w:p w14:paraId="695830D0" w14:textId="5EF8E930"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9.5 Resource Requests, Limits, and Probes</w:t>
      </w:r>
      <w:r>
        <w:rPr>
          <w:noProof/>
        </w:rPr>
        <w:tab/>
      </w:r>
      <w:r>
        <w:rPr>
          <w:noProof/>
        </w:rPr>
        <w:fldChar w:fldCharType="begin"/>
      </w:r>
      <w:r>
        <w:rPr>
          <w:noProof/>
        </w:rPr>
        <w:instrText xml:space="preserve"> PAGEREF _Toc235454479 \h </w:instrText>
      </w:r>
      <w:r>
        <w:rPr>
          <w:noProof/>
        </w:rPr>
      </w:r>
      <w:r>
        <w:rPr>
          <w:noProof/>
        </w:rPr>
        <w:fldChar w:fldCharType="separate"/>
      </w:r>
      <w:r>
        <w:rPr>
          <w:noProof/>
        </w:rPr>
        <w:t>30</w:t>
      </w:r>
      <w:r>
        <w:rPr>
          <w:noProof/>
        </w:rPr>
        <w:fldChar w:fldCharType="end"/>
      </w:r>
    </w:p>
    <w:p w14:paraId="77557CBE" w14:textId="17FC7F64"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9.6 Workload Identity Bindings</w:t>
      </w:r>
      <w:r>
        <w:rPr>
          <w:noProof/>
        </w:rPr>
        <w:tab/>
      </w:r>
      <w:r>
        <w:rPr>
          <w:noProof/>
        </w:rPr>
        <w:fldChar w:fldCharType="begin"/>
      </w:r>
      <w:r>
        <w:rPr>
          <w:noProof/>
        </w:rPr>
        <w:instrText xml:space="preserve"> PAGEREF _Toc235454480 \h </w:instrText>
      </w:r>
      <w:r>
        <w:rPr>
          <w:noProof/>
        </w:rPr>
      </w:r>
      <w:r>
        <w:rPr>
          <w:noProof/>
        </w:rPr>
        <w:fldChar w:fldCharType="separate"/>
      </w:r>
      <w:r>
        <w:rPr>
          <w:noProof/>
        </w:rPr>
        <w:t>31</w:t>
      </w:r>
      <w:r>
        <w:rPr>
          <w:noProof/>
        </w:rPr>
        <w:fldChar w:fldCharType="end"/>
      </w:r>
    </w:p>
    <w:p w14:paraId="259F756B" w14:textId="0FDDDE85"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9.7 Rolling Update Strategy</w:t>
      </w:r>
      <w:r>
        <w:rPr>
          <w:noProof/>
        </w:rPr>
        <w:tab/>
      </w:r>
      <w:r>
        <w:rPr>
          <w:noProof/>
        </w:rPr>
        <w:fldChar w:fldCharType="begin"/>
      </w:r>
      <w:r>
        <w:rPr>
          <w:noProof/>
        </w:rPr>
        <w:instrText xml:space="preserve"> PAGEREF _Toc235454481 \h </w:instrText>
      </w:r>
      <w:r>
        <w:rPr>
          <w:noProof/>
        </w:rPr>
      </w:r>
      <w:r>
        <w:rPr>
          <w:noProof/>
        </w:rPr>
        <w:fldChar w:fldCharType="separate"/>
      </w:r>
      <w:r>
        <w:rPr>
          <w:noProof/>
        </w:rPr>
        <w:t>31</w:t>
      </w:r>
      <w:r>
        <w:rPr>
          <w:noProof/>
        </w:rPr>
        <w:fldChar w:fldCharType="end"/>
      </w:r>
    </w:p>
    <w:p w14:paraId="71684F07" w14:textId="33D99357"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10. Observability Architecture</w:t>
      </w:r>
      <w:r>
        <w:rPr>
          <w:noProof/>
        </w:rPr>
        <w:tab/>
      </w:r>
      <w:r>
        <w:rPr>
          <w:noProof/>
        </w:rPr>
        <w:fldChar w:fldCharType="begin"/>
      </w:r>
      <w:r>
        <w:rPr>
          <w:noProof/>
        </w:rPr>
        <w:instrText xml:space="preserve"> PAGEREF _Toc235454482 \h </w:instrText>
      </w:r>
      <w:r>
        <w:rPr>
          <w:noProof/>
        </w:rPr>
      </w:r>
      <w:r>
        <w:rPr>
          <w:noProof/>
        </w:rPr>
        <w:fldChar w:fldCharType="separate"/>
      </w:r>
      <w:r>
        <w:rPr>
          <w:noProof/>
        </w:rPr>
        <w:t>31</w:t>
      </w:r>
      <w:r>
        <w:rPr>
          <w:noProof/>
        </w:rPr>
        <w:fldChar w:fldCharType="end"/>
      </w:r>
    </w:p>
    <w:p w14:paraId="49ACB27C" w14:textId="4C934B9E"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10.1 Pipeline Overview</w:t>
      </w:r>
      <w:r>
        <w:rPr>
          <w:noProof/>
        </w:rPr>
        <w:tab/>
      </w:r>
      <w:r>
        <w:rPr>
          <w:noProof/>
        </w:rPr>
        <w:fldChar w:fldCharType="begin"/>
      </w:r>
      <w:r>
        <w:rPr>
          <w:noProof/>
        </w:rPr>
        <w:instrText xml:space="preserve"> PAGEREF _Toc235454483 \h </w:instrText>
      </w:r>
      <w:r>
        <w:rPr>
          <w:noProof/>
        </w:rPr>
      </w:r>
      <w:r>
        <w:rPr>
          <w:noProof/>
        </w:rPr>
        <w:fldChar w:fldCharType="separate"/>
      </w:r>
      <w:r>
        <w:rPr>
          <w:noProof/>
        </w:rPr>
        <w:t>32</w:t>
      </w:r>
      <w:r>
        <w:rPr>
          <w:noProof/>
        </w:rPr>
        <w:fldChar w:fldCharType="end"/>
      </w:r>
    </w:p>
    <w:p w14:paraId="01480B1A" w14:textId="348419B0"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10.2 Metrics Collection and Service Discovery</w:t>
      </w:r>
      <w:r>
        <w:rPr>
          <w:noProof/>
        </w:rPr>
        <w:tab/>
      </w:r>
      <w:r>
        <w:rPr>
          <w:noProof/>
        </w:rPr>
        <w:fldChar w:fldCharType="begin"/>
      </w:r>
      <w:r>
        <w:rPr>
          <w:noProof/>
        </w:rPr>
        <w:instrText xml:space="preserve"> PAGEREF _Toc235454484 \h </w:instrText>
      </w:r>
      <w:r>
        <w:rPr>
          <w:noProof/>
        </w:rPr>
      </w:r>
      <w:r>
        <w:rPr>
          <w:noProof/>
        </w:rPr>
        <w:fldChar w:fldCharType="separate"/>
      </w:r>
      <w:r>
        <w:rPr>
          <w:noProof/>
        </w:rPr>
        <w:t>32</w:t>
      </w:r>
      <w:r>
        <w:rPr>
          <w:noProof/>
        </w:rPr>
        <w:fldChar w:fldCharType="end"/>
      </w:r>
    </w:p>
    <w:p w14:paraId="43DEA5EF" w14:textId="34DED086"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10.3 Scraping and Storage</w:t>
      </w:r>
      <w:r>
        <w:rPr>
          <w:noProof/>
        </w:rPr>
        <w:tab/>
      </w:r>
      <w:r>
        <w:rPr>
          <w:noProof/>
        </w:rPr>
        <w:fldChar w:fldCharType="begin"/>
      </w:r>
      <w:r>
        <w:rPr>
          <w:noProof/>
        </w:rPr>
        <w:instrText xml:space="preserve"> PAGEREF _Toc235454485 \h </w:instrText>
      </w:r>
      <w:r>
        <w:rPr>
          <w:noProof/>
        </w:rPr>
      </w:r>
      <w:r>
        <w:rPr>
          <w:noProof/>
        </w:rPr>
        <w:fldChar w:fldCharType="separate"/>
      </w:r>
      <w:r>
        <w:rPr>
          <w:noProof/>
        </w:rPr>
        <w:t>33</w:t>
      </w:r>
      <w:r>
        <w:rPr>
          <w:noProof/>
        </w:rPr>
        <w:fldChar w:fldCharType="end"/>
      </w:r>
    </w:p>
    <w:p w14:paraId="4F909239" w14:textId="0CC41C4B"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10.4 Visualization and Alerting</w:t>
      </w:r>
      <w:r>
        <w:rPr>
          <w:noProof/>
        </w:rPr>
        <w:tab/>
      </w:r>
      <w:r>
        <w:rPr>
          <w:noProof/>
        </w:rPr>
        <w:fldChar w:fldCharType="begin"/>
      </w:r>
      <w:r>
        <w:rPr>
          <w:noProof/>
        </w:rPr>
        <w:instrText xml:space="preserve"> PAGEREF _Toc235454486 \h </w:instrText>
      </w:r>
      <w:r>
        <w:rPr>
          <w:noProof/>
        </w:rPr>
      </w:r>
      <w:r>
        <w:rPr>
          <w:noProof/>
        </w:rPr>
        <w:fldChar w:fldCharType="separate"/>
      </w:r>
      <w:r>
        <w:rPr>
          <w:noProof/>
        </w:rPr>
        <w:t>33</w:t>
      </w:r>
      <w:r>
        <w:rPr>
          <w:noProof/>
        </w:rPr>
        <w:fldChar w:fldCharType="end"/>
      </w:r>
    </w:p>
    <w:p w14:paraId="78467630" w14:textId="32BC1B68"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10.5 Data Flow Summary</w:t>
      </w:r>
      <w:r>
        <w:rPr>
          <w:noProof/>
        </w:rPr>
        <w:tab/>
      </w:r>
      <w:r>
        <w:rPr>
          <w:noProof/>
        </w:rPr>
        <w:fldChar w:fldCharType="begin"/>
      </w:r>
      <w:r>
        <w:rPr>
          <w:noProof/>
        </w:rPr>
        <w:instrText xml:space="preserve"> PAGEREF _Toc235454487 \h </w:instrText>
      </w:r>
      <w:r>
        <w:rPr>
          <w:noProof/>
        </w:rPr>
      </w:r>
      <w:r>
        <w:rPr>
          <w:noProof/>
        </w:rPr>
        <w:fldChar w:fldCharType="separate"/>
      </w:r>
      <w:r>
        <w:rPr>
          <w:noProof/>
        </w:rPr>
        <w:t>33</w:t>
      </w:r>
      <w:r>
        <w:rPr>
          <w:noProof/>
        </w:rPr>
        <w:fldChar w:fldCharType="end"/>
      </w:r>
    </w:p>
    <w:p w14:paraId="4230F557" w14:textId="06205C1F"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10.6 Cross-Pillar Correlation</w:t>
      </w:r>
      <w:r>
        <w:rPr>
          <w:noProof/>
        </w:rPr>
        <w:tab/>
      </w:r>
      <w:r>
        <w:rPr>
          <w:noProof/>
        </w:rPr>
        <w:fldChar w:fldCharType="begin"/>
      </w:r>
      <w:r>
        <w:rPr>
          <w:noProof/>
        </w:rPr>
        <w:instrText xml:space="preserve"> PAGEREF _Toc235454488 \h </w:instrText>
      </w:r>
      <w:r>
        <w:rPr>
          <w:noProof/>
        </w:rPr>
      </w:r>
      <w:r>
        <w:rPr>
          <w:noProof/>
        </w:rPr>
        <w:fldChar w:fldCharType="separate"/>
      </w:r>
      <w:r>
        <w:rPr>
          <w:noProof/>
        </w:rPr>
        <w:t>33</w:t>
      </w:r>
      <w:r>
        <w:rPr>
          <w:noProof/>
        </w:rPr>
        <w:fldChar w:fldCharType="end"/>
      </w:r>
    </w:p>
    <w:p w14:paraId="6B40E5A4" w14:textId="59FA226B"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lastRenderedPageBreak/>
        <w:t>11. Prometheus Implementation</w:t>
      </w:r>
      <w:r>
        <w:rPr>
          <w:noProof/>
        </w:rPr>
        <w:tab/>
      </w:r>
      <w:r>
        <w:rPr>
          <w:noProof/>
        </w:rPr>
        <w:fldChar w:fldCharType="begin"/>
      </w:r>
      <w:r>
        <w:rPr>
          <w:noProof/>
        </w:rPr>
        <w:instrText xml:space="preserve"> PAGEREF _Toc235454489 \h </w:instrText>
      </w:r>
      <w:r>
        <w:rPr>
          <w:noProof/>
        </w:rPr>
      </w:r>
      <w:r>
        <w:rPr>
          <w:noProof/>
        </w:rPr>
        <w:fldChar w:fldCharType="separate"/>
      </w:r>
      <w:r>
        <w:rPr>
          <w:noProof/>
        </w:rPr>
        <w:t>33</w:t>
      </w:r>
      <w:r>
        <w:rPr>
          <w:noProof/>
        </w:rPr>
        <w:fldChar w:fldCharType="end"/>
      </w:r>
    </w:p>
    <w:p w14:paraId="33B6B905" w14:textId="6ECD4B79"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11.1 Deployment</w:t>
      </w:r>
      <w:r>
        <w:rPr>
          <w:noProof/>
        </w:rPr>
        <w:tab/>
      </w:r>
      <w:r>
        <w:rPr>
          <w:noProof/>
        </w:rPr>
        <w:fldChar w:fldCharType="begin"/>
      </w:r>
      <w:r>
        <w:rPr>
          <w:noProof/>
        </w:rPr>
        <w:instrText xml:space="preserve"> PAGEREF _Toc235454490 \h </w:instrText>
      </w:r>
      <w:r>
        <w:rPr>
          <w:noProof/>
        </w:rPr>
      </w:r>
      <w:r>
        <w:rPr>
          <w:noProof/>
        </w:rPr>
        <w:fldChar w:fldCharType="separate"/>
      </w:r>
      <w:r>
        <w:rPr>
          <w:noProof/>
        </w:rPr>
        <w:t>34</w:t>
      </w:r>
      <w:r>
        <w:rPr>
          <w:noProof/>
        </w:rPr>
        <w:fldChar w:fldCharType="end"/>
      </w:r>
    </w:p>
    <w:p w14:paraId="03E4B2C9" w14:textId="17D24118"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11.2 Service Discovery and Targets</w:t>
      </w:r>
      <w:r>
        <w:rPr>
          <w:noProof/>
        </w:rPr>
        <w:tab/>
      </w:r>
      <w:r>
        <w:rPr>
          <w:noProof/>
        </w:rPr>
        <w:fldChar w:fldCharType="begin"/>
      </w:r>
      <w:r>
        <w:rPr>
          <w:noProof/>
        </w:rPr>
        <w:instrText xml:space="preserve"> PAGEREF _Toc235454491 \h </w:instrText>
      </w:r>
      <w:r>
        <w:rPr>
          <w:noProof/>
        </w:rPr>
      </w:r>
      <w:r>
        <w:rPr>
          <w:noProof/>
        </w:rPr>
        <w:fldChar w:fldCharType="separate"/>
      </w:r>
      <w:r>
        <w:rPr>
          <w:noProof/>
        </w:rPr>
        <w:t>34</w:t>
      </w:r>
      <w:r>
        <w:rPr>
          <w:noProof/>
        </w:rPr>
        <w:fldChar w:fldCharType="end"/>
      </w:r>
    </w:p>
    <w:p w14:paraId="77AB84CF" w14:textId="4A50FE34"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11.3 Retention and Storage</w:t>
      </w:r>
      <w:r>
        <w:rPr>
          <w:noProof/>
        </w:rPr>
        <w:tab/>
      </w:r>
      <w:r>
        <w:rPr>
          <w:noProof/>
        </w:rPr>
        <w:fldChar w:fldCharType="begin"/>
      </w:r>
      <w:r>
        <w:rPr>
          <w:noProof/>
        </w:rPr>
        <w:instrText xml:space="preserve"> PAGEREF _Toc235454492 \h </w:instrText>
      </w:r>
      <w:r>
        <w:rPr>
          <w:noProof/>
        </w:rPr>
      </w:r>
      <w:r>
        <w:rPr>
          <w:noProof/>
        </w:rPr>
        <w:fldChar w:fldCharType="separate"/>
      </w:r>
      <w:r>
        <w:rPr>
          <w:noProof/>
        </w:rPr>
        <w:t>35</w:t>
      </w:r>
      <w:r>
        <w:rPr>
          <w:noProof/>
        </w:rPr>
        <w:fldChar w:fldCharType="end"/>
      </w:r>
    </w:p>
    <w:p w14:paraId="0A12F775" w14:textId="2A378CEF"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11.4 Recording Rules and Alert Rules</w:t>
      </w:r>
      <w:r>
        <w:rPr>
          <w:noProof/>
        </w:rPr>
        <w:tab/>
      </w:r>
      <w:r>
        <w:rPr>
          <w:noProof/>
        </w:rPr>
        <w:fldChar w:fldCharType="begin"/>
      </w:r>
      <w:r>
        <w:rPr>
          <w:noProof/>
        </w:rPr>
        <w:instrText xml:space="preserve"> PAGEREF _Toc235454493 \h </w:instrText>
      </w:r>
      <w:r>
        <w:rPr>
          <w:noProof/>
        </w:rPr>
      </w:r>
      <w:r>
        <w:rPr>
          <w:noProof/>
        </w:rPr>
        <w:fldChar w:fldCharType="separate"/>
      </w:r>
      <w:r>
        <w:rPr>
          <w:noProof/>
        </w:rPr>
        <w:t>35</w:t>
      </w:r>
      <w:r>
        <w:rPr>
          <w:noProof/>
        </w:rPr>
        <w:fldChar w:fldCharType="end"/>
      </w:r>
    </w:p>
    <w:p w14:paraId="14ABF988" w14:textId="4DEF9D20"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11.5 Configuration Structure</w:t>
      </w:r>
      <w:r>
        <w:rPr>
          <w:noProof/>
        </w:rPr>
        <w:tab/>
      </w:r>
      <w:r>
        <w:rPr>
          <w:noProof/>
        </w:rPr>
        <w:fldChar w:fldCharType="begin"/>
      </w:r>
      <w:r>
        <w:rPr>
          <w:noProof/>
        </w:rPr>
        <w:instrText xml:space="preserve"> PAGEREF _Toc235454494 \h </w:instrText>
      </w:r>
      <w:r>
        <w:rPr>
          <w:noProof/>
        </w:rPr>
      </w:r>
      <w:r>
        <w:rPr>
          <w:noProof/>
        </w:rPr>
        <w:fldChar w:fldCharType="separate"/>
      </w:r>
      <w:r>
        <w:rPr>
          <w:noProof/>
        </w:rPr>
        <w:t>35</w:t>
      </w:r>
      <w:r>
        <w:rPr>
          <w:noProof/>
        </w:rPr>
        <w:fldChar w:fldCharType="end"/>
      </w:r>
    </w:p>
    <w:p w14:paraId="24908876" w14:textId="47FA34F5"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12. Grafana Implementation</w:t>
      </w:r>
      <w:r>
        <w:rPr>
          <w:noProof/>
        </w:rPr>
        <w:tab/>
      </w:r>
      <w:r>
        <w:rPr>
          <w:noProof/>
        </w:rPr>
        <w:fldChar w:fldCharType="begin"/>
      </w:r>
      <w:r>
        <w:rPr>
          <w:noProof/>
        </w:rPr>
        <w:instrText xml:space="preserve"> PAGEREF _Toc235454495 \h </w:instrText>
      </w:r>
      <w:r>
        <w:rPr>
          <w:noProof/>
        </w:rPr>
      </w:r>
      <w:r>
        <w:rPr>
          <w:noProof/>
        </w:rPr>
        <w:fldChar w:fldCharType="separate"/>
      </w:r>
      <w:r>
        <w:rPr>
          <w:noProof/>
        </w:rPr>
        <w:t>36</w:t>
      </w:r>
      <w:r>
        <w:rPr>
          <w:noProof/>
        </w:rPr>
        <w:fldChar w:fldCharType="end"/>
      </w:r>
    </w:p>
    <w:p w14:paraId="57CFD73B" w14:textId="5F375635"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12.1 Deployment</w:t>
      </w:r>
      <w:r>
        <w:rPr>
          <w:noProof/>
        </w:rPr>
        <w:tab/>
      </w:r>
      <w:r>
        <w:rPr>
          <w:noProof/>
        </w:rPr>
        <w:fldChar w:fldCharType="begin"/>
      </w:r>
      <w:r>
        <w:rPr>
          <w:noProof/>
        </w:rPr>
        <w:instrText xml:space="preserve"> PAGEREF _Toc235454496 \h </w:instrText>
      </w:r>
      <w:r>
        <w:rPr>
          <w:noProof/>
        </w:rPr>
      </w:r>
      <w:r>
        <w:rPr>
          <w:noProof/>
        </w:rPr>
        <w:fldChar w:fldCharType="separate"/>
      </w:r>
      <w:r>
        <w:rPr>
          <w:noProof/>
        </w:rPr>
        <w:t>36</w:t>
      </w:r>
      <w:r>
        <w:rPr>
          <w:noProof/>
        </w:rPr>
        <w:fldChar w:fldCharType="end"/>
      </w:r>
    </w:p>
    <w:p w14:paraId="5B80CD65" w14:textId="52C14093"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12.2 Data Sources</w:t>
      </w:r>
      <w:r>
        <w:rPr>
          <w:noProof/>
        </w:rPr>
        <w:tab/>
      </w:r>
      <w:r>
        <w:rPr>
          <w:noProof/>
        </w:rPr>
        <w:fldChar w:fldCharType="begin"/>
      </w:r>
      <w:r>
        <w:rPr>
          <w:noProof/>
        </w:rPr>
        <w:instrText xml:space="preserve"> PAGEREF _Toc235454497 \h </w:instrText>
      </w:r>
      <w:r>
        <w:rPr>
          <w:noProof/>
        </w:rPr>
      </w:r>
      <w:r>
        <w:rPr>
          <w:noProof/>
        </w:rPr>
        <w:fldChar w:fldCharType="separate"/>
      </w:r>
      <w:r>
        <w:rPr>
          <w:noProof/>
        </w:rPr>
        <w:t>36</w:t>
      </w:r>
      <w:r>
        <w:rPr>
          <w:noProof/>
        </w:rPr>
        <w:fldChar w:fldCharType="end"/>
      </w:r>
    </w:p>
    <w:p w14:paraId="77548929" w14:textId="0AB89279"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12.3 Authentication</w:t>
      </w:r>
      <w:r>
        <w:rPr>
          <w:noProof/>
        </w:rPr>
        <w:tab/>
      </w:r>
      <w:r>
        <w:rPr>
          <w:noProof/>
        </w:rPr>
        <w:fldChar w:fldCharType="begin"/>
      </w:r>
      <w:r>
        <w:rPr>
          <w:noProof/>
        </w:rPr>
        <w:instrText xml:space="preserve"> PAGEREF _Toc235454498 \h </w:instrText>
      </w:r>
      <w:r>
        <w:rPr>
          <w:noProof/>
        </w:rPr>
      </w:r>
      <w:r>
        <w:rPr>
          <w:noProof/>
        </w:rPr>
        <w:fldChar w:fldCharType="separate"/>
      </w:r>
      <w:r>
        <w:rPr>
          <w:noProof/>
        </w:rPr>
        <w:t>37</w:t>
      </w:r>
      <w:r>
        <w:rPr>
          <w:noProof/>
        </w:rPr>
        <w:fldChar w:fldCharType="end"/>
      </w:r>
    </w:p>
    <w:p w14:paraId="011ED233" w14:textId="27F39C5B"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12.4 Provisioning and Folder Structure</w:t>
      </w:r>
      <w:r>
        <w:rPr>
          <w:noProof/>
        </w:rPr>
        <w:tab/>
      </w:r>
      <w:r>
        <w:rPr>
          <w:noProof/>
        </w:rPr>
        <w:fldChar w:fldCharType="begin"/>
      </w:r>
      <w:r>
        <w:rPr>
          <w:noProof/>
        </w:rPr>
        <w:instrText xml:space="preserve"> PAGEREF _Toc235454499 \h </w:instrText>
      </w:r>
      <w:r>
        <w:rPr>
          <w:noProof/>
        </w:rPr>
      </w:r>
      <w:r>
        <w:rPr>
          <w:noProof/>
        </w:rPr>
        <w:fldChar w:fldCharType="separate"/>
      </w:r>
      <w:r>
        <w:rPr>
          <w:noProof/>
        </w:rPr>
        <w:t>37</w:t>
      </w:r>
      <w:r>
        <w:rPr>
          <w:noProof/>
        </w:rPr>
        <w:fldChar w:fldCharType="end"/>
      </w:r>
    </w:p>
    <w:p w14:paraId="16729C03" w14:textId="7DD8DA89"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12.5 Dashboard Management</w:t>
      </w:r>
      <w:r>
        <w:rPr>
          <w:noProof/>
        </w:rPr>
        <w:tab/>
      </w:r>
      <w:r>
        <w:rPr>
          <w:noProof/>
        </w:rPr>
        <w:fldChar w:fldCharType="begin"/>
      </w:r>
      <w:r>
        <w:rPr>
          <w:noProof/>
        </w:rPr>
        <w:instrText xml:space="preserve"> PAGEREF _Toc235454500 \h </w:instrText>
      </w:r>
      <w:r>
        <w:rPr>
          <w:noProof/>
        </w:rPr>
      </w:r>
      <w:r>
        <w:rPr>
          <w:noProof/>
        </w:rPr>
        <w:fldChar w:fldCharType="separate"/>
      </w:r>
      <w:r>
        <w:rPr>
          <w:noProof/>
        </w:rPr>
        <w:t>37</w:t>
      </w:r>
      <w:r>
        <w:rPr>
          <w:noProof/>
        </w:rPr>
        <w:fldChar w:fldCharType="end"/>
      </w:r>
    </w:p>
    <w:p w14:paraId="45D7DC62" w14:textId="7D072991"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13. Day-to-Day GKE Operations</w:t>
      </w:r>
      <w:r>
        <w:rPr>
          <w:noProof/>
        </w:rPr>
        <w:tab/>
      </w:r>
      <w:r>
        <w:rPr>
          <w:noProof/>
        </w:rPr>
        <w:fldChar w:fldCharType="begin"/>
      </w:r>
      <w:r>
        <w:rPr>
          <w:noProof/>
        </w:rPr>
        <w:instrText xml:space="preserve"> PAGEREF _Toc235454501 \h </w:instrText>
      </w:r>
      <w:r>
        <w:rPr>
          <w:noProof/>
        </w:rPr>
      </w:r>
      <w:r>
        <w:rPr>
          <w:noProof/>
        </w:rPr>
        <w:fldChar w:fldCharType="separate"/>
      </w:r>
      <w:r>
        <w:rPr>
          <w:noProof/>
        </w:rPr>
        <w:t>38</w:t>
      </w:r>
      <w:r>
        <w:rPr>
          <w:noProof/>
        </w:rPr>
        <w:fldChar w:fldCharType="end"/>
      </w:r>
    </w:p>
    <w:p w14:paraId="052E70E9" w14:textId="25FC69A4"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14. CLI Reference</w:t>
      </w:r>
      <w:r>
        <w:rPr>
          <w:noProof/>
        </w:rPr>
        <w:tab/>
      </w:r>
      <w:r>
        <w:rPr>
          <w:noProof/>
        </w:rPr>
        <w:fldChar w:fldCharType="begin"/>
      </w:r>
      <w:r>
        <w:rPr>
          <w:noProof/>
        </w:rPr>
        <w:instrText xml:space="preserve"> PAGEREF _Toc235454502 \h </w:instrText>
      </w:r>
      <w:r>
        <w:rPr>
          <w:noProof/>
        </w:rPr>
      </w:r>
      <w:r>
        <w:rPr>
          <w:noProof/>
        </w:rPr>
        <w:fldChar w:fldCharType="separate"/>
      </w:r>
      <w:r>
        <w:rPr>
          <w:noProof/>
        </w:rPr>
        <w:t>39</w:t>
      </w:r>
      <w:r>
        <w:rPr>
          <w:noProof/>
        </w:rPr>
        <w:fldChar w:fldCharType="end"/>
      </w:r>
    </w:p>
    <w:p w14:paraId="61AE5995" w14:textId="076C1D82"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14.1 gcloud</w:t>
      </w:r>
      <w:r>
        <w:rPr>
          <w:noProof/>
        </w:rPr>
        <w:tab/>
      </w:r>
      <w:r>
        <w:rPr>
          <w:noProof/>
        </w:rPr>
        <w:fldChar w:fldCharType="begin"/>
      </w:r>
      <w:r>
        <w:rPr>
          <w:noProof/>
        </w:rPr>
        <w:instrText xml:space="preserve"> PAGEREF _Toc235454503 \h </w:instrText>
      </w:r>
      <w:r>
        <w:rPr>
          <w:noProof/>
        </w:rPr>
      </w:r>
      <w:r>
        <w:rPr>
          <w:noProof/>
        </w:rPr>
        <w:fldChar w:fldCharType="separate"/>
      </w:r>
      <w:r>
        <w:rPr>
          <w:noProof/>
        </w:rPr>
        <w:t>39</w:t>
      </w:r>
      <w:r>
        <w:rPr>
          <w:noProof/>
        </w:rPr>
        <w:fldChar w:fldCharType="end"/>
      </w:r>
    </w:p>
    <w:p w14:paraId="78AF9925" w14:textId="035D388F"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14.2 kubectl</w:t>
      </w:r>
      <w:r>
        <w:rPr>
          <w:noProof/>
        </w:rPr>
        <w:tab/>
      </w:r>
      <w:r>
        <w:rPr>
          <w:noProof/>
        </w:rPr>
        <w:fldChar w:fldCharType="begin"/>
      </w:r>
      <w:r>
        <w:rPr>
          <w:noProof/>
        </w:rPr>
        <w:instrText xml:space="preserve"> PAGEREF _Toc235454504 \h </w:instrText>
      </w:r>
      <w:r>
        <w:rPr>
          <w:noProof/>
        </w:rPr>
      </w:r>
      <w:r>
        <w:rPr>
          <w:noProof/>
        </w:rPr>
        <w:fldChar w:fldCharType="separate"/>
      </w:r>
      <w:r>
        <w:rPr>
          <w:noProof/>
        </w:rPr>
        <w:t>39</w:t>
      </w:r>
      <w:r>
        <w:rPr>
          <w:noProof/>
        </w:rPr>
        <w:fldChar w:fldCharType="end"/>
      </w:r>
    </w:p>
    <w:p w14:paraId="03930F7D" w14:textId="47F4A51F"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14.3 helm</w:t>
      </w:r>
      <w:r>
        <w:rPr>
          <w:noProof/>
        </w:rPr>
        <w:tab/>
      </w:r>
      <w:r>
        <w:rPr>
          <w:noProof/>
        </w:rPr>
        <w:fldChar w:fldCharType="begin"/>
      </w:r>
      <w:r>
        <w:rPr>
          <w:noProof/>
        </w:rPr>
        <w:instrText xml:space="preserve"> PAGEREF _Toc235454505 \h </w:instrText>
      </w:r>
      <w:r>
        <w:rPr>
          <w:noProof/>
        </w:rPr>
      </w:r>
      <w:r>
        <w:rPr>
          <w:noProof/>
        </w:rPr>
        <w:fldChar w:fldCharType="separate"/>
      </w:r>
      <w:r>
        <w:rPr>
          <w:noProof/>
        </w:rPr>
        <w:t>40</w:t>
      </w:r>
      <w:r>
        <w:rPr>
          <w:noProof/>
        </w:rPr>
        <w:fldChar w:fldCharType="end"/>
      </w:r>
    </w:p>
    <w:p w14:paraId="3BC5E961" w14:textId="3FCAD706"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15. Troubleshooting Guide</w:t>
      </w:r>
      <w:r>
        <w:rPr>
          <w:noProof/>
        </w:rPr>
        <w:tab/>
      </w:r>
      <w:r>
        <w:rPr>
          <w:noProof/>
        </w:rPr>
        <w:fldChar w:fldCharType="begin"/>
      </w:r>
      <w:r>
        <w:rPr>
          <w:noProof/>
        </w:rPr>
        <w:instrText xml:space="preserve"> PAGEREF _Toc235454506 \h </w:instrText>
      </w:r>
      <w:r>
        <w:rPr>
          <w:noProof/>
        </w:rPr>
      </w:r>
      <w:r>
        <w:rPr>
          <w:noProof/>
        </w:rPr>
        <w:fldChar w:fldCharType="separate"/>
      </w:r>
      <w:r>
        <w:rPr>
          <w:noProof/>
        </w:rPr>
        <w:t>40</w:t>
      </w:r>
      <w:r>
        <w:rPr>
          <w:noProof/>
        </w:rPr>
        <w:fldChar w:fldCharType="end"/>
      </w:r>
    </w:p>
    <w:p w14:paraId="32970635" w14:textId="3AB2332B"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16. Best Practices</w:t>
      </w:r>
      <w:r>
        <w:rPr>
          <w:noProof/>
        </w:rPr>
        <w:tab/>
      </w:r>
      <w:r>
        <w:rPr>
          <w:noProof/>
        </w:rPr>
        <w:fldChar w:fldCharType="begin"/>
      </w:r>
      <w:r>
        <w:rPr>
          <w:noProof/>
        </w:rPr>
        <w:instrText xml:space="preserve"> PAGEREF _Toc235454507 \h </w:instrText>
      </w:r>
      <w:r>
        <w:rPr>
          <w:noProof/>
        </w:rPr>
      </w:r>
      <w:r>
        <w:rPr>
          <w:noProof/>
        </w:rPr>
        <w:fldChar w:fldCharType="separate"/>
      </w:r>
      <w:r>
        <w:rPr>
          <w:noProof/>
        </w:rPr>
        <w:t>42</w:t>
      </w:r>
      <w:r>
        <w:rPr>
          <w:noProof/>
        </w:rPr>
        <w:fldChar w:fldCharType="end"/>
      </w:r>
    </w:p>
    <w:p w14:paraId="66D5DC2B" w14:textId="0063AF96"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16.9 Standard vs Autopilot</w:t>
      </w:r>
      <w:r>
        <w:rPr>
          <w:noProof/>
        </w:rPr>
        <w:tab/>
      </w:r>
      <w:r>
        <w:rPr>
          <w:noProof/>
        </w:rPr>
        <w:fldChar w:fldCharType="begin"/>
      </w:r>
      <w:r>
        <w:rPr>
          <w:noProof/>
        </w:rPr>
        <w:instrText xml:space="preserve"> PAGEREF _Toc235454508 \h </w:instrText>
      </w:r>
      <w:r>
        <w:rPr>
          <w:noProof/>
        </w:rPr>
      </w:r>
      <w:r>
        <w:rPr>
          <w:noProof/>
        </w:rPr>
        <w:fldChar w:fldCharType="separate"/>
      </w:r>
      <w:r>
        <w:rPr>
          <w:noProof/>
        </w:rPr>
        <w:t>44</w:t>
      </w:r>
      <w:r>
        <w:rPr>
          <w:noProof/>
        </w:rPr>
        <w:fldChar w:fldCharType="end"/>
      </w:r>
    </w:p>
    <w:p w14:paraId="356C5150" w14:textId="28245000"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17. Complete Deployment Workflow</w:t>
      </w:r>
      <w:r>
        <w:rPr>
          <w:noProof/>
        </w:rPr>
        <w:tab/>
      </w:r>
      <w:r>
        <w:rPr>
          <w:noProof/>
        </w:rPr>
        <w:fldChar w:fldCharType="begin"/>
      </w:r>
      <w:r>
        <w:rPr>
          <w:noProof/>
        </w:rPr>
        <w:instrText xml:space="preserve"> PAGEREF _Toc235454509 \h </w:instrText>
      </w:r>
      <w:r>
        <w:rPr>
          <w:noProof/>
        </w:rPr>
      </w:r>
      <w:r>
        <w:rPr>
          <w:noProof/>
        </w:rPr>
        <w:fldChar w:fldCharType="separate"/>
      </w:r>
      <w:r>
        <w:rPr>
          <w:noProof/>
        </w:rPr>
        <w:t>44</w:t>
      </w:r>
      <w:r>
        <w:rPr>
          <w:noProof/>
        </w:rPr>
        <w:fldChar w:fldCharType="end"/>
      </w:r>
    </w:p>
    <w:p w14:paraId="17782EED" w14:textId="5841CE17" w:rsidR="00A648D1" w:rsidRDefault="00A648D1" w:rsidP="00A648D1">
      <w:pPr>
        <w:pStyle w:val="TOC2"/>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18. Appendix</w:t>
      </w:r>
      <w:r>
        <w:rPr>
          <w:noProof/>
        </w:rPr>
        <w:tab/>
      </w:r>
      <w:r>
        <w:rPr>
          <w:noProof/>
        </w:rPr>
        <w:fldChar w:fldCharType="begin"/>
      </w:r>
      <w:r>
        <w:rPr>
          <w:noProof/>
        </w:rPr>
        <w:instrText xml:space="preserve"> PAGEREF _Toc235454510 \h </w:instrText>
      </w:r>
      <w:r>
        <w:rPr>
          <w:noProof/>
        </w:rPr>
      </w:r>
      <w:r>
        <w:rPr>
          <w:noProof/>
        </w:rPr>
        <w:fldChar w:fldCharType="separate"/>
      </w:r>
      <w:r>
        <w:rPr>
          <w:noProof/>
        </w:rPr>
        <w:t>46</w:t>
      </w:r>
      <w:r>
        <w:rPr>
          <w:noProof/>
        </w:rPr>
        <w:fldChar w:fldCharType="end"/>
      </w:r>
    </w:p>
    <w:p w14:paraId="78ACEACC" w14:textId="6F20ED43"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18.1 Useful Links</w:t>
      </w:r>
      <w:r>
        <w:rPr>
          <w:noProof/>
        </w:rPr>
        <w:tab/>
      </w:r>
      <w:r>
        <w:rPr>
          <w:noProof/>
        </w:rPr>
        <w:fldChar w:fldCharType="begin"/>
      </w:r>
      <w:r>
        <w:rPr>
          <w:noProof/>
        </w:rPr>
        <w:instrText xml:space="preserve"> PAGEREF _Toc235454511 \h </w:instrText>
      </w:r>
      <w:r>
        <w:rPr>
          <w:noProof/>
        </w:rPr>
      </w:r>
      <w:r>
        <w:rPr>
          <w:noProof/>
        </w:rPr>
        <w:fldChar w:fldCharType="separate"/>
      </w:r>
      <w:r>
        <w:rPr>
          <w:noProof/>
        </w:rPr>
        <w:t>46</w:t>
      </w:r>
      <w:r>
        <w:rPr>
          <w:noProof/>
        </w:rPr>
        <w:fldChar w:fldCharType="end"/>
      </w:r>
    </w:p>
    <w:p w14:paraId="1CB896DD" w14:textId="3E90771C"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18.2 CLI Cheat Sheet</w:t>
      </w:r>
      <w:r>
        <w:rPr>
          <w:noProof/>
        </w:rPr>
        <w:tab/>
      </w:r>
      <w:r>
        <w:rPr>
          <w:noProof/>
        </w:rPr>
        <w:fldChar w:fldCharType="begin"/>
      </w:r>
      <w:r>
        <w:rPr>
          <w:noProof/>
        </w:rPr>
        <w:instrText xml:space="preserve"> PAGEREF _Toc235454512 \h </w:instrText>
      </w:r>
      <w:r>
        <w:rPr>
          <w:noProof/>
        </w:rPr>
      </w:r>
      <w:r>
        <w:rPr>
          <w:noProof/>
        </w:rPr>
        <w:fldChar w:fldCharType="separate"/>
      </w:r>
      <w:r>
        <w:rPr>
          <w:noProof/>
        </w:rPr>
        <w:t>47</w:t>
      </w:r>
      <w:r>
        <w:rPr>
          <w:noProof/>
        </w:rPr>
        <w:fldChar w:fldCharType="end"/>
      </w:r>
    </w:p>
    <w:p w14:paraId="70804E69" w14:textId="065246A8"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18.3 Directory Reference</w:t>
      </w:r>
      <w:r>
        <w:rPr>
          <w:noProof/>
        </w:rPr>
        <w:tab/>
      </w:r>
      <w:r>
        <w:rPr>
          <w:noProof/>
        </w:rPr>
        <w:fldChar w:fldCharType="begin"/>
      </w:r>
      <w:r>
        <w:rPr>
          <w:noProof/>
        </w:rPr>
        <w:instrText xml:space="preserve"> PAGEREF _Toc235454513 \h </w:instrText>
      </w:r>
      <w:r>
        <w:rPr>
          <w:noProof/>
        </w:rPr>
      </w:r>
      <w:r>
        <w:rPr>
          <w:noProof/>
        </w:rPr>
        <w:fldChar w:fldCharType="separate"/>
      </w:r>
      <w:r>
        <w:rPr>
          <w:noProof/>
        </w:rPr>
        <w:t>47</w:t>
      </w:r>
      <w:r>
        <w:rPr>
          <w:noProof/>
        </w:rPr>
        <w:fldChar w:fldCharType="end"/>
      </w:r>
    </w:p>
    <w:p w14:paraId="054CFFD8" w14:textId="056C82C6"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18.4 Resource Summary</w:t>
      </w:r>
      <w:r>
        <w:rPr>
          <w:noProof/>
        </w:rPr>
        <w:tab/>
      </w:r>
      <w:r>
        <w:rPr>
          <w:noProof/>
        </w:rPr>
        <w:fldChar w:fldCharType="begin"/>
      </w:r>
      <w:r>
        <w:rPr>
          <w:noProof/>
        </w:rPr>
        <w:instrText xml:space="preserve"> PAGEREF _Toc235454514 \h </w:instrText>
      </w:r>
      <w:r>
        <w:rPr>
          <w:noProof/>
        </w:rPr>
      </w:r>
      <w:r>
        <w:rPr>
          <w:noProof/>
        </w:rPr>
        <w:fldChar w:fldCharType="separate"/>
      </w:r>
      <w:r>
        <w:rPr>
          <w:noProof/>
        </w:rPr>
        <w:t>47</w:t>
      </w:r>
      <w:r>
        <w:rPr>
          <w:noProof/>
        </w:rPr>
        <w:fldChar w:fldCharType="end"/>
      </w:r>
    </w:p>
    <w:p w14:paraId="75FFB1F2" w14:textId="1F17A458"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18.5 Common Ports</w:t>
      </w:r>
      <w:r>
        <w:rPr>
          <w:noProof/>
        </w:rPr>
        <w:tab/>
      </w:r>
      <w:r>
        <w:rPr>
          <w:noProof/>
        </w:rPr>
        <w:fldChar w:fldCharType="begin"/>
      </w:r>
      <w:r>
        <w:rPr>
          <w:noProof/>
        </w:rPr>
        <w:instrText xml:space="preserve"> PAGEREF _Toc235454515 \h </w:instrText>
      </w:r>
      <w:r>
        <w:rPr>
          <w:noProof/>
        </w:rPr>
      </w:r>
      <w:r>
        <w:rPr>
          <w:noProof/>
        </w:rPr>
        <w:fldChar w:fldCharType="separate"/>
      </w:r>
      <w:r>
        <w:rPr>
          <w:noProof/>
        </w:rPr>
        <w:t>47</w:t>
      </w:r>
      <w:r>
        <w:rPr>
          <w:noProof/>
        </w:rPr>
        <w:fldChar w:fldCharType="end"/>
      </w:r>
    </w:p>
    <w:p w14:paraId="6D5A7EC2" w14:textId="07F75E44"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18.6 Common Kubernetes Objects Reference</w:t>
      </w:r>
      <w:r>
        <w:rPr>
          <w:noProof/>
        </w:rPr>
        <w:tab/>
      </w:r>
      <w:r>
        <w:rPr>
          <w:noProof/>
        </w:rPr>
        <w:fldChar w:fldCharType="begin"/>
      </w:r>
      <w:r>
        <w:rPr>
          <w:noProof/>
        </w:rPr>
        <w:instrText xml:space="preserve"> PAGEREF _Toc235454516 \h </w:instrText>
      </w:r>
      <w:r>
        <w:rPr>
          <w:noProof/>
        </w:rPr>
      </w:r>
      <w:r>
        <w:rPr>
          <w:noProof/>
        </w:rPr>
        <w:fldChar w:fldCharType="separate"/>
      </w:r>
      <w:r>
        <w:rPr>
          <w:noProof/>
        </w:rPr>
        <w:t>48</w:t>
      </w:r>
      <w:r>
        <w:rPr>
          <w:noProof/>
        </w:rPr>
        <w:fldChar w:fldCharType="end"/>
      </w:r>
    </w:p>
    <w:p w14:paraId="43BDBD68" w14:textId="5D3168FE" w:rsidR="00A648D1" w:rsidRDefault="00A648D1" w:rsidP="00A648D1">
      <w:pPr>
        <w:pStyle w:val="TOC3"/>
        <w:tabs>
          <w:tab w:val="right" w:leader="dot" w:pos="9016"/>
        </w:tabs>
        <w:rPr>
          <w:rFonts w:asciiTheme="minorHAnsi" w:hAnsiTheme="minorHAnsi" w:cstheme="minorBidi"/>
          <w:noProof/>
          <w:kern w:val="2"/>
          <w14:ligatures w14:val="standardContextual"/>
        </w:rPr>
      </w:pPr>
      <w:r w:rsidRPr="00E91640">
        <w:rPr>
          <w:rFonts w:ascii="Segoe UI" w:eastAsia="Times New Roman" w:hAnsi="Segoe UI" w:cs="Segoe UI"/>
          <w:noProof/>
        </w:rPr>
        <w:t>18.7 Glossary</w:t>
      </w:r>
      <w:r>
        <w:rPr>
          <w:noProof/>
        </w:rPr>
        <w:tab/>
      </w:r>
      <w:r>
        <w:rPr>
          <w:noProof/>
        </w:rPr>
        <w:fldChar w:fldCharType="begin"/>
      </w:r>
      <w:r>
        <w:rPr>
          <w:noProof/>
        </w:rPr>
        <w:instrText xml:space="preserve"> PAGEREF _Toc235454517 \h </w:instrText>
      </w:r>
      <w:r>
        <w:rPr>
          <w:noProof/>
        </w:rPr>
      </w:r>
      <w:r>
        <w:rPr>
          <w:noProof/>
        </w:rPr>
        <w:fldChar w:fldCharType="separate"/>
      </w:r>
      <w:r>
        <w:rPr>
          <w:noProof/>
        </w:rPr>
        <w:t>48</w:t>
      </w:r>
      <w:r>
        <w:rPr>
          <w:noProof/>
        </w:rPr>
        <w:fldChar w:fldCharType="end"/>
      </w:r>
    </w:p>
    <w:p w14:paraId="7D64D78A" w14:textId="61180C08" w:rsidR="00A648D1" w:rsidRDefault="00A648D1" w:rsidP="00A648D1">
      <w:pPr>
        <w:rPr>
          <w:rFonts w:eastAsia="Times New Roman"/>
        </w:rPr>
      </w:pPr>
      <w:r>
        <w:rPr>
          <w:rFonts w:eastAsia="Times New Roman"/>
        </w:rPr>
        <w:fldChar w:fldCharType="end"/>
      </w:r>
    </w:p>
    <w:p w14:paraId="694F4197" w14:textId="02A1BDC6" w:rsidR="00DD4F37" w:rsidRPr="00792CE0" w:rsidRDefault="00A648D1" w:rsidP="00792CE0">
      <w:pPr>
        <w:rPr>
          <w:rFonts w:eastAsia="Times New Roman"/>
        </w:rPr>
      </w:pPr>
      <w:r>
        <w:rPr>
          <w:rFonts w:eastAsia="Times New Roman"/>
        </w:rPr>
        <w:br w:type="page"/>
      </w:r>
    </w:p>
    <w:p w14:paraId="031A3833" w14:textId="77777777" w:rsidR="00DD4F37" w:rsidRDefault="00DD4F37">
      <w:pPr>
        <w:pStyle w:val="Heading2"/>
        <w:rPr>
          <w:rFonts w:ascii="Segoe UI" w:eastAsia="Times New Roman" w:hAnsi="Segoe UI" w:cs="Segoe UI"/>
        </w:rPr>
      </w:pPr>
      <w:bookmarkStart w:id="3" w:name="_Toc235454434"/>
      <w:r>
        <w:rPr>
          <w:rFonts w:ascii="Segoe UI" w:eastAsia="Times New Roman" w:hAnsi="Segoe UI" w:cs="Segoe UI"/>
        </w:rPr>
        <w:lastRenderedPageBreak/>
        <w:t>1. Solution Overview</w:t>
      </w:r>
      <w:bookmarkEnd w:id="3"/>
    </w:p>
    <w:p w14:paraId="1FEAAAC3" w14:textId="77777777" w:rsidR="00DD4F37" w:rsidRDefault="00DD4F37">
      <w:pPr>
        <w:pStyle w:val="Heading3"/>
        <w:rPr>
          <w:rFonts w:ascii="Segoe UI" w:eastAsia="Times New Roman" w:hAnsi="Segoe UI" w:cs="Segoe UI"/>
        </w:rPr>
      </w:pPr>
      <w:bookmarkStart w:id="4" w:name="_Toc235454435"/>
      <w:r>
        <w:rPr>
          <w:rFonts w:ascii="Segoe UI" w:eastAsia="Times New Roman" w:hAnsi="Segoe UI" w:cs="Segoe UI"/>
        </w:rPr>
        <w:t>1.1 Project Overview</w:t>
      </w:r>
      <w:bookmarkEnd w:id="4"/>
    </w:p>
    <w:p w14:paraId="08A5B118"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This platform provides full-stack observability — </w:t>
      </w:r>
      <w:r>
        <w:rPr>
          <w:rStyle w:val="Strong"/>
          <w:rFonts w:ascii="Segoe UI" w:hAnsi="Segoe UI" w:cs="Segoe UI"/>
          <w:color w:val="1C2530"/>
          <w:sz w:val="22"/>
          <w:szCs w:val="22"/>
        </w:rPr>
        <w:t>metrics, logs, and distributed traces</w:t>
      </w:r>
      <w:r>
        <w:rPr>
          <w:rFonts w:ascii="Segoe UI" w:hAnsi="Segoe UI" w:cs="Segoe UI"/>
          <w:color w:val="1C2530"/>
          <w:sz w:val="22"/>
          <w:szCs w:val="22"/>
        </w:rPr>
        <w:t xml:space="preserve"> — for workloads running on Google Kubernetes Engine, unified in Grafana and backed by automated alerting. Every cluster resource is declared in Git and reconciled continuously by ArgoCD, so the Git history of this repository is the authoritative change history of the cluster: there is no class of production change that happens outside version control.</w:t>
      </w:r>
    </w:p>
    <w:p w14:paraId="57879D50"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A reference workload (</w:t>
      </w:r>
      <w:r>
        <w:rPr>
          <w:rStyle w:val="HTMLCode"/>
          <w:color w:val="0B3D63"/>
          <w:shd w:val="clear" w:color="auto" w:fill="F0F3F6"/>
        </w:rPr>
        <w:t>observability-sample-app</w:t>
      </w:r>
      <w:r>
        <w:rPr>
          <w:rFonts w:ascii="Segoe UI" w:hAnsi="Segoe UI" w:cs="Segoe UI"/>
          <w:color w:val="1C2530"/>
          <w:sz w:val="22"/>
          <w:szCs w:val="22"/>
        </w:rPr>
        <w:t>, an instrumented ASP.NET Core service) is deployed alongside the platform to prove the pipeline against real traffic rather than synthetic checks.</w:t>
      </w:r>
    </w:p>
    <w:p w14:paraId="08AAFDBA" w14:textId="77777777" w:rsidR="00DD4F37" w:rsidRDefault="00DD4F37">
      <w:pPr>
        <w:pStyle w:val="Heading3"/>
        <w:rPr>
          <w:rFonts w:ascii="Segoe UI" w:eastAsia="Times New Roman" w:hAnsi="Segoe UI" w:cs="Segoe UI"/>
        </w:rPr>
      </w:pPr>
      <w:bookmarkStart w:id="5" w:name="_Toc235454436"/>
      <w:r>
        <w:rPr>
          <w:rFonts w:ascii="Segoe UI" w:eastAsia="Times New Roman" w:hAnsi="Segoe UI" w:cs="Segoe UI"/>
        </w:rPr>
        <w:t>1.2 Objectives</w:t>
      </w:r>
      <w:bookmarkEnd w:id="5"/>
    </w:p>
    <w:p w14:paraId="22D47F1F" w14:textId="77777777" w:rsidR="00DD4F37" w:rsidRDefault="00DD4F37">
      <w:pPr>
        <w:numPr>
          <w:ilvl w:val="0"/>
          <w:numId w:val="2"/>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Deploy a highly-available metrics, logging, and tracing stack on GKE.</w:t>
      </w:r>
    </w:p>
    <w:p w14:paraId="4D1D84BA" w14:textId="77777777" w:rsidR="00DD4F37" w:rsidRDefault="00DD4F37">
      <w:pPr>
        <w:numPr>
          <w:ilvl w:val="0"/>
          <w:numId w:val="2"/>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Manage 100% of cluster state through GitOps (ArgoCD) — no manual </w:t>
      </w:r>
      <w:r>
        <w:rPr>
          <w:rStyle w:val="HTMLCode"/>
          <w:color w:val="0B3D63"/>
          <w:shd w:val="clear" w:color="auto" w:fill="F0F3F6"/>
        </w:rPr>
        <w:t>kubectl apply</w:t>
      </w:r>
      <w:r>
        <w:rPr>
          <w:rFonts w:ascii="Segoe UI" w:eastAsia="Times New Roman" w:hAnsi="Segoe UI" w:cs="Segoe UI"/>
          <w:color w:val="1C2530"/>
          <w:sz w:val="22"/>
          <w:szCs w:val="22"/>
        </w:rPr>
        <w:t xml:space="preserve"> of workload state.</w:t>
      </w:r>
    </w:p>
    <w:p w14:paraId="0079C3D1" w14:textId="77777777" w:rsidR="00DD4F37" w:rsidRDefault="00DD4F37">
      <w:pPr>
        <w:numPr>
          <w:ilvl w:val="0"/>
          <w:numId w:val="2"/>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Enforce an enterprise security baseline: namespace multi-tenancy, least-privilege RBAC, default-deny NetworkPolicy, restricted Pod Security Standards.</w:t>
      </w:r>
    </w:p>
    <w:p w14:paraId="5A59E026" w14:textId="77777777" w:rsidR="00DD4F37" w:rsidRDefault="00DD4F37">
      <w:pPr>
        <w:numPr>
          <w:ilvl w:val="0"/>
          <w:numId w:val="2"/>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Provide dashboards and alert rules as version-controlled code, not manual Grafana/Alertmanager UI configuration.</w:t>
      </w:r>
    </w:p>
    <w:p w14:paraId="44F8E6A0" w14:textId="77777777" w:rsidR="00DD4F37" w:rsidRDefault="00DD4F37">
      <w:pPr>
        <w:numPr>
          <w:ilvl w:val="0"/>
          <w:numId w:val="2"/>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Prove cross-pillar correlation — one request, traceable through metrics, logs, and traces simultaneously.</w:t>
      </w:r>
    </w:p>
    <w:p w14:paraId="1BB45EBF" w14:textId="77777777" w:rsidR="00DD4F37" w:rsidRDefault="00DD4F37">
      <w:pPr>
        <w:pStyle w:val="Heading3"/>
        <w:rPr>
          <w:rFonts w:ascii="Segoe UI" w:eastAsia="Times New Roman" w:hAnsi="Segoe UI" w:cs="Segoe UI"/>
        </w:rPr>
      </w:pPr>
      <w:bookmarkStart w:id="6" w:name="_Toc235454437"/>
      <w:r>
        <w:rPr>
          <w:rFonts w:ascii="Segoe UI" w:eastAsia="Times New Roman" w:hAnsi="Segoe UI" w:cs="Segoe UI"/>
        </w:rPr>
        <w:t>1.3 Scope</w:t>
      </w:r>
      <w:bookmarkEnd w:id="6"/>
    </w:p>
    <w:p w14:paraId="71A377F6" w14:textId="77777777" w:rsidR="00DD4F37" w:rsidRDefault="00DD4F37">
      <w:pPr>
        <w:pStyle w:val="NormalWeb"/>
        <w:rPr>
          <w:rFonts w:ascii="Segoe UI" w:hAnsi="Segoe UI" w:cs="Segoe UI"/>
          <w:color w:val="1C2530"/>
          <w:sz w:val="22"/>
          <w:szCs w:val="22"/>
        </w:rPr>
      </w:pPr>
      <w:r>
        <w:rPr>
          <w:rStyle w:val="Strong"/>
          <w:rFonts w:ascii="Segoe UI" w:hAnsi="Segoe UI" w:cs="Segoe UI"/>
          <w:color w:val="1C2530"/>
          <w:sz w:val="22"/>
          <w:szCs w:val="22"/>
        </w:rPr>
        <w:t>In scope:</w:t>
      </w:r>
      <w:r>
        <w:rPr>
          <w:rFonts w:ascii="Segoe UI" w:hAnsi="Segoe UI" w:cs="Segoe UI"/>
          <w:color w:val="1C2530"/>
          <w:sz w:val="22"/>
          <w:szCs w:val="22"/>
        </w:rPr>
        <w:t xml:space="preserve"> cluster architecture, GitOps delivery, metrics/logs/traces stack, dashboards, alerting, RBAC, network segmentation, Helm packaging, day-2 operations.</w:t>
      </w:r>
    </w:p>
    <w:p w14:paraId="273E0983" w14:textId="77777777" w:rsidR="00DD4F37" w:rsidRDefault="00DD4F37">
      <w:pPr>
        <w:pStyle w:val="NormalWeb"/>
        <w:rPr>
          <w:rFonts w:ascii="Segoe UI" w:hAnsi="Segoe UI" w:cs="Segoe UI"/>
          <w:color w:val="1C2530"/>
          <w:sz w:val="22"/>
          <w:szCs w:val="22"/>
        </w:rPr>
      </w:pPr>
      <w:r>
        <w:rPr>
          <w:rStyle w:val="Strong"/>
          <w:rFonts w:ascii="Segoe UI" w:hAnsi="Segoe UI" w:cs="Segoe UI"/>
          <w:color w:val="1C2530"/>
          <w:sz w:val="22"/>
          <w:szCs w:val="22"/>
        </w:rPr>
        <w:t>Out of scope (see §18.1 for where to take these further):</w:t>
      </w:r>
      <w:r>
        <w:rPr>
          <w:rFonts w:ascii="Segoe UI" w:hAnsi="Segoe UI" w:cs="Segoe UI"/>
          <w:color w:val="1C2530"/>
          <w:sz w:val="22"/>
          <w:szCs w:val="22"/>
        </w:rPr>
        <w:t xml:space="preserve"> identity federation to a live corporate IdP (the RBAC layer is IdP-ready but not bound to one), production-scale long-term metrics/log/trace retention tuning, and a CI pipeline for this repository itself.</w:t>
      </w:r>
    </w:p>
    <w:p w14:paraId="11FFA4DC" w14:textId="77777777" w:rsidR="00DD4F37" w:rsidRDefault="00DD4F37">
      <w:pPr>
        <w:pStyle w:val="Heading3"/>
        <w:rPr>
          <w:rFonts w:ascii="Segoe UI" w:eastAsia="Times New Roman" w:hAnsi="Segoe UI" w:cs="Segoe UI"/>
        </w:rPr>
      </w:pPr>
      <w:bookmarkStart w:id="7" w:name="_Toc235454438"/>
      <w:r>
        <w:rPr>
          <w:rFonts w:ascii="Segoe UI" w:eastAsia="Times New Roman" w:hAnsi="Segoe UI" w:cs="Segoe UI"/>
        </w:rPr>
        <w:t>1.4 Architecture Overview</w:t>
      </w:r>
      <w:bookmarkEnd w:id="7"/>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0378A322" w14:textId="77777777" w:rsidTr="00792CE0">
        <w:trPr>
          <w:trHeight w:val="8791"/>
          <w:tblCellSpacing w:w="15" w:type="dxa"/>
        </w:trPr>
        <w:tc>
          <w:tcPr>
            <w:tcW w:w="0" w:type="auto"/>
            <w:tcMar>
              <w:top w:w="90" w:type="dxa"/>
              <w:left w:w="90" w:type="dxa"/>
              <w:bottom w:w="90" w:type="dxa"/>
              <w:right w:w="90" w:type="dxa"/>
            </w:tcMar>
            <w:vAlign w:val="center"/>
            <w:hideMark/>
          </w:tcPr>
          <w:p w14:paraId="17643D3A"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lastRenderedPageBreak/>
              <w:drawing>
                <wp:inline distT="0" distB="0" distL="0" distR="0" wp14:anchorId="52F20FB4" wp14:editId="1F597062">
                  <wp:extent cx="5906324" cy="6163535"/>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906324" cy="6163535"/>
                          </a:xfrm>
                          <a:prstGeom prst="rect">
                            <a:avLst/>
                          </a:prstGeom>
                          <a:noFill/>
                          <a:ln>
                            <a:noFill/>
                          </a:ln>
                        </pic:spPr>
                      </pic:pic>
                    </a:graphicData>
                  </a:graphic>
                </wp:inline>
              </w:drawing>
            </w:r>
          </w:p>
          <w:p w14:paraId="7B8DA179" w14:textId="77777777" w:rsidR="00DD4F37" w:rsidRDefault="00DD4F37">
            <w:pPr>
              <w:spacing w:before="210" w:after="210"/>
              <w:jc w:val="center"/>
              <w:divId w:val="9766802"/>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1: High-Level Solution Architecture</w:t>
            </w:r>
          </w:p>
        </w:tc>
      </w:tr>
    </w:tbl>
    <w:p w14:paraId="461712B6" w14:textId="77777777" w:rsidR="00DD4F37" w:rsidRDefault="00DD4F37">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6D77FA25" w14:textId="77777777" w:rsidTr="00A648D1">
        <w:tc>
          <w:tcPr>
            <w:tcW w:w="0" w:type="auto"/>
            <w:shd w:val="clear" w:color="auto" w:fill="0B1F33"/>
            <w:tcMar>
              <w:top w:w="60" w:type="dxa"/>
              <w:left w:w="150" w:type="dxa"/>
              <w:bottom w:w="60" w:type="dxa"/>
              <w:right w:w="150" w:type="dxa"/>
            </w:tcMar>
            <w:vAlign w:val="center"/>
            <w:hideMark/>
          </w:tcPr>
          <w:p w14:paraId="7E35B544"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MERMAID</w:t>
            </w:r>
            <w:r>
              <w:rPr>
                <w:rFonts w:ascii="Segoe UI" w:eastAsia="Times New Roman" w:hAnsi="Segoe UI" w:cs="Segoe UI"/>
                <w:color w:val="1C2530"/>
                <w:sz w:val="19"/>
                <w:szCs w:val="19"/>
              </w:rPr>
              <w:t xml:space="preserve"> </w:t>
            </w:r>
          </w:p>
        </w:tc>
      </w:tr>
      <w:tr w:rsidR="007C59DE" w14:paraId="438C2E1A" w14:textId="77777777" w:rsidTr="00A648D1">
        <w:tc>
          <w:tcPr>
            <w:tcW w:w="0" w:type="auto"/>
            <w:shd w:val="clear" w:color="auto" w:fill="0B1F33"/>
            <w:tcMar>
              <w:top w:w="150" w:type="dxa"/>
              <w:left w:w="180" w:type="dxa"/>
              <w:bottom w:w="150" w:type="dxa"/>
              <w:right w:w="180" w:type="dxa"/>
            </w:tcMar>
            <w:vAlign w:val="center"/>
            <w:hideMark/>
          </w:tcPr>
          <w:p w14:paraId="2EC454C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flowchart TB</w:t>
            </w:r>
          </w:p>
          <w:p w14:paraId="3CF623F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subgraph gcp["Google Cloud"]</w:t>
            </w:r>
          </w:p>
          <w:p w14:paraId="49CDF53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gcr[("Artifact Registry\nsample-app image")]</w:t>
            </w:r>
          </w:p>
          <w:p w14:paraId="7D4469C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subgraph gke["GKE Cluster (Standard, regional, VPC-native)"]</w:t>
            </w:r>
          </w:p>
          <w:p w14:paraId="449B301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subgraph argocdns["argocd namespace"]</w:t>
            </w:r>
          </w:p>
          <w:p w14:paraId="108FD35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root["root-app-of-apps"]</w:t>
            </w:r>
          </w:p>
          <w:p w14:paraId="78AAADC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children["13 child Applications"]</w:t>
            </w:r>
          </w:p>
          <w:p w14:paraId="46D9A5F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root --&gt; children</w:t>
            </w:r>
          </w:p>
          <w:p w14:paraId="26C0427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end</w:t>
            </w:r>
          </w:p>
          <w:p w14:paraId="38C23A8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subgraph certns["cert-manager namespace"]</w:t>
            </w:r>
          </w:p>
          <w:p w14:paraId="0E4D07F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lastRenderedPageBreak/>
              <w:t xml:space="preserve">                cm["cert-manager + ClusterIssuer"]</w:t>
            </w:r>
          </w:p>
          <w:p w14:paraId="3C37794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end</w:t>
            </w:r>
          </w:p>
          <w:p w14:paraId="37347DD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subgraph obsns["observability namespace (restricted PSS)"]</w:t>
            </w:r>
          </w:p>
          <w:p w14:paraId="73CDAF1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prom["Prometheus x2"]</w:t>
            </w:r>
          </w:p>
          <w:p w14:paraId="34C433A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am["Alertmanager x3"]</w:t>
            </w:r>
          </w:p>
          <w:p w14:paraId="65FF074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graf["Grafana"]</w:t>
            </w:r>
          </w:p>
          <w:p w14:paraId="03C6242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ksm["kube-state-metrics"]</w:t>
            </w:r>
          </w:p>
          <w:p w14:paraId="6366AAD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end</w:t>
            </w:r>
          </w:p>
          <w:p w14:paraId="74B4C16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subgraph logns["logging namespace (restricted PSS)"]</w:t>
            </w:r>
          </w:p>
          <w:p w14:paraId="556DBC8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loki["Loki"]</w:t>
            </w:r>
          </w:p>
          <w:p w14:paraId="6DE674F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end</w:t>
            </w:r>
          </w:p>
          <w:p w14:paraId="3D21ED1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subgraph tracens["tracing namespace (restricted PSS)"]</w:t>
            </w:r>
          </w:p>
          <w:p w14:paraId="5992532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otelcol["OTel Collector"]</w:t>
            </w:r>
          </w:p>
          <w:p w14:paraId="5D8D661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tempo["Tempo"]</w:t>
            </w:r>
          </w:p>
          <w:p w14:paraId="14929FE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end</w:t>
            </w:r>
          </w:p>
          <w:p w14:paraId="580C499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subgraph demons["demo-app namespace (restricted PSS)"]</w:t>
            </w:r>
          </w:p>
          <w:p w14:paraId="6A6EF67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app["observability-sample-app"]</w:t>
            </w:r>
          </w:p>
          <w:p w14:paraId="3DF16B2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end</w:t>
            </w:r>
          </w:p>
          <w:p w14:paraId="71A874A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subgraph ksys["kube-system namespace"]</w:t>
            </w:r>
          </w:p>
          <w:p w14:paraId="66913C4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promtail["Promtail (DaemonSet)"]</w:t>
            </w:r>
          </w:p>
          <w:p w14:paraId="6CC286C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nodeexp["node-exporter (DaemonSet)"]</w:t>
            </w:r>
          </w:p>
          <w:p w14:paraId="7DB933F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end</w:t>
            </w:r>
          </w:p>
          <w:p w14:paraId="450C7E0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app -- "/metrics scraped" --&gt; prom</w:t>
            </w:r>
          </w:p>
          <w:p w14:paraId="0B4AA10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app -- "OTLP traces" --&gt; otelcol</w:t>
            </w:r>
          </w:p>
          <w:p w14:paraId="4910CAB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otelcol --&gt; tempo</w:t>
            </w:r>
          </w:p>
          <w:p w14:paraId="243D65E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promtail -- "push logs" --&gt; loki</w:t>
            </w:r>
          </w:p>
          <w:p w14:paraId="627C560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nodeexp -- scraped --&gt; prom</w:t>
            </w:r>
          </w:p>
          <w:p w14:paraId="56FDC42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graf -- query --&gt; prom</w:t>
            </w:r>
          </w:p>
          <w:p w14:paraId="605A018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graf -- query --&gt; loki</w:t>
            </w:r>
          </w:p>
          <w:p w14:paraId="77FA56B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graf -- query --&gt; tempo</w:t>
            </w:r>
          </w:p>
          <w:p w14:paraId="59DD71D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prom -- alerts --&gt; am</w:t>
            </w:r>
          </w:p>
          <w:p w14:paraId="1F640F6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end</w:t>
            </w:r>
          </w:p>
          <w:p w14:paraId="5CAFD04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end</w:t>
            </w:r>
          </w:p>
          <w:p w14:paraId="5FD57F1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gh[("Git repository — source of truth")] -- "polled continuously" --&gt; root</w:t>
            </w:r>
          </w:p>
          <w:p w14:paraId="1C7A878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children -- "Helm charts (pinned versions) + values from Git" --&gt; gh</w:t>
            </w:r>
          </w:p>
          <w:p w14:paraId="23AD1F0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gcr -. "image pulled via Workload Identity" .-&gt; app</w:t>
            </w:r>
          </w:p>
        </w:tc>
      </w:tr>
    </w:tbl>
    <w:p w14:paraId="73D17E1F" w14:textId="77777777" w:rsidR="00DD4F37" w:rsidRDefault="00DD4F37">
      <w:pPr>
        <w:pStyle w:val="Heading3"/>
        <w:rPr>
          <w:rFonts w:ascii="Segoe UI" w:eastAsia="Times New Roman" w:hAnsi="Segoe UI" w:cs="Segoe UI"/>
        </w:rPr>
      </w:pPr>
      <w:bookmarkStart w:id="8" w:name="_Toc235454439"/>
      <w:r>
        <w:rPr>
          <w:rFonts w:ascii="Segoe UI" w:eastAsia="Times New Roman" w:hAnsi="Segoe UI" w:cs="Segoe UI"/>
        </w:rPr>
        <w:lastRenderedPageBreak/>
        <w:t>1.5 High-Level Workflow</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2BCC574A" w14:textId="77777777" w:rsidTr="00A648D1">
        <w:tc>
          <w:tcPr>
            <w:tcW w:w="0" w:type="auto"/>
            <w:shd w:val="clear" w:color="auto" w:fill="0B1F33"/>
            <w:tcMar>
              <w:top w:w="60" w:type="dxa"/>
              <w:left w:w="150" w:type="dxa"/>
              <w:bottom w:w="60" w:type="dxa"/>
              <w:right w:w="150" w:type="dxa"/>
            </w:tcMar>
            <w:vAlign w:val="center"/>
            <w:hideMark/>
          </w:tcPr>
          <w:p w14:paraId="46E073EE"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CODE</w:t>
            </w:r>
            <w:r>
              <w:rPr>
                <w:rFonts w:ascii="Segoe UI" w:eastAsia="Times New Roman" w:hAnsi="Segoe UI" w:cs="Segoe UI"/>
                <w:color w:val="1C2530"/>
                <w:sz w:val="19"/>
                <w:szCs w:val="19"/>
              </w:rPr>
              <w:t xml:space="preserve"> </w:t>
            </w:r>
          </w:p>
        </w:tc>
      </w:tr>
      <w:tr w:rsidR="007C59DE" w14:paraId="20B679BF" w14:textId="77777777" w:rsidTr="00A648D1">
        <w:tc>
          <w:tcPr>
            <w:tcW w:w="0" w:type="auto"/>
            <w:shd w:val="clear" w:color="auto" w:fill="0B1F33"/>
            <w:tcMar>
              <w:top w:w="150" w:type="dxa"/>
              <w:left w:w="180" w:type="dxa"/>
              <w:bottom w:w="150" w:type="dxa"/>
              <w:right w:w="180" w:type="dxa"/>
            </w:tcMar>
            <w:vAlign w:val="center"/>
            <w:hideMark/>
          </w:tcPr>
          <w:p w14:paraId="593D85F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Git commit (manifest / Application / values change)</w:t>
            </w:r>
          </w:p>
          <w:p w14:paraId="2848B3D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0827FC8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01105E9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ArgoCD detects drift (poll + webhook)</w:t>
            </w:r>
          </w:p>
          <w:p w14:paraId="6C0A085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57EE0B7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623B3D0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ArgoCD renders Helm charts / applies manifests</w:t>
            </w:r>
          </w:p>
          <w:p w14:paraId="15A1437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66A5BA6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7EEC74D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GKE API server schedules/updates resources</w:t>
            </w:r>
          </w:p>
          <w:p w14:paraId="504AD57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61EAFD3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0F01AE9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Prometheus discovers new/changed targets automatically (ServiceMonitor)</w:t>
            </w:r>
          </w:p>
          <w:p w14:paraId="4E933E0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01C0743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4F36D5E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Grafana dashboards and Alertmanager rules reflect the new state</w:t>
            </w:r>
          </w:p>
          <w:p w14:paraId="05B968D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34F81A7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2D1BDB3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selfHeal continuously reconciles — any out-of-band change is reverted</w:t>
            </w:r>
          </w:p>
        </w:tc>
      </w:tr>
    </w:tbl>
    <w:p w14:paraId="13694BE9" w14:textId="77777777" w:rsidR="00DD4F37" w:rsidRDefault="00DD4F37">
      <w:pPr>
        <w:pStyle w:val="Heading3"/>
        <w:rPr>
          <w:rFonts w:ascii="Segoe UI" w:eastAsia="Times New Roman" w:hAnsi="Segoe UI" w:cs="Segoe UI"/>
        </w:rPr>
      </w:pPr>
      <w:bookmarkStart w:id="9" w:name="_Toc235454440"/>
      <w:r>
        <w:rPr>
          <w:rFonts w:ascii="Segoe UI" w:eastAsia="Times New Roman" w:hAnsi="Segoe UI" w:cs="Segoe UI"/>
        </w:rPr>
        <w:lastRenderedPageBreak/>
        <w:t>1.6 Repository Structure</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7F49787C" w14:textId="77777777" w:rsidTr="00A648D1">
        <w:tc>
          <w:tcPr>
            <w:tcW w:w="0" w:type="auto"/>
            <w:shd w:val="clear" w:color="auto" w:fill="0B1F33"/>
            <w:tcMar>
              <w:top w:w="60" w:type="dxa"/>
              <w:left w:w="150" w:type="dxa"/>
              <w:bottom w:w="60" w:type="dxa"/>
              <w:right w:w="150" w:type="dxa"/>
            </w:tcMar>
            <w:vAlign w:val="center"/>
            <w:hideMark/>
          </w:tcPr>
          <w:p w14:paraId="4991F3F9"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CODE</w:t>
            </w:r>
            <w:r>
              <w:rPr>
                <w:rFonts w:ascii="Segoe UI" w:eastAsia="Times New Roman" w:hAnsi="Segoe UI" w:cs="Segoe UI"/>
                <w:color w:val="1C2530"/>
                <w:sz w:val="19"/>
                <w:szCs w:val="19"/>
              </w:rPr>
              <w:t xml:space="preserve"> </w:t>
            </w:r>
          </w:p>
        </w:tc>
      </w:tr>
      <w:tr w:rsidR="007C59DE" w14:paraId="1E115BAE" w14:textId="77777777" w:rsidTr="00A648D1">
        <w:tc>
          <w:tcPr>
            <w:tcW w:w="0" w:type="auto"/>
            <w:shd w:val="clear" w:color="auto" w:fill="0B1F33"/>
            <w:tcMar>
              <w:top w:w="150" w:type="dxa"/>
              <w:left w:w="180" w:type="dxa"/>
              <w:bottom w:w="150" w:type="dxa"/>
              <w:right w:w="180" w:type="dxa"/>
            </w:tcMar>
            <w:vAlign w:val="center"/>
            <w:hideMark/>
          </w:tcPr>
          <w:p w14:paraId="40A035D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w:t>
            </w:r>
          </w:p>
          <w:p w14:paraId="5D3F533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bootstrap/            # ArgoCD installation + the root App-of-Apps Application</w:t>
            </w:r>
          </w:p>
          <w:p w14:paraId="6167A54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argocd-apps/          # One ArgoCD Application manifest per platform component (14 total)</w:t>
            </w:r>
          </w:p>
          <w:p w14:paraId="603CF8F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manifests/            # Desired-state Kubernetes YAML each Application reconciles</w:t>
            </w:r>
          </w:p>
          <w:p w14:paraId="1E275FC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namespaces/           namespace + ResourceQuota + LimitRange, per tenant</w:t>
            </w:r>
          </w:p>
          <w:p w14:paraId="6792963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rbac/                 least-privilege Role/RoleBinding, bound to Groups</w:t>
            </w:r>
          </w:p>
          <w:p w14:paraId="7D9A4B1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network-policies/     default-deny + explicit allow NetworkPolicies</w:t>
            </w:r>
          </w:p>
          <w:p w14:paraId="233ED22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security/              ClusterIssuer and related security objects</w:t>
            </w:r>
          </w:p>
          <w:p w14:paraId="3C0FCE5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cert-manager/          cert-manager install</w:t>
            </w:r>
          </w:p>
          <w:p w14:paraId="456BF31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kube-prometheus-stack/ Prometheus/Grafana/Alertmanager Helm values</w:t>
            </w:r>
          </w:p>
          <w:p w14:paraId="595898A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loki/                  Loki + Promtail Helm values</w:t>
            </w:r>
          </w:p>
          <w:p w14:paraId="36E4674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tempo/                 Tempo + OTel Collector Helm values</w:t>
            </w:r>
          </w:p>
          <w:p w14:paraId="735BD6C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sample-app/            reference workload Deployment/Service</w:t>
            </w:r>
          </w:p>
          <w:p w14:paraId="254A858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dashboards/            Grafana dashboard JSON + Kustomize wrapper</w:t>
            </w:r>
          </w:p>
          <w:p w14:paraId="36F1569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alert-rules/           PrometheusRule definitions (node health, crash-loops, SLO)</w:t>
            </w:r>
          </w:p>
          <w:p w14:paraId="6393FB2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charts/                # Distributable Helm chart packaging of the same stack</w:t>
            </w:r>
          </w:p>
          <w:p w14:paraId="3F1703A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 observability-gke/    GKE-native chart: kube-prometheus-stack + Loki + Tempo + OTel</w:t>
            </w:r>
          </w:p>
          <w:p w14:paraId="70F2DFA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scripts/               # Cluster bootstrap and end-to-end validation automation</w:t>
            </w:r>
          </w:p>
          <w:p w14:paraId="307ACAE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docs/                  # Architecture and operational reference documentation</w:t>
            </w:r>
          </w:p>
          <w:p w14:paraId="71C7EE6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observability-sample-app/  (separate repository) instrumented reference workload</w:t>
            </w:r>
          </w:p>
        </w:tc>
      </w:tr>
    </w:tbl>
    <w:p w14:paraId="1AF6E4AD" w14:textId="77777777" w:rsidR="00DD4F37" w:rsidRDefault="00DD4F37">
      <w:pPr>
        <w:pStyle w:val="Heading3"/>
        <w:rPr>
          <w:rFonts w:ascii="Segoe UI" w:eastAsia="Times New Roman" w:hAnsi="Segoe UI" w:cs="Segoe UI"/>
        </w:rPr>
      </w:pPr>
      <w:bookmarkStart w:id="10" w:name="_Toc235454441"/>
      <w:r>
        <w:rPr>
          <w:rFonts w:ascii="Segoe UI" w:eastAsia="Times New Roman" w:hAnsi="Segoe UI" w:cs="Segoe UI"/>
        </w:rPr>
        <w:t>1.7 Technology Stack</w:t>
      </w:r>
      <w:bookmarkEnd w:id="10"/>
    </w:p>
    <w:tbl>
      <w:tblPr>
        <w:tblW w:w="36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4788"/>
      </w:tblGrid>
      <w:tr w:rsidR="00726B05" w14:paraId="2F7AD530" w14:textId="77777777" w:rsidTr="00726B05">
        <w:trPr>
          <w:tblHeader/>
        </w:trPr>
        <w:tc>
          <w:tcPr>
            <w:tcW w:w="0" w:type="auto"/>
            <w:shd w:val="clear" w:color="auto" w:fill="0B3D63"/>
            <w:tcMar>
              <w:top w:w="90" w:type="dxa"/>
              <w:left w:w="120" w:type="dxa"/>
              <w:bottom w:w="90" w:type="dxa"/>
              <w:right w:w="120" w:type="dxa"/>
            </w:tcMar>
            <w:vAlign w:val="center"/>
            <w:hideMark/>
          </w:tcPr>
          <w:p w14:paraId="0CAF78BF" w14:textId="77777777" w:rsidR="00726B05" w:rsidRDefault="00726B05">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shd w:val="clear" w:color="auto" w:fill="0B3D63"/>
            <w:tcMar>
              <w:top w:w="90" w:type="dxa"/>
              <w:left w:w="120" w:type="dxa"/>
              <w:bottom w:w="90" w:type="dxa"/>
              <w:right w:w="120" w:type="dxa"/>
            </w:tcMar>
            <w:vAlign w:val="center"/>
            <w:hideMark/>
          </w:tcPr>
          <w:p w14:paraId="42B7FE32" w14:textId="77777777" w:rsidR="00726B05" w:rsidRDefault="00726B05">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r>
      <w:tr w:rsidR="00726B05" w14:paraId="4A572FAD" w14:textId="77777777" w:rsidTr="00726B05">
        <w:tc>
          <w:tcPr>
            <w:tcW w:w="0" w:type="auto"/>
            <w:tcMar>
              <w:top w:w="75" w:type="dxa"/>
              <w:left w:w="120" w:type="dxa"/>
              <w:bottom w:w="75" w:type="dxa"/>
              <w:right w:w="120" w:type="dxa"/>
            </w:tcMar>
            <w:hideMark/>
          </w:tcPr>
          <w:p w14:paraId="16514E3C"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Managed Kubernetes</w:t>
            </w:r>
          </w:p>
        </w:tc>
        <w:tc>
          <w:tcPr>
            <w:tcW w:w="0" w:type="auto"/>
            <w:tcMar>
              <w:top w:w="75" w:type="dxa"/>
              <w:left w:w="120" w:type="dxa"/>
              <w:bottom w:w="75" w:type="dxa"/>
              <w:right w:w="120" w:type="dxa"/>
            </w:tcMar>
            <w:hideMark/>
          </w:tcPr>
          <w:p w14:paraId="48330553"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Google Kubernetes Engine (Standard)</w:t>
            </w:r>
          </w:p>
        </w:tc>
      </w:tr>
      <w:tr w:rsidR="00726B05" w14:paraId="3DFA1A11" w14:textId="77777777" w:rsidTr="00726B05">
        <w:tc>
          <w:tcPr>
            <w:tcW w:w="0" w:type="auto"/>
            <w:shd w:val="clear" w:color="auto" w:fill="F5F8FA"/>
            <w:tcMar>
              <w:top w:w="75" w:type="dxa"/>
              <w:left w:w="120" w:type="dxa"/>
              <w:bottom w:w="75" w:type="dxa"/>
              <w:right w:w="120" w:type="dxa"/>
            </w:tcMar>
            <w:hideMark/>
          </w:tcPr>
          <w:p w14:paraId="0DCCEAB3"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GitOps controller</w:t>
            </w:r>
          </w:p>
        </w:tc>
        <w:tc>
          <w:tcPr>
            <w:tcW w:w="0" w:type="auto"/>
            <w:shd w:val="clear" w:color="auto" w:fill="F5F8FA"/>
            <w:tcMar>
              <w:top w:w="75" w:type="dxa"/>
              <w:left w:w="120" w:type="dxa"/>
              <w:bottom w:w="75" w:type="dxa"/>
              <w:right w:w="120" w:type="dxa"/>
            </w:tcMar>
            <w:hideMark/>
          </w:tcPr>
          <w:p w14:paraId="09548942"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w:t>
            </w:r>
          </w:p>
        </w:tc>
      </w:tr>
      <w:tr w:rsidR="00726B05" w14:paraId="49D1AE63" w14:textId="77777777" w:rsidTr="00726B05">
        <w:tc>
          <w:tcPr>
            <w:tcW w:w="0" w:type="auto"/>
            <w:tcMar>
              <w:top w:w="75" w:type="dxa"/>
              <w:left w:w="120" w:type="dxa"/>
              <w:bottom w:w="75" w:type="dxa"/>
              <w:right w:w="120" w:type="dxa"/>
            </w:tcMar>
            <w:hideMark/>
          </w:tcPr>
          <w:p w14:paraId="3EC6D026"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Package manager</w:t>
            </w:r>
          </w:p>
        </w:tc>
        <w:tc>
          <w:tcPr>
            <w:tcW w:w="0" w:type="auto"/>
            <w:tcMar>
              <w:top w:w="75" w:type="dxa"/>
              <w:left w:w="120" w:type="dxa"/>
              <w:bottom w:w="75" w:type="dxa"/>
              <w:right w:w="120" w:type="dxa"/>
            </w:tcMar>
            <w:hideMark/>
          </w:tcPr>
          <w:p w14:paraId="6C2C10B4"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Helm</w:t>
            </w:r>
          </w:p>
        </w:tc>
      </w:tr>
      <w:tr w:rsidR="00726B05" w14:paraId="3CC78503" w14:textId="77777777" w:rsidTr="00726B05">
        <w:tc>
          <w:tcPr>
            <w:tcW w:w="0" w:type="auto"/>
            <w:shd w:val="clear" w:color="auto" w:fill="F5F8FA"/>
            <w:tcMar>
              <w:top w:w="75" w:type="dxa"/>
              <w:left w:w="120" w:type="dxa"/>
              <w:bottom w:w="75" w:type="dxa"/>
              <w:right w:w="120" w:type="dxa"/>
            </w:tcMar>
            <w:hideMark/>
          </w:tcPr>
          <w:p w14:paraId="0C1BF04C"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Metrics</w:t>
            </w:r>
          </w:p>
        </w:tc>
        <w:tc>
          <w:tcPr>
            <w:tcW w:w="0" w:type="auto"/>
            <w:shd w:val="clear" w:color="auto" w:fill="F5F8FA"/>
            <w:tcMar>
              <w:top w:w="75" w:type="dxa"/>
              <w:left w:w="120" w:type="dxa"/>
              <w:bottom w:w="75" w:type="dxa"/>
              <w:right w:w="120" w:type="dxa"/>
            </w:tcMar>
            <w:hideMark/>
          </w:tcPr>
          <w:p w14:paraId="26DE4F67"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(via kube-prometheus-stack)</w:t>
            </w:r>
          </w:p>
        </w:tc>
      </w:tr>
      <w:tr w:rsidR="00726B05" w14:paraId="65B72A89" w14:textId="77777777" w:rsidTr="00726B05">
        <w:tc>
          <w:tcPr>
            <w:tcW w:w="0" w:type="auto"/>
            <w:tcMar>
              <w:top w:w="75" w:type="dxa"/>
              <w:left w:w="120" w:type="dxa"/>
              <w:bottom w:w="75" w:type="dxa"/>
              <w:right w:w="120" w:type="dxa"/>
            </w:tcMar>
            <w:hideMark/>
          </w:tcPr>
          <w:p w14:paraId="4D469589"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Alerting</w:t>
            </w:r>
          </w:p>
        </w:tc>
        <w:tc>
          <w:tcPr>
            <w:tcW w:w="0" w:type="auto"/>
            <w:tcMar>
              <w:top w:w="75" w:type="dxa"/>
              <w:left w:w="120" w:type="dxa"/>
              <w:bottom w:w="75" w:type="dxa"/>
              <w:right w:w="120" w:type="dxa"/>
            </w:tcMar>
            <w:hideMark/>
          </w:tcPr>
          <w:p w14:paraId="27E3939E"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Alertmanager</w:t>
            </w:r>
          </w:p>
        </w:tc>
      </w:tr>
      <w:tr w:rsidR="00726B05" w14:paraId="399BEC8B" w14:textId="77777777" w:rsidTr="00726B05">
        <w:tc>
          <w:tcPr>
            <w:tcW w:w="0" w:type="auto"/>
            <w:shd w:val="clear" w:color="auto" w:fill="F5F8FA"/>
            <w:tcMar>
              <w:top w:w="75" w:type="dxa"/>
              <w:left w:w="120" w:type="dxa"/>
              <w:bottom w:w="75" w:type="dxa"/>
              <w:right w:w="120" w:type="dxa"/>
            </w:tcMar>
            <w:hideMark/>
          </w:tcPr>
          <w:p w14:paraId="3EE7C6AD"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Dashboards</w:t>
            </w:r>
          </w:p>
        </w:tc>
        <w:tc>
          <w:tcPr>
            <w:tcW w:w="0" w:type="auto"/>
            <w:shd w:val="clear" w:color="auto" w:fill="F5F8FA"/>
            <w:tcMar>
              <w:top w:w="75" w:type="dxa"/>
              <w:left w:w="120" w:type="dxa"/>
              <w:bottom w:w="75" w:type="dxa"/>
              <w:right w:w="120" w:type="dxa"/>
            </w:tcMar>
            <w:hideMark/>
          </w:tcPr>
          <w:p w14:paraId="5CBDACD1"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w:t>
            </w:r>
          </w:p>
        </w:tc>
      </w:tr>
      <w:tr w:rsidR="00726B05" w14:paraId="0115DD38" w14:textId="77777777" w:rsidTr="00726B05">
        <w:tc>
          <w:tcPr>
            <w:tcW w:w="0" w:type="auto"/>
            <w:tcMar>
              <w:top w:w="75" w:type="dxa"/>
              <w:left w:w="120" w:type="dxa"/>
              <w:bottom w:w="75" w:type="dxa"/>
              <w:right w:w="120" w:type="dxa"/>
            </w:tcMar>
            <w:hideMark/>
          </w:tcPr>
          <w:p w14:paraId="2DCE5DC0"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Logs</w:t>
            </w:r>
          </w:p>
        </w:tc>
        <w:tc>
          <w:tcPr>
            <w:tcW w:w="0" w:type="auto"/>
            <w:tcMar>
              <w:top w:w="75" w:type="dxa"/>
              <w:left w:w="120" w:type="dxa"/>
              <w:bottom w:w="75" w:type="dxa"/>
              <w:right w:w="120" w:type="dxa"/>
            </w:tcMar>
            <w:hideMark/>
          </w:tcPr>
          <w:p w14:paraId="60EF4CA4"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Loki + Promtail</w:t>
            </w:r>
          </w:p>
        </w:tc>
      </w:tr>
      <w:tr w:rsidR="00726B05" w14:paraId="7F1DC1BD" w14:textId="77777777" w:rsidTr="00726B05">
        <w:tc>
          <w:tcPr>
            <w:tcW w:w="0" w:type="auto"/>
            <w:shd w:val="clear" w:color="auto" w:fill="F5F8FA"/>
            <w:tcMar>
              <w:top w:w="75" w:type="dxa"/>
              <w:left w:w="120" w:type="dxa"/>
              <w:bottom w:w="75" w:type="dxa"/>
              <w:right w:w="120" w:type="dxa"/>
            </w:tcMar>
            <w:hideMark/>
          </w:tcPr>
          <w:p w14:paraId="3ED462EB"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lastRenderedPageBreak/>
              <w:t>Traces</w:t>
            </w:r>
          </w:p>
        </w:tc>
        <w:tc>
          <w:tcPr>
            <w:tcW w:w="0" w:type="auto"/>
            <w:shd w:val="clear" w:color="auto" w:fill="F5F8FA"/>
            <w:tcMar>
              <w:top w:w="75" w:type="dxa"/>
              <w:left w:w="120" w:type="dxa"/>
              <w:bottom w:w="75" w:type="dxa"/>
              <w:right w:w="120" w:type="dxa"/>
            </w:tcMar>
            <w:hideMark/>
          </w:tcPr>
          <w:p w14:paraId="74E3A657"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Tempo + OpenTelemetry Collector</w:t>
            </w:r>
          </w:p>
        </w:tc>
      </w:tr>
      <w:tr w:rsidR="00726B05" w14:paraId="7AE055AE" w14:textId="77777777" w:rsidTr="00726B05">
        <w:tc>
          <w:tcPr>
            <w:tcW w:w="0" w:type="auto"/>
            <w:tcMar>
              <w:top w:w="75" w:type="dxa"/>
              <w:left w:w="120" w:type="dxa"/>
              <w:bottom w:w="75" w:type="dxa"/>
              <w:right w:w="120" w:type="dxa"/>
            </w:tcMar>
            <w:hideMark/>
          </w:tcPr>
          <w:p w14:paraId="339E6F7D"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Reference workload</w:t>
            </w:r>
          </w:p>
        </w:tc>
        <w:tc>
          <w:tcPr>
            <w:tcW w:w="0" w:type="auto"/>
            <w:tcMar>
              <w:top w:w="75" w:type="dxa"/>
              <w:left w:w="120" w:type="dxa"/>
              <w:bottom w:w="75" w:type="dxa"/>
              <w:right w:w="120" w:type="dxa"/>
            </w:tcMar>
            <w:hideMark/>
          </w:tcPr>
          <w:p w14:paraId="6027E3C0"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ASP.NET Core (.NET 10), OpenTelemetry-instrumented</w:t>
            </w:r>
          </w:p>
        </w:tc>
      </w:tr>
      <w:tr w:rsidR="00726B05" w14:paraId="3E626752" w14:textId="77777777" w:rsidTr="00726B05">
        <w:tc>
          <w:tcPr>
            <w:tcW w:w="0" w:type="auto"/>
            <w:shd w:val="clear" w:color="auto" w:fill="F5F8FA"/>
            <w:tcMar>
              <w:top w:w="75" w:type="dxa"/>
              <w:left w:w="120" w:type="dxa"/>
              <w:bottom w:w="75" w:type="dxa"/>
              <w:right w:w="120" w:type="dxa"/>
            </w:tcMar>
            <w:hideMark/>
          </w:tcPr>
          <w:p w14:paraId="0B43F8C3"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Image registry</w:t>
            </w:r>
          </w:p>
        </w:tc>
        <w:tc>
          <w:tcPr>
            <w:tcW w:w="0" w:type="auto"/>
            <w:shd w:val="clear" w:color="auto" w:fill="F5F8FA"/>
            <w:tcMar>
              <w:top w:w="75" w:type="dxa"/>
              <w:left w:w="120" w:type="dxa"/>
              <w:bottom w:w="75" w:type="dxa"/>
              <w:right w:w="120" w:type="dxa"/>
            </w:tcMar>
            <w:hideMark/>
          </w:tcPr>
          <w:p w14:paraId="49AB10C1"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Artifact Registry</w:t>
            </w:r>
          </w:p>
        </w:tc>
      </w:tr>
      <w:tr w:rsidR="00726B05" w14:paraId="6A91DDCB" w14:textId="77777777" w:rsidTr="00726B05">
        <w:tc>
          <w:tcPr>
            <w:tcW w:w="0" w:type="auto"/>
            <w:tcMar>
              <w:top w:w="75" w:type="dxa"/>
              <w:left w:w="120" w:type="dxa"/>
              <w:bottom w:w="75" w:type="dxa"/>
              <w:right w:w="120" w:type="dxa"/>
            </w:tcMar>
            <w:hideMark/>
          </w:tcPr>
          <w:p w14:paraId="60229AD7"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Identity</w:t>
            </w:r>
          </w:p>
        </w:tc>
        <w:tc>
          <w:tcPr>
            <w:tcW w:w="0" w:type="auto"/>
            <w:tcMar>
              <w:top w:w="75" w:type="dxa"/>
              <w:left w:w="120" w:type="dxa"/>
              <w:bottom w:w="75" w:type="dxa"/>
              <w:right w:w="120" w:type="dxa"/>
            </w:tcMar>
            <w:hideMark/>
          </w:tcPr>
          <w:p w14:paraId="2A9B1315"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Workload Identity Federation for GKE</w:t>
            </w:r>
          </w:p>
        </w:tc>
      </w:tr>
      <w:tr w:rsidR="00726B05" w14:paraId="4B4789F3" w14:textId="77777777" w:rsidTr="00726B05">
        <w:tc>
          <w:tcPr>
            <w:tcW w:w="0" w:type="auto"/>
            <w:shd w:val="clear" w:color="auto" w:fill="F5F8FA"/>
            <w:tcMar>
              <w:top w:w="75" w:type="dxa"/>
              <w:left w:w="120" w:type="dxa"/>
              <w:bottom w:w="75" w:type="dxa"/>
              <w:right w:w="120" w:type="dxa"/>
            </w:tcMar>
            <w:hideMark/>
          </w:tcPr>
          <w:p w14:paraId="78F6A848"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Networking</w:t>
            </w:r>
          </w:p>
        </w:tc>
        <w:tc>
          <w:tcPr>
            <w:tcW w:w="0" w:type="auto"/>
            <w:shd w:val="clear" w:color="auto" w:fill="F5F8FA"/>
            <w:tcMar>
              <w:top w:w="75" w:type="dxa"/>
              <w:left w:w="120" w:type="dxa"/>
              <w:bottom w:w="75" w:type="dxa"/>
              <w:right w:w="120" w:type="dxa"/>
            </w:tcMar>
            <w:hideMark/>
          </w:tcPr>
          <w:p w14:paraId="29A2D5CF" w14:textId="77777777" w:rsidR="00726B05" w:rsidRDefault="00726B05">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VPC-native (alias IPs), Dataplane V2 (NetworkPolicy enforcement)</w:t>
            </w:r>
          </w:p>
        </w:tc>
      </w:tr>
    </w:tbl>
    <w:p w14:paraId="12840A9E"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6AA398B6">
          <v:rect id="_x0000_i1025" style="width:0;height:1.5pt" o:hralign="center" o:hrstd="t" o:hr="t" fillcolor="#a0a0a0" stroked="f"/>
        </w:pict>
      </w:r>
    </w:p>
    <w:p w14:paraId="6E9812FB" w14:textId="77777777" w:rsidR="00DD4F37" w:rsidRDefault="00DD4F37">
      <w:pPr>
        <w:pStyle w:val="Heading2"/>
        <w:rPr>
          <w:rFonts w:ascii="Segoe UI" w:eastAsia="Times New Roman" w:hAnsi="Segoe UI" w:cs="Segoe UI"/>
        </w:rPr>
      </w:pPr>
      <w:bookmarkStart w:id="11" w:name="_Toc235454442"/>
      <w:r>
        <w:rPr>
          <w:rFonts w:ascii="Segoe UI" w:eastAsia="Times New Roman" w:hAnsi="Segoe UI" w:cs="Segoe UI"/>
        </w:rPr>
        <w:t>2. Google Kubernetes Engine Fundamentals</w:t>
      </w:r>
      <w:bookmarkEnd w:id="11"/>
    </w:p>
    <w:p w14:paraId="5B1D213E"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DevOps-relevant essentials only — this is not a general Kubernetes tutorial.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2"/>
        <w:gridCol w:w="2174"/>
        <w:gridCol w:w="4510"/>
      </w:tblGrid>
      <w:tr w:rsidR="007C59DE" w14:paraId="07A19F79" w14:textId="77777777" w:rsidTr="00A648D1">
        <w:trPr>
          <w:tblHeader/>
        </w:trPr>
        <w:tc>
          <w:tcPr>
            <w:tcW w:w="0" w:type="auto"/>
            <w:shd w:val="clear" w:color="auto" w:fill="0B3D63"/>
            <w:tcMar>
              <w:top w:w="90" w:type="dxa"/>
              <w:left w:w="120" w:type="dxa"/>
              <w:bottom w:w="90" w:type="dxa"/>
              <w:right w:w="120" w:type="dxa"/>
            </w:tcMar>
            <w:vAlign w:val="center"/>
            <w:hideMark/>
          </w:tcPr>
          <w:p w14:paraId="07911D52"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Concept</w:t>
            </w:r>
          </w:p>
        </w:tc>
        <w:tc>
          <w:tcPr>
            <w:tcW w:w="0" w:type="auto"/>
            <w:shd w:val="clear" w:color="auto" w:fill="0B3D63"/>
            <w:tcMar>
              <w:top w:w="90" w:type="dxa"/>
              <w:left w:w="120" w:type="dxa"/>
              <w:bottom w:w="90" w:type="dxa"/>
              <w:right w:w="120" w:type="dxa"/>
            </w:tcMar>
            <w:vAlign w:val="center"/>
            <w:hideMark/>
          </w:tcPr>
          <w:p w14:paraId="651E8570"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is</w:t>
            </w:r>
          </w:p>
        </w:tc>
        <w:tc>
          <w:tcPr>
            <w:tcW w:w="0" w:type="auto"/>
            <w:shd w:val="clear" w:color="auto" w:fill="0B3D63"/>
            <w:tcMar>
              <w:top w:w="90" w:type="dxa"/>
              <w:left w:w="120" w:type="dxa"/>
              <w:bottom w:w="90" w:type="dxa"/>
              <w:right w:w="120" w:type="dxa"/>
            </w:tcMar>
            <w:vAlign w:val="center"/>
            <w:hideMark/>
          </w:tcPr>
          <w:p w14:paraId="5EF211CC"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Relevance to this platform</w:t>
            </w:r>
          </w:p>
        </w:tc>
      </w:tr>
      <w:tr w:rsidR="007C59DE" w14:paraId="00552344" w14:textId="77777777" w:rsidTr="00A648D1">
        <w:tc>
          <w:tcPr>
            <w:tcW w:w="0" w:type="auto"/>
            <w:tcMar>
              <w:top w:w="75" w:type="dxa"/>
              <w:left w:w="120" w:type="dxa"/>
              <w:bottom w:w="75" w:type="dxa"/>
              <w:right w:w="120" w:type="dxa"/>
            </w:tcMar>
            <w:hideMark/>
          </w:tcPr>
          <w:p w14:paraId="5E6F88B2"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Control plane</w:t>
            </w:r>
          </w:p>
        </w:tc>
        <w:tc>
          <w:tcPr>
            <w:tcW w:w="0" w:type="auto"/>
            <w:tcMar>
              <w:top w:w="75" w:type="dxa"/>
              <w:left w:w="120" w:type="dxa"/>
              <w:bottom w:w="75" w:type="dxa"/>
              <w:right w:w="120" w:type="dxa"/>
            </w:tcMar>
            <w:hideMark/>
          </w:tcPr>
          <w:p w14:paraId="77DC072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Google-managed API server, scheduler, controller-manager, etcd — no node access, no maintenance burden</w:t>
            </w:r>
          </w:p>
        </w:tc>
        <w:tc>
          <w:tcPr>
            <w:tcW w:w="0" w:type="auto"/>
            <w:tcMar>
              <w:top w:w="75" w:type="dxa"/>
              <w:left w:w="120" w:type="dxa"/>
              <w:bottom w:w="75" w:type="dxa"/>
              <w:right w:w="120" w:type="dxa"/>
            </w:tcMar>
            <w:hideMark/>
          </w:tcPr>
          <w:p w14:paraId="4F0B51F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We consume the API server endpoint only; GKE upgrades/patches it per the cluster's release channel</w:t>
            </w:r>
          </w:p>
        </w:tc>
      </w:tr>
      <w:tr w:rsidR="007C59DE" w14:paraId="7D8ED432" w14:textId="77777777" w:rsidTr="00A648D1">
        <w:tc>
          <w:tcPr>
            <w:tcW w:w="0" w:type="auto"/>
            <w:shd w:val="clear" w:color="auto" w:fill="F5F8FA"/>
            <w:tcMar>
              <w:top w:w="75" w:type="dxa"/>
              <w:left w:w="120" w:type="dxa"/>
              <w:bottom w:w="75" w:type="dxa"/>
              <w:right w:w="120" w:type="dxa"/>
            </w:tcMar>
            <w:hideMark/>
          </w:tcPr>
          <w:p w14:paraId="5D369EB3"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Worker nodes</w:t>
            </w:r>
          </w:p>
        </w:tc>
        <w:tc>
          <w:tcPr>
            <w:tcW w:w="0" w:type="auto"/>
            <w:shd w:val="clear" w:color="auto" w:fill="F5F8FA"/>
            <w:tcMar>
              <w:top w:w="75" w:type="dxa"/>
              <w:left w:w="120" w:type="dxa"/>
              <w:bottom w:w="75" w:type="dxa"/>
              <w:right w:w="120" w:type="dxa"/>
            </w:tcMar>
            <w:hideMark/>
          </w:tcPr>
          <w:p w14:paraId="13731F4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VMs (Compute Engine instances) that run pods, grouped into node pools</w:t>
            </w:r>
          </w:p>
        </w:tc>
        <w:tc>
          <w:tcPr>
            <w:tcW w:w="0" w:type="auto"/>
            <w:shd w:val="clear" w:color="auto" w:fill="F5F8FA"/>
            <w:tcMar>
              <w:top w:w="75" w:type="dxa"/>
              <w:left w:w="120" w:type="dxa"/>
              <w:bottom w:w="75" w:type="dxa"/>
              <w:right w:w="120" w:type="dxa"/>
            </w:tcMar>
            <w:hideMark/>
          </w:tcPr>
          <w:p w14:paraId="4284D93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Sized </w:t>
            </w:r>
            <w:r>
              <w:rPr>
                <w:rStyle w:val="HTMLCode"/>
                <w:color w:val="0B3D63"/>
                <w:shd w:val="clear" w:color="auto" w:fill="F0F3F6"/>
              </w:rPr>
              <w:t>e2-standard-4</w:t>
            </w:r>
            <w:r>
              <w:rPr>
                <w:rFonts w:ascii="Segoe UI" w:eastAsia="Times New Roman" w:hAnsi="Segoe UI" w:cs="Segoe UI"/>
                <w:color w:val="1C2530"/>
                <w:sz w:val="19"/>
                <w:szCs w:val="19"/>
              </w:rPr>
              <w:t>, 3+ nodes, for this platform's steady-state footprint</w:t>
            </w:r>
          </w:p>
        </w:tc>
      </w:tr>
      <w:tr w:rsidR="007C59DE" w14:paraId="3F70BB41" w14:textId="77777777" w:rsidTr="00A648D1">
        <w:tc>
          <w:tcPr>
            <w:tcW w:w="0" w:type="auto"/>
            <w:tcMar>
              <w:top w:w="75" w:type="dxa"/>
              <w:left w:w="120" w:type="dxa"/>
              <w:bottom w:w="75" w:type="dxa"/>
              <w:right w:w="120" w:type="dxa"/>
            </w:tcMar>
            <w:hideMark/>
          </w:tcPr>
          <w:p w14:paraId="6B6F769A"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Node pools</w:t>
            </w:r>
          </w:p>
        </w:tc>
        <w:tc>
          <w:tcPr>
            <w:tcW w:w="0" w:type="auto"/>
            <w:tcMar>
              <w:top w:w="75" w:type="dxa"/>
              <w:left w:w="120" w:type="dxa"/>
              <w:bottom w:w="75" w:type="dxa"/>
              <w:right w:w="120" w:type="dxa"/>
            </w:tcMar>
            <w:hideMark/>
          </w:tcPr>
          <w:p w14:paraId="2E25D64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 group of nodes sharing a machine type/config; a cluster can have multiple</w:t>
            </w:r>
          </w:p>
        </w:tc>
        <w:tc>
          <w:tcPr>
            <w:tcW w:w="0" w:type="auto"/>
            <w:tcMar>
              <w:top w:w="75" w:type="dxa"/>
              <w:left w:w="120" w:type="dxa"/>
              <w:bottom w:w="75" w:type="dxa"/>
              <w:right w:w="120" w:type="dxa"/>
            </w:tcMar>
            <w:hideMark/>
          </w:tcPr>
          <w:p w14:paraId="7C9A1DA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Single general-purpose pool by default; a dedicated pool is an option for metrics/logging-heavy workloads at larger scale</w:t>
            </w:r>
          </w:p>
        </w:tc>
      </w:tr>
      <w:tr w:rsidR="007C59DE" w14:paraId="0CDC37D0" w14:textId="77777777" w:rsidTr="00A648D1">
        <w:tc>
          <w:tcPr>
            <w:tcW w:w="0" w:type="auto"/>
            <w:shd w:val="clear" w:color="auto" w:fill="F5F8FA"/>
            <w:tcMar>
              <w:top w:w="75" w:type="dxa"/>
              <w:left w:w="120" w:type="dxa"/>
              <w:bottom w:w="75" w:type="dxa"/>
              <w:right w:w="120" w:type="dxa"/>
            </w:tcMar>
            <w:hideMark/>
          </w:tcPr>
          <w:p w14:paraId="62CC84F4"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Workloads</w:t>
            </w:r>
          </w:p>
        </w:tc>
        <w:tc>
          <w:tcPr>
            <w:tcW w:w="0" w:type="auto"/>
            <w:shd w:val="clear" w:color="auto" w:fill="F5F8FA"/>
            <w:tcMar>
              <w:top w:w="75" w:type="dxa"/>
              <w:left w:w="120" w:type="dxa"/>
              <w:bottom w:w="75" w:type="dxa"/>
              <w:right w:w="120" w:type="dxa"/>
            </w:tcMar>
            <w:hideMark/>
          </w:tcPr>
          <w:p w14:paraId="5B15646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The umbrella term for anything scheduled onto nodes </w:t>
            </w:r>
            <w:r>
              <w:rPr>
                <w:rFonts w:ascii="Segoe UI" w:eastAsia="Times New Roman" w:hAnsi="Segoe UI" w:cs="Segoe UI"/>
                <w:color w:val="1C2530"/>
                <w:sz w:val="19"/>
                <w:szCs w:val="19"/>
              </w:rPr>
              <w:lastRenderedPageBreak/>
              <w:t>(Deployments, StatefulSets, DaemonSets, Jobs)</w:t>
            </w:r>
          </w:p>
        </w:tc>
        <w:tc>
          <w:tcPr>
            <w:tcW w:w="0" w:type="auto"/>
            <w:shd w:val="clear" w:color="auto" w:fill="F5F8FA"/>
            <w:tcMar>
              <w:top w:w="75" w:type="dxa"/>
              <w:left w:w="120" w:type="dxa"/>
              <w:bottom w:w="75" w:type="dxa"/>
              <w:right w:w="120" w:type="dxa"/>
            </w:tcMar>
            <w:hideMark/>
          </w:tcPr>
          <w:p w14:paraId="5EB97C2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lastRenderedPageBreak/>
              <w:t>Every platform component is a workload reconciled by ArgoCD</w:t>
            </w:r>
          </w:p>
        </w:tc>
      </w:tr>
      <w:tr w:rsidR="007C59DE" w14:paraId="03013E34" w14:textId="77777777" w:rsidTr="00A648D1">
        <w:tc>
          <w:tcPr>
            <w:tcW w:w="0" w:type="auto"/>
            <w:tcMar>
              <w:top w:w="75" w:type="dxa"/>
              <w:left w:w="120" w:type="dxa"/>
              <w:bottom w:w="75" w:type="dxa"/>
              <w:right w:w="120" w:type="dxa"/>
            </w:tcMar>
            <w:hideMark/>
          </w:tcPr>
          <w:p w14:paraId="7755EC05"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Pods</w:t>
            </w:r>
          </w:p>
        </w:tc>
        <w:tc>
          <w:tcPr>
            <w:tcW w:w="0" w:type="auto"/>
            <w:tcMar>
              <w:top w:w="75" w:type="dxa"/>
              <w:left w:w="120" w:type="dxa"/>
              <w:bottom w:w="75" w:type="dxa"/>
              <w:right w:w="120" w:type="dxa"/>
            </w:tcMar>
            <w:hideMark/>
          </w:tcPr>
          <w:p w14:paraId="364C644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Smallest deployable unit — one or more containers sharing network/storage</w:t>
            </w:r>
          </w:p>
        </w:tc>
        <w:tc>
          <w:tcPr>
            <w:tcW w:w="0" w:type="auto"/>
            <w:tcMar>
              <w:top w:w="75" w:type="dxa"/>
              <w:left w:w="120" w:type="dxa"/>
              <w:bottom w:w="75" w:type="dxa"/>
              <w:right w:w="120" w:type="dxa"/>
            </w:tcMar>
            <w:hideMark/>
          </w:tcPr>
          <w:p w14:paraId="2BAF66A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Every container in this platform (Prometheus, Grafana, the sample app, …) runs inside a pod</w:t>
            </w:r>
          </w:p>
        </w:tc>
      </w:tr>
      <w:tr w:rsidR="007C59DE" w14:paraId="343541E2" w14:textId="77777777" w:rsidTr="00A648D1">
        <w:tc>
          <w:tcPr>
            <w:tcW w:w="0" w:type="auto"/>
            <w:shd w:val="clear" w:color="auto" w:fill="F5F8FA"/>
            <w:tcMar>
              <w:top w:w="75" w:type="dxa"/>
              <w:left w:w="120" w:type="dxa"/>
              <w:bottom w:w="75" w:type="dxa"/>
              <w:right w:w="120" w:type="dxa"/>
            </w:tcMar>
            <w:hideMark/>
          </w:tcPr>
          <w:p w14:paraId="61BC1333"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ReplicaSets</w:t>
            </w:r>
          </w:p>
        </w:tc>
        <w:tc>
          <w:tcPr>
            <w:tcW w:w="0" w:type="auto"/>
            <w:shd w:val="clear" w:color="auto" w:fill="F5F8FA"/>
            <w:tcMar>
              <w:top w:w="75" w:type="dxa"/>
              <w:left w:w="120" w:type="dxa"/>
              <w:bottom w:w="75" w:type="dxa"/>
              <w:right w:w="120" w:type="dxa"/>
            </w:tcMar>
            <w:hideMark/>
          </w:tcPr>
          <w:p w14:paraId="0739823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Ensures N identical pod replicas are running; normally managed indirectly via a Deployment</w:t>
            </w:r>
          </w:p>
        </w:tc>
        <w:tc>
          <w:tcPr>
            <w:tcW w:w="0" w:type="auto"/>
            <w:shd w:val="clear" w:color="auto" w:fill="F5F8FA"/>
            <w:tcMar>
              <w:top w:w="75" w:type="dxa"/>
              <w:left w:w="120" w:type="dxa"/>
              <w:bottom w:w="75" w:type="dxa"/>
              <w:right w:w="120" w:type="dxa"/>
            </w:tcMar>
            <w:hideMark/>
          </w:tcPr>
          <w:p w14:paraId="44455E0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Underlies every Deployment in this platform</w:t>
            </w:r>
          </w:p>
        </w:tc>
      </w:tr>
      <w:tr w:rsidR="007C59DE" w14:paraId="017A660B" w14:textId="77777777" w:rsidTr="00A648D1">
        <w:tc>
          <w:tcPr>
            <w:tcW w:w="0" w:type="auto"/>
            <w:tcMar>
              <w:top w:w="75" w:type="dxa"/>
              <w:left w:w="120" w:type="dxa"/>
              <w:bottom w:w="75" w:type="dxa"/>
              <w:right w:w="120" w:type="dxa"/>
            </w:tcMar>
            <w:hideMark/>
          </w:tcPr>
          <w:p w14:paraId="7A2D40EE"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Deployments</w:t>
            </w:r>
          </w:p>
        </w:tc>
        <w:tc>
          <w:tcPr>
            <w:tcW w:w="0" w:type="auto"/>
            <w:tcMar>
              <w:top w:w="75" w:type="dxa"/>
              <w:left w:w="120" w:type="dxa"/>
              <w:bottom w:w="75" w:type="dxa"/>
              <w:right w:w="120" w:type="dxa"/>
            </w:tcMar>
            <w:hideMark/>
          </w:tcPr>
          <w:p w14:paraId="3520F5C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Declarative, rolling-update-capable management of stateless ReplicaSets</w:t>
            </w:r>
          </w:p>
        </w:tc>
        <w:tc>
          <w:tcPr>
            <w:tcW w:w="0" w:type="auto"/>
            <w:tcMar>
              <w:top w:w="75" w:type="dxa"/>
              <w:left w:w="120" w:type="dxa"/>
              <w:bottom w:w="75" w:type="dxa"/>
              <w:right w:w="120" w:type="dxa"/>
            </w:tcMar>
            <w:hideMark/>
          </w:tcPr>
          <w:p w14:paraId="4C80BA5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the sample app, OTel Collector</w:t>
            </w:r>
          </w:p>
        </w:tc>
      </w:tr>
      <w:tr w:rsidR="007C59DE" w14:paraId="6F2338D3" w14:textId="77777777" w:rsidTr="00A648D1">
        <w:tc>
          <w:tcPr>
            <w:tcW w:w="0" w:type="auto"/>
            <w:shd w:val="clear" w:color="auto" w:fill="F5F8FA"/>
            <w:tcMar>
              <w:top w:w="75" w:type="dxa"/>
              <w:left w:w="120" w:type="dxa"/>
              <w:bottom w:w="75" w:type="dxa"/>
              <w:right w:w="120" w:type="dxa"/>
            </w:tcMar>
            <w:hideMark/>
          </w:tcPr>
          <w:p w14:paraId="4FA968D2"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StatefulSets</w:t>
            </w:r>
          </w:p>
        </w:tc>
        <w:tc>
          <w:tcPr>
            <w:tcW w:w="0" w:type="auto"/>
            <w:shd w:val="clear" w:color="auto" w:fill="F5F8FA"/>
            <w:tcMar>
              <w:top w:w="75" w:type="dxa"/>
              <w:left w:w="120" w:type="dxa"/>
              <w:bottom w:w="75" w:type="dxa"/>
              <w:right w:w="120" w:type="dxa"/>
            </w:tcMar>
            <w:hideMark/>
          </w:tcPr>
          <w:p w14:paraId="31271C4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Like a Deployment but with stable network identity and per-replica persistent storage</w:t>
            </w:r>
          </w:p>
        </w:tc>
        <w:tc>
          <w:tcPr>
            <w:tcW w:w="0" w:type="auto"/>
            <w:shd w:val="clear" w:color="auto" w:fill="F5F8FA"/>
            <w:tcMar>
              <w:top w:w="75" w:type="dxa"/>
              <w:left w:w="120" w:type="dxa"/>
              <w:bottom w:w="75" w:type="dxa"/>
              <w:right w:w="120" w:type="dxa"/>
            </w:tcMar>
            <w:hideMark/>
          </w:tcPr>
          <w:p w14:paraId="44759D6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Alertmanager, Loki, Tempo</w:t>
            </w:r>
          </w:p>
        </w:tc>
      </w:tr>
      <w:tr w:rsidR="007C59DE" w14:paraId="3008FA6A" w14:textId="77777777" w:rsidTr="00A648D1">
        <w:tc>
          <w:tcPr>
            <w:tcW w:w="0" w:type="auto"/>
            <w:tcMar>
              <w:top w:w="75" w:type="dxa"/>
              <w:left w:w="120" w:type="dxa"/>
              <w:bottom w:w="75" w:type="dxa"/>
              <w:right w:w="120" w:type="dxa"/>
            </w:tcMar>
            <w:hideMark/>
          </w:tcPr>
          <w:p w14:paraId="3547E566"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Services</w:t>
            </w:r>
          </w:p>
        </w:tc>
        <w:tc>
          <w:tcPr>
            <w:tcW w:w="0" w:type="auto"/>
            <w:tcMar>
              <w:top w:w="75" w:type="dxa"/>
              <w:left w:w="120" w:type="dxa"/>
              <w:bottom w:w="75" w:type="dxa"/>
              <w:right w:w="120" w:type="dxa"/>
            </w:tcMar>
            <w:hideMark/>
          </w:tcPr>
          <w:p w14:paraId="22383F8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Stable virtual IP + DNS name load-balancing across matching pods</w:t>
            </w:r>
          </w:p>
        </w:tc>
        <w:tc>
          <w:tcPr>
            <w:tcW w:w="0" w:type="auto"/>
            <w:tcMar>
              <w:top w:w="75" w:type="dxa"/>
              <w:left w:w="120" w:type="dxa"/>
              <w:bottom w:w="75" w:type="dxa"/>
              <w:right w:w="120" w:type="dxa"/>
            </w:tcMar>
            <w:hideMark/>
          </w:tcPr>
          <w:p w14:paraId="62E96D0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Every component is reached by its Service DNS name, never a pod IP</w:t>
            </w:r>
          </w:p>
        </w:tc>
      </w:tr>
      <w:tr w:rsidR="007C59DE" w14:paraId="136A1F99" w14:textId="77777777" w:rsidTr="00A648D1">
        <w:tc>
          <w:tcPr>
            <w:tcW w:w="0" w:type="auto"/>
            <w:shd w:val="clear" w:color="auto" w:fill="F5F8FA"/>
            <w:tcMar>
              <w:top w:w="75" w:type="dxa"/>
              <w:left w:w="120" w:type="dxa"/>
              <w:bottom w:w="75" w:type="dxa"/>
              <w:right w:w="120" w:type="dxa"/>
            </w:tcMar>
            <w:hideMark/>
          </w:tcPr>
          <w:p w14:paraId="637B8FEB"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Ingress</w:t>
            </w:r>
          </w:p>
        </w:tc>
        <w:tc>
          <w:tcPr>
            <w:tcW w:w="0" w:type="auto"/>
            <w:shd w:val="clear" w:color="auto" w:fill="F5F8FA"/>
            <w:tcMar>
              <w:top w:w="75" w:type="dxa"/>
              <w:left w:w="120" w:type="dxa"/>
              <w:bottom w:w="75" w:type="dxa"/>
              <w:right w:w="120" w:type="dxa"/>
            </w:tcMar>
            <w:hideMark/>
          </w:tcPr>
          <w:p w14:paraId="164D1B4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L7 HTTP(S) routing; on GKE, provisions a real Cloud Load Balancer</w:t>
            </w:r>
          </w:p>
        </w:tc>
        <w:tc>
          <w:tcPr>
            <w:tcW w:w="0" w:type="auto"/>
            <w:shd w:val="clear" w:color="auto" w:fill="F5F8FA"/>
            <w:tcMar>
              <w:top w:w="75" w:type="dxa"/>
              <w:left w:w="120" w:type="dxa"/>
              <w:bottom w:w="75" w:type="dxa"/>
              <w:right w:w="120" w:type="dxa"/>
            </w:tcMar>
            <w:hideMark/>
          </w:tcPr>
          <w:p w14:paraId="271CB57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Used to expose Grafana/ArgoCD externally (Section 9)</w:t>
            </w:r>
          </w:p>
        </w:tc>
      </w:tr>
      <w:tr w:rsidR="007C59DE" w14:paraId="39C9813E" w14:textId="77777777" w:rsidTr="00A648D1">
        <w:tc>
          <w:tcPr>
            <w:tcW w:w="0" w:type="auto"/>
            <w:tcMar>
              <w:top w:w="75" w:type="dxa"/>
              <w:left w:w="120" w:type="dxa"/>
              <w:bottom w:w="75" w:type="dxa"/>
              <w:right w:w="120" w:type="dxa"/>
            </w:tcMar>
            <w:hideMark/>
          </w:tcPr>
          <w:p w14:paraId="694AFF1B"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Storage (PV/PVC/StorageClass)</w:t>
            </w:r>
          </w:p>
        </w:tc>
        <w:tc>
          <w:tcPr>
            <w:tcW w:w="0" w:type="auto"/>
            <w:tcMar>
              <w:top w:w="75" w:type="dxa"/>
              <w:left w:w="120" w:type="dxa"/>
              <w:bottom w:w="75" w:type="dxa"/>
              <w:right w:w="120" w:type="dxa"/>
            </w:tcMar>
            <w:hideMark/>
          </w:tcPr>
          <w:p w14:paraId="7D29966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Dynamic block storage provisioning backed by Google Persistent Disk</w:t>
            </w:r>
          </w:p>
        </w:tc>
        <w:tc>
          <w:tcPr>
            <w:tcW w:w="0" w:type="auto"/>
            <w:tcMar>
              <w:top w:w="75" w:type="dxa"/>
              <w:left w:w="120" w:type="dxa"/>
              <w:bottom w:w="75" w:type="dxa"/>
              <w:right w:w="120" w:type="dxa"/>
            </w:tcMar>
            <w:hideMark/>
          </w:tcPr>
          <w:p w14:paraId="3F7D022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Backs Prometheus/Alertmanager/Grafana/Loki/Tempo state</w:t>
            </w:r>
          </w:p>
        </w:tc>
      </w:tr>
      <w:tr w:rsidR="007C59DE" w14:paraId="6E52229D" w14:textId="77777777" w:rsidTr="00A648D1">
        <w:tc>
          <w:tcPr>
            <w:tcW w:w="0" w:type="auto"/>
            <w:shd w:val="clear" w:color="auto" w:fill="F5F8FA"/>
            <w:tcMar>
              <w:top w:w="75" w:type="dxa"/>
              <w:left w:w="120" w:type="dxa"/>
              <w:bottom w:w="75" w:type="dxa"/>
              <w:right w:w="120" w:type="dxa"/>
            </w:tcMar>
            <w:hideMark/>
          </w:tcPr>
          <w:p w14:paraId="026FFBE6"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Networking (VPC-native)</w:t>
            </w:r>
          </w:p>
        </w:tc>
        <w:tc>
          <w:tcPr>
            <w:tcW w:w="0" w:type="auto"/>
            <w:shd w:val="clear" w:color="auto" w:fill="F5F8FA"/>
            <w:tcMar>
              <w:top w:w="75" w:type="dxa"/>
              <w:left w:w="120" w:type="dxa"/>
              <w:bottom w:w="75" w:type="dxa"/>
              <w:right w:w="120" w:type="dxa"/>
            </w:tcMar>
            <w:hideMark/>
          </w:tcPr>
          <w:p w14:paraId="1D1F47E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Pods get real VPC-routable IP addresses (alias IP ranges), required for Dataplane V2</w:t>
            </w:r>
          </w:p>
        </w:tc>
        <w:tc>
          <w:tcPr>
            <w:tcW w:w="0" w:type="auto"/>
            <w:shd w:val="clear" w:color="auto" w:fill="F5F8FA"/>
            <w:tcMar>
              <w:top w:w="75" w:type="dxa"/>
              <w:left w:w="120" w:type="dxa"/>
              <w:bottom w:w="75" w:type="dxa"/>
              <w:right w:w="120" w:type="dxa"/>
            </w:tcMar>
            <w:hideMark/>
          </w:tcPr>
          <w:p w14:paraId="541615E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Required for the platform's NetworkPolicy enforcement to have any effect</w:t>
            </w:r>
          </w:p>
        </w:tc>
      </w:tr>
      <w:tr w:rsidR="007C59DE" w14:paraId="2ABC5DD2" w14:textId="77777777" w:rsidTr="00A648D1">
        <w:tc>
          <w:tcPr>
            <w:tcW w:w="0" w:type="auto"/>
            <w:tcMar>
              <w:top w:w="75" w:type="dxa"/>
              <w:left w:w="120" w:type="dxa"/>
              <w:bottom w:w="75" w:type="dxa"/>
              <w:right w:w="120" w:type="dxa"/>
            </w:tcMar>
            <w:hideMark/>
          </w:tcPr>
          <w:p w14:paraId="6006E4FB"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lastRenderedPageBreak/>
              <w:t>IAM</w:t>
            </w:r>
          </w:p>
        </w:tc>
        <w:tc>
          <w:tcPr>
            <w:tcW w:w="0" w:type="auto"/>
            <w:tcMar>
              <w:top w:w="75" w:type="dxa"/>
              <w:left w:w="120" w:type="dxa"/>
              <w:bottom w:w="75" w:type="dxa"/>
              <w:right w:w="120" w:type="dxa"/>
            </w:tcMar>
            <w:hideMark/>
          </w:tcPr>
          <w:p w14:paraId="038B6C7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Google Cloud's identity/permission system, cluster-external</w:t>
            </w:r>
          </w:p>
        </w:tc>
        <w:tc>
          <w:tcPr>
            <w:tcW w:w="0" w:type="auto"/>
            <w:tcMar>
              <w:top w:w="75" w:type="dxa"/>
              <w:left w:w="120" w:type="dxa"/>
              <w:bottom w:w="75" w:type="dxa"/>
              <w:right w:w="120" w:type="dxa"/>
            </w:tcMar>
            <w:hideMark/>
          </w:tcPr>
          <w:p w14:paraId="16CBFD2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Controls who can administer the GKE cluster itself and its supporting GCP resources</w:t>
            </w:r>
          </w:p>
        </w:tc>
      </w:tr>
      <w:tr w:rsidR="007C59DE" w14:paraId="61A700B8" w14:textId="77777777" w:rsidTr="00A648D1">
        <w:tc>
          <w:tcPr>
            <w:tcW w:w="0" w:type="auto"/>
            <w:shd w:val="clear" w:color="auto" w:fill="F5F8FA"/>
            <w:tcMar>
              <w:top w:w="75" w:type="dxa"/>
              <w:left w:w="120" w:type="dxa"/>
              <w:bottom w:w="75" w:type="dxa"/>
              <w:right w:w="120" w:type="dxa"/>
            </w:tcMar>
            <w:hideMark/>
          </w:tcPr>
          <w:p w14:paraId="17681D27"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Service Accounts (GCP + Kubernetes)</w:t>
            </w:r>
          </w:p>
        </w:tc>
        <w:tc>
          <w:tcPr>
            <w:tcW w:w="0" w:type="auto"/>
            <w:shd w:val="clear" w:color="auto" w:fill="F5F8FA"/>
            <w:tcMar>
              <w:top w:w="75" w:type="dxa"/>
              <w:left w:w="120" w:type="dxa"/>
              <w:bottom w:w="75" w:type="dxa"/>
              <w:right w:w="120" w:type="dxa"/>
            </w:tcMar>
            <w:hideMark/>
          </w:tcPr>
          <w:p w14:paraId="10332F2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GCP service accounts hold cloud permissions; Kubernetes ServiceAccounts identify in-cluster workloads; Workload Identity binds the two</w:t>
            </w:r>
          </w:p>
        </w:tc>
        <w:tc>
          <w:tcPr>
            <w:tcW w:w="0" w:type="auto"/>
            <w:shd w:val="clear" w:color="auto" w:fill="F5F8FA"/>
            <w:tcMar>
              <w:top w:w="75" w:type="dxa"/>
              <w:left w:w="120" w:type="dxa"/>
              <w:bottom w:w="75" w:type="dxa"/>
              <w:right w:w="120" w:type="dxa"/>
            </w:tcMar>
            <w:hideMark/>
          </w:tcPr>
          <w:p w14:paraId="16A561D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Used so pods (Loki, Tempo, the sample app's image pull) authenticate to GCP APIs without any long-lived key stored as a Kubernetes Secret</w:t>
            </w:r>
          </w:p>
        </w:tc>
      </w:tr>
    </w:tbl>
    <w:p w14:paraId="70E05D07" w14:textId="6E74F60F" w:rsidR="00DD4F37" w:rsidRDefault="00DD4F37">
      <w:pPr>
        <w:pStyle w:val="Heading2"/>
        <w:rPr>
          <w:rFonts w:ascii="Segoe UI" w:eastAsia="Times New Roman" w:hAnsi="Segoe UI" w:cs="Segoe UI"/>
        </w:rPr>
      </w:pPr>
      <w:bookmarkStart w:id="12" w:name="_Toc235454443"/>
      <w:r>
        <w:rPr>
          <w:rFonts w:ascii="Segoe UI" w:eastAsia="Times New Roman" w:hAnsi="Segoe UI" w:cs="Segoe UI"/>
        </w:rPr>
        <w:t>3. GKE Cluster Planning</w:t>
      </w:r>
      <w:bookmarkEnd w:id="12"/>
      <w:r w:rsidR="00621046">
        <w:rPr>
          <w:rFonts w:ascii="Segoe UI" w:eastAsia="Times New Roman" w:hAnsi="Segoe UI" w:cs="Segoe UI"/>
        </w:rPr>
        <w:t xml:space="preserve"> </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7CACE8B7" w14:textId="77777777" w:rsidTr="00A648D1">
        <w:trPr>
          <w:tblCellSpacing w:w="15" w:type="dxa"/>
        </w:trPr>
        <w:tc>
          <w:tcPr>
            <w:tcW w:w="0" w:type="auto"/>
            <w:tcMar>
              <w:top w:w="90" w:type="dxa"/>
              <w:left w:w="90" w:type="dxa"/>
              <w:bottom w:w="90" w:type="dxa"/>
              <w:right w:w="90" w:type="dxa"/>
            </w:tcMar>
            <w:vAlign w:val="center"/>
            <w:hideMark/>
          </w:tcPr>
          <w:p w14:paraId="6A5DC2A3"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lastRenderedPageBreak/>
              <w:drawing>
                <wp:inline distT="0" distB="0" distL="0" distR="0" wp14:anchorId="5B505267" wp14:editId="45391088">
                  <wp:extent cx="5906324" cy="80783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5906324" cy="8078327"/>
                          </a:xfrm>
                          <a:prstGeom prst="rect">
                            <a:avLst/>
                          </a:prstGeom>
                          <a:noFill/>
                          <a:ln>
                            <a:noFill/>
                          </a:ln>
                        </pic:spPr>
                      </pic:pic>
                    </a:graphicData>
                  </a:graphic>
                </wp:inline>
              </w:drawing>
            </w:r>
          </w:p>
          <w:p w14:paraId="2A00D30A" w14:textId="77777777" w:rsidR="00DD4F37" w:rsidRDefault="00DD4F37">
            <w:pPr>
              <w:spacing w:before="210" w:after="210"/>
              <w:jc w:val="center"/>
              <w:divId w:val="732003090"/>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2: Complete Infrastructure Architecture</w:t>
            </w:r>
          </w:p>
        </w:tc>
      </w:tr>
    </w:tbl>
    <w:p w14:paraId="1068BCA1" w14:textId="77777777" w:rsidR="00DD4F37" w:rsidRDefault="00DD4F37">
      <w:pPr>
        <w:pStyle w:val="Heading3"/>
        <w:rPr>
          <w:rFonts w:ascii="Segoe UI" w:eastAsia="Times New Roman" w:hAnsi="Segoe UI" w:cs="Segoe UI"/>
        </w:rPr>
      </w:pPr>
      <w:bookmarkStart w:id="13" w:name="_Toc235454444"/>
      <w:r>
        <w:rPr>
          <w:rFonts w:ascii="Segoe UI" w:eastAsia="Times New Roman" w:hAnsi="Segoe UI" w:cs="Segoe UI"/>
        </w:rPr>
        <w:lastRenderedPageBreak/>
        <w:t>3.1 Prerequisites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7230"/>
      </w:tblGrid>
      <w:tr w:rsidR="007C59DE" w14:paraId="617E1A66" w14:textId="77777777" w:rsidTr="00A648D1">
        <w:trPr>
          <w:tblHeader/>
        </w:trPr>
        <w:tc>
          <w:tcPr>
            <w:tcW w:w="0" w:type="auto"/>
            <w:shd w:val="clear" w:color="auto" w:fill="0B3D63"/>
            <w:tcMar>
              <w:top w:w="90" w:type="dxa"/>
              <w:left w:w="120" w:type="dxa"/>
              <w:bottom w:w="90" w:type="dxa"/>
              <w:right w:w="120" w:type="dxa"/>
            </w:tcMar>
            <w:vAlign w:val="center"/>
            <w:hideMark/>
          </w:tcPr>
          <w:p w14:paraId="1D19219D"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shd w:val="clear" w:color="auto" w:fill="0B3D63"/>
            <w:tcMar>
              <w:top w:w="90" w:type="dxa"/>
              <w:left w:w="120" w:type="dxa"/>
              <w:bottom w:w="90" w:type="dxa"/>
              <w:right w:w="120" w:type="dxa"/>
            </w:tcMar>
            <w:vAlign w:val="center"/>
            <w:hideMark/>
          </w:tcPr>
          <w:p w14:paraId="682B558E"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r>
      <w:tr w:rsidR="007C59DE" w14:paraId="6AC3B09D" w14:textId="77777777" w:rsidTr="00A648D1">
        <w:tc>
          <w:tcPr>
            <w:tcW w:w="0" w:type="auto"/>
            <w:tcMar>
              <w:top w:w="75" w:type="dxa"/>
              <w:left w:w="120" w:type="dxa"/>
              <w:bottom w:w="75" w:type="dxa"/>
              <w:right w:w="120" w:type="dxa"/>
            </w:tcMar>
            <w:hideMark/>
          </w:tcPr>
          <w:p w14:paraId="3DC7B7E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Google Cloud project</w:t>
            </w:r>
          </w:p>
        </w:tc>
        <w:tc>
          <w:tcPr>
            <w:tcW w:w="0" w:type="auto"/>
            <w:tcMar>
              <w:top w:w="75" w:type="dxa"/>
              <w:left w:w="120" w:type="dxa"/>
              <w:bottom w:w="75" w:type="dxa"/>
              <w:right w:w="120" w:type="dxa"/>
            </w:tcMar>
            <w:hideMark/>
          </w:tcPr>
          <w:p w14:paraId="31E64A7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Dedicated project (or a dedicated environment within a shared project), billing enabled</w:t>
            </w:r>
          </w:p>
        </w:tc>
      </w:tr>
      <w:tr w:rsidR="007C59DE" w14:paraId="0BAB0678" w14:textId="77777777" w:rsidTr="00A648D1">
        <w:tc>
          <w:tcPr>
            <w:tcW w:w="0" w:type="auto"/>
            <w:shd w:val="clear" w:color="auto" w:fill="F5F8FA"/>
            <w:tcMar>
              <w:top w:w="75" w:type="dxa"/>
              <w:left w:w="120" w:type="dxa"/>
              <w:bottom w:w="75" w:type="dxa"/>
              <w:right w:w="120" w:type="dxa"/>
            </w:tcMar>
            <w:hideMark/>
          </w:tcPr>
          <w:p w14:paraId="705B5AC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Billing account</w:t>
            </w:r>
          </w:p>
        </w:tc>
        <w:tc>
          <w:tcPr>
            <w:tcW w:w="0" w:type="auto"/>
            <w:shd w:val="clear" w:color="auto" w:fill="F5F8FA"/>
            <w:tcMar>
              <w:top w:w="75" w:type="dxa"/>
              <w:left w:w="120" w:type="dxa"/>
              <w:bottom w:w="75" w:type="dxa"/>
              <w:right w:w="120" w:type="dxa"/>
            </w:tcMar>
            <w:hideMark/>
          </w:tcPr>
          <w:p w14:paraId="7BB5E1F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Linked and active before any API can be enabled</w:t>
            </w:r>
          </w:p>
        </w:tc>
      </w:tr>
      <w:tr w:rsidR="007C59DE" w14:paraId="1323DE54" w14:textId="77777777" w:rsidTr="00A648D1">
        <w:tc>
          <w:tcPr>
            <w:tcW w:w="0" w:type="auto"/>
            <w:tcMar>
              <w:top w:w="75" w:type="dxa"/>
              <w:left w:w="120" w:type="dxa"/>
              <w:bottom w:w="75" w:type="dxa"/>
              <w:right w:w="120" w:type="dxa"/>
            </w:tcMar>
            <w:hideMark/>
          </w:tcPr>
          <w:p w14:paraId="3B23EA8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Local tooling</w:t>
            </w:r>
          </w:p>
        </w:tc>
        <w:tc>
          <w:tcPr>
            <w:tcW w:w="0" w:type="auto"/>
            <w:tcMar>
              <w:top w:w="75" w:type="dxa"/>
              <w:left w:w="120" w:type="dxa"/>
              <w:bottom w:w="75" w:type="dxa"/>
              <w:right w:w="120" w:type="dxa"/>
            </w:tcMar>
            <w:hideMark/>
          </w:tcPr>
          <w:p w14:paraId="6BEA35EE"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gcloud</w:t>
            </w:r>
            <w:r>
              <w:rPr>
                <w:rFonts w:ascii="Segoe UI" w:eastAsia="Times New Roman" w:hAnsi="Segoe UI" w:cs="Segoe UI"/>
                <w:color w:val="1C2530"/>
                <w:sz w:val="19"/>
                <w:szCs w:val="19"/>
              </w:rPr>
              <w:t xml:space="preserve">, </w:t>
            </w:r>
            <w:r>
              <w:rPr>
                <w:rStyle w:val="HTMLCode"/>
                <w:color w:val="0B3D63"/>
                <w:shd w:val="clear" w:color="auto" w:fill="F0F3F6"/>
              </w:rPr>
              <w:t>kubectl</w:t>
            </w:r>
            <w:r>
              <w:rPr>
                <w:rFonts w:ascii="Segoe UI" w:eastAsia="Times New Roman" w:hAnsi="Segoe UI" w:cs="Segoe UI"/>
                <w:color w:val="1C2530"/>
                <w:sz w:val="19"/>
                <w:szCs w:val="19"/>
              </w:rPr>
              <w:t xml:space="preserve">, </w:t>
            </w:r>
            <w:r>
              <w:rPr>
                <w:rStyle w:val="HTMLCode"/>
                <w:color w:val="0B3D63"/>
                <w:shd w:val="clear" w:color="auto" w:fill="F0F3F6"/>
              </w:rPr>
              <w:t>helm</w:t>
            </w:r>
            <w:r>
              <w:rPr>
                <w:rFonts w:ascii="Segoe UI" w:eastAsia="Times New Roman" w:hAnsi="Segoe UI" w:cs="Segoe UI"/>
                <w:color w:val="1C2530"/>
                <w:sz w:val="19"/>
                <w:szCs w:val="19"/>
              </w:rPr>
              <w:t xml:space="preserve"> (v3.14+), </w:t>
            </w:r>
            <w:r>
              <w:rPr>
                <w:rStyle w:val="HTMLCode"/>
                <w:color w:val="0B3D63"/>
                <w:shd w:val="clear" w:color="auto" w:fill="F0F3F6"/>
              </w:rPr>
              <w:t>argocd</w:t>
            </w:r>
            <w:r>
              <w:rPr>
                <w:rFonts w:ascii="Segoe UI" w:eastAsia="Times New Roman" w:hAnsi="Segoe UI" w:cs="Segoe UI"/>
                <w:color w:val="1C2530"/>
                <w:sz w:val="19"/>
                <w:szCs w:val="19"/>
              </w:rPr>
              <w:t xml:space="preserve"> CLI</w:t>
            </w:r>
          </w:p>
        </w:tc>
      </w:tr>
      <w:tr w:rsidR="007C59DE" w14:paraId="1E524BB9" w14:textId="77777777" w:rsidTr="00A648D1">
        <w:tc>
          <w:tcPr>
            <w:tcW w:w="0" w:type="auto"/>
            <w:shd w:val="clear" w:color="auto" w:fill="F5F8FA"/>
            <w:tcMar>
              <w:top w:w="75" w:type="dxa"/>
              <w:left w:w="120" w:type="dxa"/>
              <w:bottom w:w="75" w:type="dxa"/>
              <w:right w:w="120" w:type="dxa"/>
            </w:tcMar>
            <w:hideMark/>
          </w:tcPr>
          <w:p w14:paraId="6215018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IAM permissions (operator)</w:t>
            </w:r>
          </w:p>
        </w:tc>
        <w:tc>
          <w:tcPr>
            <w:tcW w:w="0" w:type="auto"/>
            <w:shd w:val="clear" w:color="auto" w:fill="F5F8FA"/>
            <w:tcMar>
              <w:top w:w="75" w:type="dxa"/>
              <w:left w:w="120" w:type="dxa"/>
              <w:bottom w:w="75" w:type="dxa"/>
              <w:right w:w="120" w:type="dxa"/>
            </w:tcMar>
            <w:hideMark/>
          </w:tcPr>
          <w:p w14:paraId="5AE856AF"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roles/container.admin</w:t>
            </w:r>
            <w:r>
              <w:rPr>
                <w:rFonts w:ascii="Segoe UI" w:eastAsia="Times New Roman" w:hAnsi="Segoe UI" w:cs="Segoe UI"/>
                <w:color w:val="1C2530"/>
                <w:sz w:val="19"/>
                <w:szCs w:val="19"/>
              </w:rPr>
              <w:t xml:space="preserve">, </w:t>
            </w:r>
            <w:r>
              <w:rPr>
                <w:rStyle w:val="HTMLCode"/>
                <w:color w:val="0B3D63"/>
                <w:shd w:val="clear" w:color="auto" w:fill="F0F3F6"/>
              </w:rPr>
              <w:t>roles/iam.serviceAccountAdmin</w:t>
            </w:r>
            <w:r>
              <w:rPr>
                <w:rFonts w:ascii="Segoe UI" w:eastAsia="Times New Roman" w:hAnsi="Segoe UI" w:cs="Segoe UI"/>
                <w:color w:val="1C2530"/>
                <w:sz w:val="19"/>
                <w:szCs w:val="19"/>
              </w:rPr>
              <w:t xml:space="preserve">, </w:t>
            </w:r>
            <w:r>
              <w:rPr>
                <w:rStyle w:val="HTMLCode"/>
                <w:color w:val="0B3D63"/>
                <w:shd w:val="clear" w:color="auto" w:fill="F0F3F6"/>
              </w:rPr>
              <w:t>roles/compute.networkAdmin</w:t>
            </w:r>
            <w:r>
              <w:rPr>
                <w:rFonts w:ascii="Segoe UI" w:eastAsia="Times New Roman" w:hAnsi="Segoe UI" w:cs="Segoe UI"/>
                <w:color w:val="1C2530"/>
                <w:sz w:val="19"/>
                <w:szCs w:val="19"/>
              </w:rPr>
              <w:t xml:space="preserve"> (or project Owner/Editor for initial setup)</w:t>
            </w:r>
          </w:p>
        </w:tc>
      </w:tr>
    </w:tbl>
    <w:p w14:paraId="562FAB02" w14:textId="77777777" w:rsidR="00DD4F37" w:rsidRDefault="00DD4F37">
      <w:pPr>
        <w:pStyle w:val="Heading3"/>
        <w:rPr>
          <w:rFonts w:ascii="Segoe UI" w:eastAsia="Times New Roman" w:hAnsi="Segoe UI" w:cs="Segoe UI"/>
        </w:rPr>
      </w:pPr>
      <w:bookmarkStart w:id="14" w:name="_Toc235454445"/>
      <w:r>
        <w:rPr>
          <w:rFonts w:ascii="Segoe UI" w:eastAsia="Times New Roman" w:hAnsi="Segoe UI" w:cs="Segoe UI"/>
        </w:rPr>
        <w:t>3.2 Required Google Cloud APIs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5519D342" w14:textId="77777777" w:rsidTr="00A648D1">
        <w:tc>
          <w:tcPr>
            <w:tcW w:w="0" w:type="auto"/>
            <w:shd w:val="clear" w:color="auto" w:fill="0B1F33"/>
            <w:tcMar>
              <w:top w:w="60" w:type="dxa"/>
              <w:left w:w="150" w:type="dxa"/>
              <w:bottom w:w="60" w:type="dxa"/>
              <w:right w:w="150" w:type="dxa"/>
            </w:tcMar>
            <w:vAlign w:val="center"/>
            <w:hideMark/>
          </w:tcPr>
          <w:p w14:paraId="7DC04B68"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BASH</w:t>
            </w:r>
            <w:r>
              <w:rPr>
                <w:rFonts w:ascii="Segoe UI" w:eastAsia="Times New Roman" w:hAnsi="Segoe UI" w:cs="Segoe UI"/>
                <w:color w:val="1C2530"/>
                <w:sz w:val="19"/>
                <w:szCs w:val="19"/>
              </w:rPr>
              <w:t xml:space="preserve"> </w:t>
            </w:r>
          </w:p>
        </w:tc>
      </w:tr>
      <w:tr w:rsidR="007C59DE" w14:paraId="695FE0D8" w14:textId="77777777" w:rsidTr="00A648D1">
        <w:tc>
          <w:tcPr>
            <w:tcW w:w="0" w:type="auto"/>
            <w:shd w:val="clear" w:color="auto" w:fill="0B1F33"/>
            <w:tcMar>
              <w:top w:w="150" w:type="dxa"/>
              <w:left w:w="180" w:type="dxa"/>
              <w:bottom w:w="150" w:type="dxa"/>
              <w:right w:w="180" w:type="dxa"/>
            </w:tcMar>
            <w:vAlign w:val="center"/>
            <w:hideMark/>
          </w:tcPr>
          <w:p w14:paraId="5ACA7C3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services enable \</w:t>
            </w:r>
          </w:p>
          <w:p w14:paraId="250B4F4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container.googleapis.com \</w:t>
            </w:r>
          </w:p>
          <w:p w14:paraId="3DEC0FD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compute.googleapis.com \</w:t>
            </w:r>
          </w:p>
          <w:p w14:paraId="24293AF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iam.googleapis.com \</w:t>
            </w:r>
          </w:p>
          <w:p w14:paraId="5CC72F7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artifactregistry.googleapis.com \</w:t>
            </w:r>
          </w:p>
          <w:p w14:paraId="6074514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cloudresourcemanager.googleapis.com</w:t>
            </w:r>
          </w:p>
        </w:tc>
      </w:tr>
    </w:tbl>
    <w:p w14:paraId="1E41B190" w14:textId="77777777" w:rsidR="00DD4F37" w:rsidRDefault="00DD4F37">
      <w:pPr>
        <w:pStyle w:val="Heading3"/>
        <w:rPr>
          <w:rFonts w:ascii="Segoe UI" w:eastAsia="Times New Roman" w:hAnsi="Segoe UI" w:cs="Segoe UI"/>
        </w:rPr>
      </w:pPr>
      <w:bookmarkStart w:id="15" w:name="_Toc235454446"/>
      <w:r>
        <w:rPr>
          <w:rFonts w:ascii="Segoe UI" w:eastAsia="Times New Roman" w:hAnsi="Segoe UI" w:cs="Segoe UI"/>
        </w:rPr>
        <w:t>3.3 IAM Roles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346"/>
        <w:gridCol w:w="3131"/>
      </w:tblGrid>
      <w:tr w:rsidR="007C59DE" w14:paraId="0B44F38D" w14:textId="77777777" w:rsidTr="00A648D1">
        <w:trPr>
          <w:tblHeader/>
        </w:trPr>
        <w:tc>
          <w:tcPr>
            <w:tcW w:w="0" w:type="auto"/>
            <w:shd w:val="clear" w:color="auto" w:fill="0B3D63"/>
            <w:tcMar>
              <w:top w:w="90" w:type="dxa"/>
              <w:left w:w="120" w:type="dxa"/>
              <w:bottom w:w="90" w:type="dxa"/>
              <w:right w:w="120" w:type="dxa"/>
            </w:tcMar>
            <w:vAlign w:val="center"/>
            <w:hideMark/>
          </w:tcPr>
          <w:p w14:paraId="594594C9"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shd w:val="clear" w:color="auto" w:fill="0B3D63"/>
            <w:tcMar>
              <w:top w:w="90" w:type="dxa"/>
              <w:left w:w="120" w:type="dxa"/>
              <w:bottom w:w="90" w:type="dxa"/>
              <w:right w:w="120" w:type="dxa"/>
            </w:tcMar>
            <w:vAlign w:val="center"/>
            <w:hideMark/>
          </w:tcPr>
          <w:p w14:paraId="5D69DB0E"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Bound to</w:t>
            </w:r>
          </w:p>
        </w:tc>
        <w:tc>
          <w:tcPr>
            <w:tcW w:w="0" w:type="auto"/>
            <w:shd w:val="clear" w:color="auto" w:fill="0B3D63"/>
            <w:tcMar>
              <w:top w:w="90" w:type="dxa"/>
              <w:left w:w="120" w:type="dxa"/>
              <w:bottom w:w="90" w:type="dxa"/>
              <w:right w:w="120" w:type="dxa"/>
            </w:tcMar>
            <w:vAlign w:val="center"/>
            <w:hideMark/>
          </w:tcPr>
          <w:p w14:paraId="4105817A"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7C59DE" w14:paraId="649577B7" w14:textId="77777777" w:rsidTr="00A648D1">
        <w:tc>
          <w:tcPr>
            <w:tcW w:w="0" w:type="auto"/>
            <w:tcMar>
              <w:top w:w="75" w:type="dxa"/>
              <w:left w:w="120" w:type="dxa"/>
              <w:bottom w:w="75" w:type="dxa"/>
              <w:right w:w="120" w:type="dxa"/>
            </w:tcMar>
            <w:hideMark/>
          </w:tcPr>
          <w:p w14:paraId="6F400D9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roles/container.admin</w:t>
            </w:r>
          </w:p>
        </w:tc>
        <w:tc>
          <w:tcPr>
            <w:tcW w:w="0" w:type="auto"/>
            <w:tcMar>
              <w:top w:w="75" w:type="dxa"/>
              <w:left w:w="120" w:type="dxa"/>
              <w:bottom w:w="75" w:type="dxa"/>
              <w:right w:w="120" w:type="dxa"/>
            </w:tcMar>
            <w:hideMark/>
          </w:tcPr>
          <w:p w14:paraId="07570C0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Platform operators</w:t>
            </w:r>
          </w:p>
        </w:tc>
        <w:tc>
          <w:tcPr>
            <w:tcW w:w="0" w:type="auto"/>
            <w:tcMar>
              <w:top w:w="75" w:type="dxa"/>
              <w:left w:w="120" w:type="dxa"/>
              <w:bottom w:w="75" w:type="dxa"/>
              <w:right w:w="120" w:type="dxa"/>
            </w:tcMar>
            <w:hideMark/>
          </w:tcPr>
          <w:p w14:paraId="3174B02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Full cluster and workload administration</w:t>
            </w:r>
          </w:p>
        </w:tc>
      </w:tr>
      <w:tr w:rsidR="007C59DE" w14:paraId="3888385C" w14:textId="77777777" w:rsidTr="00A648D1">
        <w:tc>
          <w:tcPr>
            <w:tcW w:w="0" w:type="auto"/>
            <w:shd w:val="clear" w:color="auto" w:fill="F5F8FA"/>
            <w:tcMar>
              <w:top w:w="75" w:type="dxa"/>
              <w:left w:w="120" w:type="dxa"/>
              <w:bottom w:w="75" w:type="dxa"/>
              <w:right w:w="120" w:type="dxa"/>
            </w:tcMar>
            <w:hideMark/>
          </w:tcPr>
          <w:p w14:paraId="551E9B3E"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roles/container.developer</w:t>
            </w:r>
          </w:p>
        </w:tc>
        <w:tc>
          <w:tcPr>
            <w:tcW w:w="0" w:type="auto"/>
            <w:shd w:val="clear" w:color="auto" w:fill="F5F8FA"/>
            <w:tcMar>
              <w:top w:w="75" w:type="dxa"/>
              <w:left w:w="120" w:type="dxa"/>
              <w:bottom w:w="75" w:type="dxa"/>
              <w:right w:w="120" w:type="dxa"/>
            </w:tcMar>
            <w:hideMark/>
          </w:tcPr>
          <w:p w14:paraId="12368BB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CI/CD service accounts</w:t>
            </w:r>
          </w:p>
        </w:tc>
        <w:tc>
          <w:tcPr>
            <w:tcW w:w="0" w:type="auto"/>
            <w:shd w:val="clear" w:color="auto" w:fill="F5F8FA"/>
            <w:tcMar>
              <w:top w:w="75" w:type="dxa"/>
              <w:left w:w="120" w:type="dxa"/>
              <w:bottom w:w="75" w:type="dxa"/>
              <w:right w:w="120" w:type="dxa"/>
            </w:tcMar>
            <w:hideMark/>
          </w:tcPr>
          <w:p w14:paraId="519ABE6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Deploy workloads, cannot modify cluster infrastructure</w:t>
            </w:r>
          </w:p>
        </w:tc>
      </w:tr>
      <w:tr w:rsidR="007C59DE" w14:paraId="7D88CE86" w14:textId="77777777" w:rsidTr="00A648D1">
        <w:tc>
          <w:tcPr>
            <w:tcW w:w="0" w:type="auto"/>
            <w:tcMar>
              <w:top w:w="75" w:type="dxa"/>
              <w:left w:w="120" w:type="dxa"/>
              <w:bottom w:w="75" w:type="dxa"/>
              <w:right w:w="120" w:type="dxa"/>
            </w:tcMar>
            <w:hideMark/>
          </w:tcPr>
          <w:p w14:paraId="5CE6F650"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roles/iam.workloadIdentityUser</w:t>
            </w:r>
          </w:p>
        </w:tc>
        <w:tc>
          <w:tcPr>
            <w:tcW w:w="0" w:type="auto"/>
            <w:tcMar>
              <w:top w:w="75" w:type="dxa"/>
              <w:left w:w="120" w:type="dxa"/>
              <w:bottom w:w="75" w:type="dxa"/>
              <w:right w:w="120" w:type="dxa"/>
            </w:tcMar>
            <w:hideMark/>
          </w:tcPr>
          <w:p w14:paraId="2384538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Per-workload GCP service accounts (Loki, Tempo, sample-app)</w:t>
            </w:r>
          </w:p>
        </w:tc>
        <w:tc>
          <w:tcPr>
            <w:tcW w:w="0" w:type="auto"/>
            <w:tcMar>
              <w:top w:w="75" w:type="dxa"/>
              <w:left w:w="120" w:type="dxa"/>
              <w:bottom w:w="75" w:type="dxa"/>
              <w:right w:w="120" w:type="dxa"/>
            </w:tcMar>
            <w:hideMark/>
          </w:tcPr>
          <w:p w14:paraId="2685FEB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Lets a Kubernetes ServiceAccount impersonate a GCP service account — see §9.6</w:t>
            </w:r>
          </w:p>
        </w:tc>
      </w:tr>
      <w:tr w:rsidR="007C59DE" w14:paraId="31284BDE" w14:textId="77777777" w:rsidTr="00A648D1">
        <w:tc>
          <w:tcPr>
            <w:tcW w:w="0" w:type="auto"/>
            <w:shd w:val="clear" w:color="auto" w:fill="F5F8FA"/>
            <w:tcMar>
              <w:top w:w="75" w:type="dxa"/>
              <w:left w:w="120" w:type="dxa"/>
              <w:bottom w:w="75" w:type="dxa"/>
              <w:right w:w="120" w:type="dxa"/>
            </w:tcMar>
            <w:hideMark/>
          </w:tcPr>
          <w:p w14:paraId="0467DF0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roles/artifactregistry.reader</w:t>
            </w:r>
          </w:p>
        </w:tc>
        <w:tc>
          <w:tcPr>
            <w:tcW w:w="0" w:type="auto"/>
            <w:shd w:val="clear" w:color="auto" w:fill="F5F8FA"/>
            <w:tcMar>
              <w:top w:w="75" w:type="dxa"/>
              <w:left w:w="120" w:type="dxa"/>
              <w:bottom w:w="75" w:type="dxa"/>
              <w:right w:w="120" w:type="dxa"/>
            </w:tcMar>
            <w:hideMark/>
          </w:tcPr>
          <w:p w14:paraId="1FE4864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The GKE node service account</w:t>
            </w:r>
          </w:p>
        </w:tc>
        <w:tc>
          <w:tcPr>
            <w:tcW w:w="0" w:type="auto"/>
            <w:shd w:val="clear" w:color="auto" w:fill="F5F8FA"/>
            <w:tcMar>
              <w:top w:w="75" w:type="dxa"/>
              <w:left w:w="120" w:type="dxa"/>
              <w:bottom w:w="75" w:type="dxa"/>
              <w:right w:w="120" w:type="dxa"/>
            </w:tcMar>
            <w:hideMark/>
          </w:tcPr>
          <w:p w14:paraId="1D00577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Pull container images</w:t>
            </w:r>
          </w:p>
        </w:tc>
      </w:tr>
    </w:tbl>
    <w:p w14:paraId="71F3631B" w14:textId="77777777" w:rsidR="00DD4F37" w:rsidRDefault="00DD4F37">
      <w:pPr>
        <w:pStyle w:val="Heading3"/>
        <w:rPr>
          <w:rFonts w:ascii="Segoe UI" w:eastAsia="Times New Roman" w:hAnsi="Segoe UI" w:cs="Segoe UI"/>
        </w:rPr>
      </w:pPr>
      <w:bookmarkStart w:id="16" w:name="_Toc235454447"/>
      <w:r>
        <w:rPr>
          <w:rFonts w:ascii="Segoe UI" w:eastAsia="Times New Roman" w:hAnsi="Segoe UI" w:cs="Segoe UI"/>
        </w:rPr>
        <w:lastRenderedPageBreak/>
        <w:t>3.4 Authentication</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79D242E4" w14:textId="77777777" w:rsidTr="00A648D1">
        <w:tc>
          <w:tcPr>
            <w:tcW w:w="0" w:type="auto"/>
            <w:shd w:val="clear" w:color="auto" w:fill="0B1F33"/>
            <w:tcMar>
              <w:top w:w="60" w:type="dxa"/>
              <w:left w:w="150" w:type="dxa"/>
              <w:bottom w:w="60" w:type="dxa"/>
              <w:right w:w="150" w:type="dxa"/>
            </w:tcMar>
            <w:vAlign w:val="center"/>
            <w:hideMark/>
          </w:tcPr>
          <w:p w14:paraId="212DEC63"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BASH</w:t>
            </w:r>
            <w:r>
              <w:rPr>
                <w:rFonts w:ascii="Segoe UI" w:eastAsia="Times New Roman" w:hAnsi="Segoe UI" w:cs="Segoe UI"/>
                <w:color w:val="1C2530"/>
                <w:sz w:val="19"/>
                <w:szCs w:val="19"/>
              </w:rPr>
              <w:t xml:space="preserve"> </w:t>
            </w:r>
          </w:p>
        </w:tc>
      </w:tr>
      <w:tr w:rsidR="007C59DE" w14:paraId="4C32DC68" w14:textId="77777777" w:rsidTr="00A648D1">
        <w:tc>
          <w:tcPr>
            <w:tcW w:w="0" w:type="auto"/>
            <w:shd w:val="clear" w:color="auto" w:fill="0B1F33"/>
            <w:tcMar>
              <w:top w:w="150" w:type="dxa"/>
              <w:left w:w="180" w:type="dxa"/>
              <w:bottom w:w="150" w:type="dxa"/>
              <w:right w:w="180" w:type="dxa"/>
            </w:tcMar>
            <w:vAlign w:val="center"/>
            <w:hideMark/>
          </w:tcPr>
          <w:p w14:paraId="125D161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auth login</w:t>
            </w:r>
          </w:p>
          <w:p w14:paraId="18266F5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config set project &lt;project-id&gt;</w:t>
            </w:r>
          </w:p>
          <w:p w14:paraId="158937E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container clusters get-credentials observability-platform --region &lt;region&gt;</w:t>
            </w:r>
          </w:p>
        </w:tc>
      </w:tr>
    </w:tbl>
    <w:p w14:paraId="563E57CC" w14:textId="77777777" w:rsidR="00DD4F37" w:rsidRDefault="00DD4F37">
      <w:pPr>
        <w:pStyle w:val="Heading3"/>
        <w:rPr>
          <w:rFonts w:ascii="Segoe UI" w:eastAsia="Times New Roman" w:hAnsi="Segoe UI" w:cs="Segoe UI"/>
        </w:rPr>
      </w:pPr>
      <w:bookmarkStart w:id="17" w:name="_Toc235454448"/>
      <w:r>
        <w:rPr>
          <w:rFonts w:ascii="Segoe UI" w:eastAsia="Times New Roman" w:hAnsi="Segoe UI" w:cs="Segoe UI"/>
        </w:rPr>
        <w:t>3.5 Networking Plan</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6"/>
        <w:gridCol w:w="7670"/>
      </w:tblGrid>
      <w:tr w:rsidR="007C59DE" w14:paraId="0CD2435E" w14:textId="77777777" w:rsidTr="00A648D1">
        <w:trPr>
          <w:tblHeader/>
        </w:trPr>
        <w:tc>
          <w:tcPr>
            <w:tcW w:w="0" w:type="auto"/>
            <w:shd w:val="clear" w:color="auto" w:fill="0B3D63"/>
            <w:tcMar>
              <w:top w:w="90" w:type="dxa"/>
              <w:left w:w="120" w:type="dxa"/>
              <w:bottom w:w="90" w:type="dxa"/>
              <w:right w:w="120" w:type="dxa"/>
            </w:tcMar>
            <w:vAlign w:val="center"/>
            <w:hideMark/>
          </w:tcPr>
          <w:p w14:paraId="30BB1B08"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shd w:val="clear" w:color="auto" w:fill="0B3D63"/>
            <w:tcMar>
              <w:top w:w="90" w:type="dxa"/>
              <w:left w:w="120" w:type="dxa"/>
              <w:bottom w:w="90" w:type="dxa"/>
              <w:right w:w="120" w:type="dxa"/>
            </w:tcMar>
            <w:vAlign w:val="center"/>
            <w:hideMark/>
          </w:tcPr>
          <w:p w14:paraId="1508C74B"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Value used</w:t>
            </w:r>
          </w:p>
        </w:tc>
      </w:tr>
      <w:tr w:rsidR="007C59DE" w14:paraId="0AD3E2F9" w14:textId="77777777" w:rsidTr="00A648D1">
        <w:tc>
          <w:tcPr>
            <w:tcW w:w="0" w:type="auto"/>
            <w:tcMar>
              <w:top w:w="75" w:type="dxa"/>
              <w:left w:w="120" w:type="dxa"/>
              <w:bottom w:w="75" w:type="dxa"/>
              <w:right w:w="120" w:type="dxa"/>
            </w:tcMar>
            <w:hideMark/>
          </w:tcPr>
          <w:p w14:paraId="796F2CA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Mode</w:t>
            </w:r>
          </w:p>
        </w:tc>
        <w:tc>
          <w:tcPr>
            <w:tcW w:w="0" w:type="auto"/>
            <w:tcMar>
              <w:top w:w="75" w:type="dxa"/>
              <w:left w:w="120" w:type="dxa"/>
              <w:bottom w:w="75" w:type="dxa"/>
              <w:right w:w="120" w:type="dxa"/>
            </w:tcMar>
            <w:hideMark/>
          </w:tcPr>
          <w:p w14:paraId="391236F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VPC-native (alias IP ranges) — required for Dataplane V2 NetworkPolicy enforcement</w:t>
            </w:r>
          </w:p>
        </w:tc>
      </w:tr>
      <w:tr w:rsidR="007C59DE" w14:paraId="3D8F0D58" w14:textId="77777777" w:rsidTr="00A648D1">
        <w:tc>
          <w:tcPr>
            <w:tcW w:w="0" w:type="auto"/>
            <w:shd w:val="clear" w:color="auto" w:fill="F5F8FA"/>
            <w:tcMar>
              <w:top w:w="75" w:type="dxa"/>
              <w:left w:w="120" w:type="dxa"/>
              <w:bottom w:w="75" w:type="dxa"/>
              <w:right w:w="120" w:type="dxa"/>
            </w:tcMar>
            <w:hideMark/>
          </w:tcPr>
          <w:p w14:paraId="7DB72F3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Subnet</w:t>
            </w:r>
          </w:p>
        </w:tc>
        <w:tc>
          <w:tcPr>
            <w:tcW w:w="0" w:type="auto"/>
            <w:shd w:val="clear" w:color="auto" w:fill="F5F8FA"/>
            <w:tcMar>
              <w:top w:w="75" w:type="dxa"/>
              <w:left w:w="120" w:type="dxa"/>
              <w:bottom w:w="75" w:type="dxa"/>
              <w:right w:w="120" w:type="dxa"/>
            </w:tcMar>
            <w:hideMark/>
          </w:tcPr>
          <w:p w14:paraId="779C2D9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Dedicated subnet per environment, custom-mode VPC</w:t>
            </w:r>
          </w:p>
        </w:tc>
      </w:tr>
      <w:tr w:rsidR="007C59DE" w14:paraId="072948C0" w14:textId="77777777" w:rsidTr="00A648D1">
        <w:tc>
          <w:tcPr>
            <w:tcW w:w="0" w:type="auto"/>
            <w:tcMar>
              <w:top w:w="75" w:type="dxa"/>
              <w:left w:w="120" w:type="dxa"/>
              <w:bottom w:w="75" w:type="dxa"/>
              <w:right w:w="120" w:type="dxa"/>
            </w:tcMar>
            <w:hideMark/>
          </w:tcPr>
          <w:p w14:paraId="33FFC80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Pod IP range</w:t>
            </w:r>
          </w:p>
        </w:tc>
        <w:tc>
          <w:tcPr>
            <w:tcW w:w="0" w:type="auto"/>
            <w:tcMar>
              <w:top w:w="75" w:type="dxa"/>
              <w:left w:w="120" w:type="dxa"/>
              <w:bottom w:w="75" w:type="dxa"/>
              <w:right w:w="120" w:type="dxa"/>
            </w:tcMar>
            <w:hideMark/>
          </w:tcPr>
          <w:p w14:paraId="76AA87D1"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/17</w:t>
            </w:r>
            <w:r>
              <w:rPr>
                <w:rFonts w:ascii="Segoe UI" w:eastAsia="Times New Roman" w:hAnsi="Segoe UI" w:cs="Segoe UI"/>
                <w:color w:val="1C2530"/>
                <w:sz w:val="19"/>
                <w:szCs w:val="19"/>
              </w:rPr>
              <w:t xml:space="preserve"> secondary range (plenty of headroom for pod density)</w:t>
            </w:r>
          </w:p>
        </w:tc>
      </w:tr>
      <w:tr w:rsidR="007C59DE" w14:paraId="062207FD" w14:textId="77777777" w:rsidTr="00A648D1">
        <w:tc>
          <w:tcPr>
            <w:tcW w:w="0" w:type="auto"/>
            <w:shd w:val="clear" w:color="auto" w:fill="F5F8FA"/>
            <w:tcMar>
              <w:top w:w="75" w:type="dxa"/>
              <w:left w:w="120" w:type="dxa"/>
              <w:bottom w:w="75" w:type="dxa"/>
              <w:right w:w="120" w:type="dxa"/>
            </w:tcMar>
            <w:hideMark/>
          </w:tcPr>
          <w:p w14:paraId="55D8AFE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Service IP range</w:t>
            </w:r>
          </w:p>
        </w:tc>
        <w:tc>
          <w:tcPr>
            <w:tcW w:w="0" w:type="auto"/>
            <w:shd w:val="clear" w:color="auto" w:fill="F5F8FA"/>
            <w:tcMar>
              <w:top w:w="75" w:type="dxa"/>
              <w:left w:w="120" w:type="dxa"/>
              <w:bottom w:w="75" w:type="dxa"/>
              <w:right w:w="120" w:type="dxa"/>
            </w:tcMar>
            <w:hideMark/>
          </w:tcPr>
          <w:p w14:paraId="74E16664"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/22</w:t>
            </w:r>
            <w:r>
              <w:rPr>
                <w:rFonts w:ascii="Segoe UI" w:eastAsia="Times New Roman" w:hAnsi="Segoe UI" w:cs="Segoe UI"/>
                <w:color w:val="1C2530"/>
                <w:sz w:val="19"/>
                <w:szCs w:val="19"/>
              </w:rPr>
              <w:t xml:space="preserve"> secondary range</w:t>
            </w:r>
          </w:p>
        </w:tc>
      </w:tr>
      <w:tr w:rsidR="007C59DE" w14:paraId="194D7341" w14:textId="77777777" w:rsidTr="00A648D1">
        <w:tc>
          <w:tcPr>
            <w:tcW w:w="0" w:type="auto"/>
            <w:tcMar>
              <w:top w:w="75" w:type="dxa"/>
              <w:left w:w="120" w:type="dxa"/>
              <w:bottom w:w="75" w:type="dxa"/>
              <w:right w:w="120" w:type="dxa"/>
            </w:tcMar>
            <w:hideMark/>
          </w:tcPr>
          <w:p w14:paraId="6299198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Firewall</w:t>
            </w:r>
          </w:p>
        </w:tc>
        <w:tc>
          <w:tcPr>
            <w:tcW w:w="0" w:type="auto"/>
            <w:tcMar>
              <w:top w:w="75" w:type="dxa"/>
              <w:left w:w="120" w:type="dxa"/>
              <w:bottom w:w="75" w:type="dxa"/>
              <w:right w:w="120" w:type="dxa"/>
            </w:tcMar>
            <w:hideMark/>
          </w:tcPr>
          <w:p w14:paraId="2676093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Default GKE-managed rules for node-to-control-plane; NetworkPolicy (Section 9) governs pod-to-pod, not VPC firewall rules</w:t>
            </w:r>
          </w:p>
        </w:tc>
      </w:tr>
    </w:tbl>
    <w:p w14:paraId="7D4C877D" w14:textId="77777777" w:rsidR="00621046" w:rsidRDefault="00621046">
      <w:pPr>
        <w:pStyle w:val="Heading3"/>
        <w:rPr>
          <w:rFonts w:ascii="Segoe UI" w:eastAsia="Times New Roman" w:hAnsi="Segoe UI" w:cs="Segoe UI"/>
        </w:rPr>
      </w:pPr>
      <w:bookmarkStart w:id="18" w:name="_Toc235454449"/>
    </w:p>
    <w:p w14:paraId="4359BBCA" w14:textId="77777777" w:rsidR="00621046" w:rsidRDefault="00621046">
      <w:pPr>
        <w:pStyle w:val="Heading3"/>
        <w:rPr>
          <w:rFonts w:ascii="Segoe UI" w:eastAsia="Times New Roman" w:hAnsi="Segoe UI" w:cs="Segoe UI"/>
        </w:rPr>
      </w:pPr>
    </w:p>
    <w:p w14:paraId="02FC937E" w14:textId="77777777" w:rsidR="00621046" w:rsidRDefault="00621046">
      <w:pPr>
        <w:pStyle w:val="Heading3"/>
        <w:rPr>
          <w:rFonts w:ascii="Segoe UI" w:eastAsia="Times New Roman" w:hAnsi="Segoe UI" w:cs="Segoe UI"/>
        </w:rPr>
      </w:pPr>
    </w:p>
    <w:p w14:paraId="2092D6CF" w14:textId="77777777" w:rsidR="00621046" w:rsidRDefault="00621046">
      <w:pPr>
        <w:pStyle w:val="Heading3"/>
        <w:rPr>
          <w:rFonts w:ascii="Segoe UI" w:eastAsia="Times New Roman" w:hAnsi="Segoe UI" w:cs="Segoe UI"/>
        </w:rPr>
      </w:pPr>
    </w:p>
    <w:p w14:paraId="20D68C06" w14:textId="77777777" w:rsidR="00621046" w:rsidRDefault="00621046">
      <w:pPr>
        <w:pStyle w:val="Heading3"/>
        <w:rPr>
          <w:rFonts w:ascii="Segoe UI" w:eastAsia="Times New Roman" w:hAnsi="Segoe UI" w:cs="Segoe UI"/>
        </w:rPr>
      </w:pPr>
    </w:p>
    <w:p w14:paraId="19AA3105" w14:textId="77777777" w:rsidR="00621046" w:rsidRDefault="00621046">
      <w:pPr>
        <w:pStyle w:val="Heading3"/>
        <w:rPr>
          <w:rFonts w:ascii="Segoe UI" w:eastAsia="Times New Roman" w:hAnsi="Segoe UI" w:cs="Segoe UI"/>
        </w:rPr>
      </w:pPr>
    </w:p>
    <w:p w14:paraId="4B0DE114" w14:textId="77777777" w:rsidR="00621046" w:rsidRDefault="00621046">
      <w:pPr>
        <w:pStyle w:val="Heading3"/>
        <w:rPr>
          <w:rFonts w:ascii="Segoe UI" w:eastAsia="Times New Roman" w:hAnsi="Segoe UI" w:cs="Segoe UI"/>
        </w:rPr>
      </w:pPr>
    </w:p>
    <w:p w14:paraId="58E29AC3" w14:textId="77777777" w:rsidR="00621046" w:rsidRDefault="00621046">
      <w:pPr>
        <w:pStyle w:val="Heading3"/>
        <w:rPr>
          <w:rFonts w:ascii="Segoe UI" w:eastAsia="Times New Roman" w:hAnsi="Segoe UI" w:cs="Segoe UI"/>
        </w:rPr>
      </w:pPr>
    </w:p>
    <w:p w14:paraId="7032FB12" w14:textId="77777777" w:rsidR="00621046" w:rsidRDefault="00621046">
      <w:pPr>
        <w:pStyle w:val="Heading3"/>
        <w:rPr>
          <w:rFonts w:ascii="Segoe UI" w:eastAsia="Times New Roman" w:hAnsi="Segoe UI" w:cs="Segoe UI"/>
        </w:rPr>
      </w:pPr>
    </w:p>
    <w:p w14:paraId="4B4B5563" w14:textId="1A815F55" w:rsidR="00DD4F37" w:rsidRDefault="00DD4F37">
      <w:pPr>
        <w:pStyle w:val="Heading3"/>
        <w:rPr>
          <w:rFonts w:ascii="Segoe UI" w:eastAsia="Times New Roman" w:hAnsi="Segoe UI" w:cs="Segoe UI"/>
        </w:rPr>
      </w:pPr>
      <w:r>
        <w:rPr>
          <w:rFonts w:ascii="Segoe UI" w:eastAsia="Times New Roman" w:hAnsi="Segoe UI" w:cs="Segoe UI"/>
        </w:rPr>
        <w:lastRenderedPageBreak/>
        <w:t>3.6 Node and Cluster Sizing</w:t>
      </w:r>
      <w:bookmarkEnd w:id="18"/>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6AFACB54" w14:textId="77777777" w:rsidTr="00A648D1">
        <w:trPr>
          <w:tblCellSpacing w:w="15" w:type="dxa"/>
        </w:trPr>
        <w:tc>
          <w:tcPr>
            <w:tcW w:w="0" w:type="auto"/>
            <w:tcMar>
              <w:top w:w="90" w:type="dxa"/>
              <w:left w:w="90" w:type="dxa"/>
              <w:bottom w:w="90" w:type="dxa"/>
              <w:right w:w="90" w:type="dxa"/>
            </w:tcMar>
            <w:vAlign w:val="center"/>
            <w:hideMark/>
          </w:tcPr>
          <w:p w14:paraId="24178977"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drawing>
                <wp:inline distT="0" distB="0" distL="0" distR="0" wp14:anchorId="5426B8A3" wp14:editId="393BFC56">
                  <wp:extent cx="5906324" cy="488700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906324" cy="4887007"/>
                          </a:xfrm>
                          <a:prstGeom prst="rect">
                            <a:avLst/>
                          </a:prstGeom>
                          <a:noFill/>
                          <a:ln>
                            <a:noFill/>
                          </a:ln>
                        </pic:spPr>
                      </pic:pic>
                    </a:graphicData>
                  </a:graphic>
                </wp:inline>
              </w:drawing>
            </w:r>
          </w:p>
          <w:p w14:paraId="36014D2F" w14:textId="77777777" w:rsidR="00DD4F37" w:rsidRDefault="00DD4F37">
            <w:pPr>
              <w:spacing w:before="210" w:after="210"/>
              <w:jc w:val="center"/>
              <w:divId w:val="542985706"/>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8: GKE Cluster Architecture</w:t>
            </w:r>
          </w:p>
        </w:tc>
      </w:tr>
    </w:tbl>
    <w:p w14:paraId="32574BC1" w14:textId="77777777" w:rsidR="00DD4F37" w:rsidRDefault="00DD4F37">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3055"/>
        <w:gridCol w:w="4471"/>
      </w:tblGrid>
      <w:tr w:rsidR="007C59DE" w14:paraId="45270E3F" w14:textId="77777777" w:rsidTr="00A648D1">
        <w:trPr>
          <w:tblHeader/>
        </w:trPr>
        <w:tc>
          <w:tcPr>
            <w:tcW w:w="0" w:type="auto"/>
            <w:shd w:val="clear" w:color="auto" w:fill="0B3D63"/>
            <w:tcMar>
              <w:top w:w="90" w:type="dxa"/>
              <w:left w:w="120" w:type="dxa"/>
              <w:bottom w:w="90" w:type="dxa"/>
              <w:right w:w="120" w:type="dxa"/>
            </w:tcMar>
            <w:vAlign w:val="center"/>
            <w:hideMark/>
          </w:tcPr>
          <w:p w14:paraId="5A01F6DD"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Parameter</w:t>
            </w:r>
          </w:p>
        </w:tc>
        <w:tc>
          <w:tcPr>
            <w:tcW w:w="0" w:type="auto"/>
            <w:shd w:val="clear" w:color="auto" w:fill="0B3D63"/>
            <w:tcMar>
              <w:top w:w="90" w:type="dxa"/>
              <w:left w:w="120" w:type="dxa"/>
              <w:bottom w:w="90" w:type="dxa"/>
              <w:right w:w="120" w:type="dxa"/>
            </w:tcMar>
            <w:vAlign w:val="center"/>
            <w:hideMark/>
          </w:tcPr>
          <w:p w14:paraId="18686EA1"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Value</w:t>
            </w:r>
          </w:p>
        </w:tc>
        <w:tc>
          <w:tcPr>
            <w:tcW w:w="0" w:type="auto"/>
            <w:shd w:val="clear" w:color="auto" w:fill="0B3D63"/>
            <w:tcMar>
              <w:top w:w="90" w:type="dxa"/>
              <w:left w:w="120" w:type="dxa"/>
              <w:bottom w:w="90" w:type="dxa"/>
              <w:right w:w="120" w:type="dxa"/>
            </w:tcMar>
            <w:vAlign w:val="center"/>
            <w:hideMark/>
          </w:tcPr>
          <w:p w14:paraId="7968D101"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Rationale</w:t>
            </w:r>
          </w:p>
        </w:tc>
      </w:tr>
      <w:tr w:rsidR="007C59DE" w14:paraId="4A1EE3E1" w14:textId="77777777" w:rsidTr="00A648D1">
        <w:tc>
          <w:tcPr>
            <w:tcW w:w="0" w:type="auto"/>
            <w:tcMar>
              <w:top w:w="75" w:type="dxa"/>
              <w:left w:w="120" w:type="dxa"/>
              <w:bottom w:w="75" w:type="dxa"/>
              <w:right w:w="120" w:type="dxa"/>
            </w:tcMar>
            <w:hideMark/>
          </w:tcPr>
          <w:p w14:paraId="065A5C8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Machine type</w:t>
            </w:r>
          </w:p>
        </w:tc>
        <w:tc>
          <w:tcPr>
            <w:tcW w:w="0" w:type="auto"/>
            <w:tcMar>
              <w:top w:w="75" w:type="dxa"/>
              <w:left w:w="120" w:type="dxa"/>
              <w:bottom w:w="75" w:type="dxa"/>
              <w:right w:w="120" w:type="dxa"/>
            </w:tcMar>
            <w:hideMark/>
          </w:tcPr>
          <w:p w14:paraId="539C987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e2-standard-4</w:t>
            </w:r>
            <w:r>
              <w:rPr>
                <w:rFonts w:ascii="Segoe UI" w:eastAsia="Times New Roman" w:hAnsi="Segoe UI" w:cs="Segoe UI"/>
                <w:color w:val="1C2530"/>
                <w:sz w:val="19"/>
                <w:szCs w:val="19"/>
              </w:rPr>
              <w:t xml:space="preserve"> (4 vCPU / 16GB)</w:t>
            </w:r>
          </w:p>
        </w:tc>
        <w:tc>
          <w:tcPr>
            <w:tcW w:w="0" w:type="auto"/>
            <w:tcMar>
              <w:top w:w="75" w:type="dxa"/>
              <w:left w:w="120" w:type="dxa"/>
              <w:bottom w:w="75" w:type="dxa"/>
              <w:right w:w="120" w:type="dxa"/>
            </w:tcMar>
            <w:hideMark/>
          </w:tcPr>
          <w:p w14:paraId="3992A70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Comfortably fits 2x Prometheus + 3x Alertmanager + Grafana + Loki + Tempo + OTel Collector with headroom for scheduler churn and Helm hook Jobs</w:t>
            </w:r>
          </w:p>
        </w:tc>
      </w:tr>
      <w:tr w:rsidR="007C59DE" w14:paraId="7EC5AEF7" w14:textId="77777777" w:rsidTr="00A648D1">
        <w:tc>
          <w:tcPr>
            <w:tcW w:w="0" w:type="auto"/>
            <w:shd w:val="clear" w:color="auto" w:fill="F5F8FA"/>
            <w:tcMar>
              <w:top w:w="75" w:type="dxa"/>
              <w:left w:w="120" w:type="dxa"/>
              <w:bottom w:w="75" w:type="dxa"/>
              <w:right w:w="120" w:type="dxa"/>
            </w:tcMar>
            <w:hideMark/>
          </w:tcPr>
          <w:p w14:paraId="1E18FFE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 count</w:t>
            </w:r>
          </w:p>
        </w:tc>
        <w:tc>
          <w:tcPr>
            <w:tcW w:w="0" w:type="auto"/>
            <w:shd w:val="clear" w:color="auto" w:fill="F5F8FA"/>
            <w:tcMar>
              <w:top w:w="75" w:type="dxa"/>
              <w:left w:w="120" w:type="dxa"/>
              <w:bottom w:w="75" w:type="dxa"/>
              <w:right w:w="120" w:type="dxa"/>
            </w:tcMar>
            <w:hideMark/>
          </w:tcPr>
          <w:p w14:paraId="401D767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 (regional cluster — one per zone)</w:t>
            </w:r>
          </w:p>
        </w:tc>
        <w:tc>
          <w:tcPr>
            <w:tcW w:w="0" w:type="auto"/>
            <w:shd w:val="clear" w:color="auto" w:fill="F5F8FA"/>
            <w:tcMar>
              <w:top w:w="75" w:type="dxa"/>
              <w:left w:w="120" w:type="dxa"/>
              <w:bottom w:w="75" w:type="dxa"/>
              <w:right w:w="120" w:type="dxa"/>
            </w:tcMar>
            <w:hideMark/>
          </w:tcPr>
          <w:p w14:paraId="455591C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Spreads StatefulSet replicas across zones for real HA</w:t>
            </w:r>
          </w:p>
        </w:tc>
      </w:tr>
      <w:tr w:rsidR="007C59DE" w14:paraId="74CFA7D1" w14:textId="77777777" w:rsidTr="00A648D1">
        <w:tc>
          <w:tcPr>
            <w:tcW w:w="0" w:type="auto"/>
            <w:tcMar>
              <w:top w:w="75" w:type="dxa"/>
              <w:left w:w="120" w:type="dxa"/>
              <w:bottom w:w="75" w:type="dxa"/>
              <w:right w:w="120" w:type="dxa"/>
            </w:tcMar>
            <w:hideMark/>
          </w:tcPr>
          <w:p w14:paraId="00D644B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Autoscaling</w:t>
            </w:r>
          </w:p>
        </w:tc>
        <w:tc>
          <w:tcPr>
            <w:tcW w:w="0" w:type="auto"/>
            <w:tcMar>
              <w:top w:w="75" w:type="dxa"/>
              <w:left w:w="120" w:type="dxa"/>
              <w:bottom w:w="75" w:type="dxa"/>
              <w:right w:w="120" w:type="dxa"/>
            </w:tcMar>
            <w:hideMark/>
          </w:tcPr>
          <w:p w14:paraId="371744F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 Autoscaler enabled, min 3 / max 6</w:t>
            </w:r>
          </w:p>
        </w:tc>
        <w:tc>
          <w:tcPr>
            <w:tcW w:w="0" w:type="auto"/>
            <w:tcMar>
              <w:top w:w="75" w:type="dxa"/>
              <w:left w:w="120" w:type="dxa"/>
              <w:bottom w:w="75" w:type="dxa"/>
              <w:right w:w="120" w:type="dxa"/>
            </w:tcMar>
            <w:hideMark/>
          </w:tcPr>
          <w:p w14:paraId="12BCECA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Absorbs transient load (Helm upgrade hook Jobs, HPA scale-out) without manual intervention</w:t>
            </w:r>
          </w:p>
        </w:tc>
      </w:tr>
      <w:tr w:rsidR="007C59DE" w14:paraId="5E30D570" w14:textId="77777777" w:rsidTr="00A648D1">
        <w:tc>
          <w:tcPr>
            <w:tcW w:w="0" w:type="auto"/>
            <w:shd w:val="clear" w:color="auto" w:fill="F5F8FA"/>
            <w:tcMar>
              <w:top w:w="75" w:type="dxa"/>
              <w:left w:w="120" w:type="dxa"/>
              <w:bottom w:w="75" w:type="dxa"/>
              <w:right w:w="120" w:type="dxa"/>
            </w:tcMar>
            <w:hideMark/>
          </w:tcPr>
          <w:p w14:paraId="5D66055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lastRenderedPageBreak/>
              <w:t>Regional vs Zonal</w:t>
            </w:r>
          </w:p>
        </w:tc>
        <w:tc>
          <w:tcPr>
            <w:tcW w:w="0" w:type="auto"/>
            <w:shd w:val="clear" w:color="auto" w:fill="F5F8FA"/>
            <w:tcMar>
              <w:top w:w="75" w:type="dxa"/>
              <w:left w:w="120" w:type="dxa"/>
              <w:bottom w:w="75" w:type="dxa"/>
              <w:right w:w="120" w:type="dxa"/>
            </w:tcMar>
            <w:hideMark/>
          </w:tcPr>
          <w:p w14:paraId="2DE8DE83"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Regional</w:t>
            </w:r>
          </w:p>
        </w:tc>
        <w:tc>
          <w:tcPr>
            <w:tcW w:w="0" w:type="auto"/>
            <w:shd w:val="clear" w:color="auto" w:fill="F5F8FA"/>
            <w:tcMar>
              <w:top w:w="75" w:type="dxa"/>
              <w:left w:w="120" w:type="dxa"/>
              <w:bottom w:w="75" w:type="dxa"/>
              <w:right w:w="120" w:type="dxa"/>
            </w:tcMar>
            <w:hideMark/>
          </w:tcPr>
          <w:p w14:paraId="59AD08A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Control plane replicated across 3 zones — no single-zone control-plane outage risk; required for the Alertmanager 3-replica/Prometheus 2-replica anti-affinity to provide genuine HA</w:t>
            </w:r>
          </w:p>
        </w:tc>
      </w:tr>
      <w:tr w:rsidR="007C59DE" w14:paraId="11BC2DD0" w14:textId="77777777" w:rsidTr="00A648D1">
        <w:tc>
          <w:tcPr>
            <w:tcW w:w="0" w:type="auto"/>
            <w:tcMar>
              <w:top w:w="75" w:type="dxa"/>
              <w:left w:w="120" w:type="dxa"/>
              <w:bottom w:w="75" w:type="dxa"/>
              <w:right w:w="120" w:type="dxa"/>
            </w:tcMar>
            <w:hideMark/>
          </w:tcPr>
          <w:p w14:paraId="1279186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Private vs Public cluster</w:t>
            </w:r>
          </w:p>
        </w:tc>
        <w:tc>
          <w:tcPr>
            <w:tcW w:w="0" w:type="auto"/>
            <w:tcMar>
              <w:top w:w="75" w:type="dxa"/>
              <w:left w:w="120" w:type="dxa"/>
              <w:bottom w:w="75" w:type="dxa"/>
              <w:right w:w="120" w:type="dxa"/>
            </w:tcMar>
            <w:hideMark/>
          </w:tcPr>
          <w:p w14:paraId="4AAB1FA2"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Private nodes</w:t>
            </w:r>
            <w:r>
              <w:rPr>
                <w:rFonts w:ascii="Segoe UI" w:eastAsia="Times New Roman" w:hAnsi="Segoe UI" w:cs="Segoe UI"/>
                <w:color w:val="1C2530"/>
                <w:sz w:val="19"/>
                <w:szCs w:val="19"/>
              </w:rPr>
              <w:t>, public control-plane endpoint restricted by authorized networks</w:t>
            </w:r>
          </w:p>
        </w:tc>
        <w:tc>
          <w:tcPr>
            <w:tcW w:w="0" w:type="auto"/>
            <w:tcMar>
              <w:top w:w="75" w:type="dxa"/>
              <w:left w:w="120" w:type="dxa"/>
              <w:bottom w:w="75" w:type="dxa"/>
              <w:right w:w="120" w:type="dxa"/>
            </w:tcMar>
            <w:hideMark/>
          </w:tcPr>
          <w:p w14:paraId="21E9645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Nodes have no public IPs; administrative access is via </w:t>
            </w:r>
            <w:r>
              <w:rPr>
                <w:rStyle w:val="HTMLCode"/>
                <w:color w:val="0B3D63"/>
                <w:shd w:val="clear" w:color="auto" w:fill="F0F3F6"/>
              </w:rPr>
              <w:t>gcloud</w:t>
            </w:r>
            <w:r>
              <w:rPr>
                <w:rFonts w:ascii="Segoe UI" w:eastAsia="Times New Roman" w:hAnsi="Segoe UI" w:cs="Segoe UI"/>
                <w:color w:val="1C2530"/>
                <w:sz w:val="19"/>
                <w:szCs w:val="19"/>
              </w:rPr>
              <w:t>/</w:t>
            </w:r>
            <w:r>
              <w:rPr>
                <w:rStyle w:val="HTMLCode"/>
                <w:color w:val="0B3D63"/>
                <w:shd w:val="clear" w:color="auto" w:fill="F0F3F6"/>
              </w:rPr>
              <w:t>kubectl</w:t>
            </w:r>
            <w:r>
              <w:rPr>
                <w:rFonts w:ascii="Segoe UI" w:eastAsia="Times New Roman" w:hAnsi="Segoe UI" w:cs="Segoe UI"/>
                <w:color w:val="1C2530"/>
                <w:sz w:val="19"/>
                <w:szCs w:val="19"/>
              </w:rPr>
              <w:t xml:space="preserve"> from authorized CIDR ranges or Cloud Shell</w:t>
            </w:r>
          </w:p>
        </w:tc>
      </w:tr>
      <w:tr w:rsidR="007C59DE" w14:paraId="668C75E5" w14:textId="77777777" w:rsidTr="00A648D1">
        <w:tc>
          <w:tcPr>
            <w:tcW w:w="0" w:type="auto"/>
            <w:shd w:val="clear" w:color="auto" w:fill="F5F8FA"/>
            <w:tcMar>
              <w:top w:w="75" w:type="dxa"/>
              <w:left w:w="120" w:type="dxa"/>
              <w:bottom w:w="75" w:type="dxa"/>
              <w:right w:w="120" w:type="dxa"/>
            </w:tcMar>
            <w:hideMark/>
          </w:tcPr>
          <w:p w14:paraId="7B3638D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Release channel</w:t>
            </w:r>
          </w:p>
        </w:tc>
        <w:tc>
          <w:tcPr>
            <w:tcW w:w="0" w:type="auto"/>
            <w:shd w:val="clear" w:color="auto" w:fill="F5F8FA"/>
            <w:tcMar>
              <w:top w:w="75" w:type="dxa"/>
              <w:left w:w="120" w:type="dxa"/>
              <w:bottom w:w="75" w:type="dxa"/>
              <w:right w:w="120" w:type="dxa"/>
            </w:tcMar>
            <w:hideMark/>
          </w:tcPr>
          <w:p w14:paraId="6A3047E1"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Stable</w:t>
            </w:r>
          </w:p>
        </w:tc>
        <w:tc>
          <w:tcPr>
            <w:tcW w:w="0" w:type="auto"/>
            <w:shd w:val="clear" w:color="auto" w:fill="F5F8FA"/>
            <w:tcMar>
              <w:top w:w="75" w:type="dxa"/>
              <w:left w:w="120" w:type="dxa"/>
              <w:bottom w:w="75" w:type="dxa"/>
              <w:right w:w="120" w:type="dxa"/>
            </w:tcMar>
            <w:hideMark/>
          </w:tcPr>
          <w:p w14:paraId="59427B9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Matches the platform's "pin everything, nothing floating" principle (Section 1) — predictable, tested GKE/Kubernetes versions only</w:t>
            </w:r>
          </w:p>
        </w:tc>
      </w:tr>
      <w:tr w:rsidR="007C59DE" w14:paraId="51C08D4A" w14:textId="77777777" w:rsidTr="00A648D1">
        <w:tc>
          <w:tcPr>
            <w:tcW w:w="0" w:type="auto"/>
            <w:tcMar>
              <w:top w:w="75" w:type="dxa"/>
              <w:left w:w="120" w:type="dxa"/>
              <w:bottom w:w="75" w:type="dxa"/>
              <w:right w:w="120" w:type="dxa"/>
            </w:tcMar>
            <w:hideMark/>
          </w:tcPr>
          <w:p w14:paraId="3593BFD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Maintenance window</w:t>
            </w:r>
          </w:p>
        </w:tc>
        <w:tc>
          <w:tcPr>
            <w:tcW w:w="0" w:type="auto"/>
            <w:tcMar>
              <w:top w:w="75" w:type="dxa"/>
              <w:left w:w="120" w:type="dxa"/>
              <w:bottom w:w="75" w:type="dxa"/>
              <w:right w:w="120" w:type="dxa"/>
            </w:tcMar>
            <w:hideMark/>
          </w:tcPr>
          <w:p w14:paraId="00325E7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Off-peak daily window, </w:t>
            </w:r>
            <w:r>
              <w:rPr>
                <w:rStyle w:val="HTMLCode"/>
                <w:color w:val="0B3D63"/>
                <w:shd w:val="clear" w:color="auto" w:fill="F0F3F6"/>
              </w:rPr>
              <w:t>maintenance-exclusion</w:t>
            </w:r>
            <w:r>
              <w:rPr>
                <w:rFonts w:ascii="Segoe UI" w:eastAsia="Times New Roman" w:hAnsi="Segoe UI" w:cs="Segoe UI"/>
                <w:color w:val="1C2530"/>
                <w:sz w:val="19"/>
                <w:szCs w:val="19"/>
              </w:rPr>
              <w:t xml:space="preserve"> applied around planned load-testing windows</w:t>
            </w:r>
          </w:p>
        </w:tc>
        <w:tc>
          <w:tcPr>
            <w:tcW w:w="0" w:type="auto"/>
            <w:tcMar>
              <w:top w:w="75" w:type="dxa"/>
              <w:left w:w="120" w:type="dxa"/>
              <w:bottom w:w="75" w:type="dxa"/>
              <w:right w:w="120" w:type="dxa"/>
            </w:tcMar>
            <w:hideMark/>
          </w:tcPr>
          <w:p w14:paraId="275DBA4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Avoids node upgrades mid-validation</w:t>
            </w:r>
          </w:p>
        </w:tc>
      </w:tr>
      <w:tr w:rsidR="007C59DE" w14:paraId="7E8A3CB0" w14:textId="77777777" w:rsidTr="00A648D1">
        <w:tc>
          <w:tcPr>
            <w:tcW w:w="0" w:type="auto"/>
            <w:shd w:val="clear" w:color="auto" w:fill="F5F8FA"/>
            <w:tcMar>
              <w:top w:w="75" w:type="dxa"/>
              <w:left w:w="120" w:type="dxa"/>
              <w:bottom w:w="75" w:type="dxa"/>
              <w:right w:w="120" w:type="dxa"/>
            </w:tcMar>
            <w:hideMark/>
          </w:tcPr>
          <w:p w14:paraId="62F9210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 image</w:t>
            </w:r>
          </w:p>
        </w:tc>
        <w:tc>
          <w:tcPr>
            <w:tcW w:w="0" w:type="auto"/>
            <w:shd w:val="clear" w:color="auto" w:fill="F5F8FA"/>
            <w:tcMar>
              <w:top w:w="75" w:type="dxa"/>
              <w:left w:w="120" w:type="dxa"/>
              <w:bottom w:w="75" w:type="dxa"/>
              <w:right w:w="120" w:type="dxa"/>
            </w:tcMar>
            <w:hideMark/>
          </w:tcPr>
          <w:p w14:paraId="0A74FEE2"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COS_CONTAINERD</w:t>
            </w:r>
            <w:r>
              <w:rPr>
                <w:rFonts w:ascii="Segoe UI" w:eastAsia="Times New Roman" w:hAnsi="Segoe UI" w:cs="Segoe UI"/>
                <w:color w:val="1C2530"/>
                <w:sz w:val="19"/>
                <w:szCs w:val="19"/>
              </w:rPr>
              <w:t xml:space="preserve"> (Container-Optimized OS with containerd)</w:t>
            </w:r>
          </w:p>
        </w:tc>
        <w:tc>
          <w:tcPr>
            <w:tcW w:w="0" w:type="auto"/>
            <w:shd w:val="clear" w:color="auto" w:fill="F5F8FA"/>
            <w:tcMar>
              <w:top w:w="75" w:type="dxa"/>
              <w:left w:w="120" w:type="dxa"/>
              <w:bottom w:w="75" w:type="dxa"/>
              <w:right w:w="120" w:type="dxa"/>
            </w:tcMar>
            <w:hideMark/>
          </w:tcPr>
          <w:p w14:paraId="4562E8D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GKE default, smallest attack surface, fastest boot</w:t>
            </w:r>
          </w:p>
        </w:tc>
      </w:tr>
    </w:tbl>
    <w:p w14:paraId="184736EF"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742AE22C">
          <v:rect id="_x0000_i1026" style="width:0;height:1.5pt" o:hralign="center" o:hrstd="t" o:hr="t" fillcolor="#a0a0a0" stroked="f"/>
        </w:pict>
      </w:r>
    </w:p>
    <w:p w14:paraId="7F132033" w14:textId="77777777" w:rsidR="00DD4F37" w:rsidRDefault="00DD4F37">
      <w:pPr>
        <w:pStyle w:val="Heading2"/>
        <w:rPr>
          <w:rFonts w:ascii="Segoe UI" w:eastAsia="Times New Roman" w:hAnsi="Segoe UI" w:cs="Segoe UI"/>
        </w:rPr>
      </w:pPr>
      <w:bookmarkStart w:id="19" w:name="_Toc235454450"/>
      <w:r>
        <w:rPr>
          <w:rFonts w:ascii="Segoe UI" w:eastAsia="Times New Roman" w:hAnsi="Segoe UI" w:cs="Segoe UI"/>
        </w:rPr>
        <w:t>4. Creating the GKE Cluster</w:t>
      </w:r>
      <w:bookmarkEnd w:id="19"/>
    </w:p>
    <w:p w14:paraId="1BC73945" w14:textId="77777777" w:rsidR="00DD4F37" w:rsidRDefault="00DD4F37">
      <w:pPr>
        <w:pStyle w:val="Heading3"/>
        <w:rPr>
          <w:rFonts w:ascii="Segoe UI" w:eastAsia="Times New Roman" w:hAnsi="Segoe UI" w:cs="Segoe UI"/>
        </w:rPr>
      </w:pPr>
      <w:bookmarkStart w:id="20" w:name="_Toc235454451"/>
      <w:r>
        <w:rPr>
          <w:rFonts w:ascii="Segoe UI" w:eastAsia="Times New Roman" w:hAnsi="Segoe UI" w:cs="Segoe UI"/>
        </w:rPr>
        <w:t>4.1 Using Cloud Console</w:t>
      </w:r>
      <w:bookmarkEnd w:id="20"/>
    </w:p>
    <w:p w14:paraId="44ECBF8B" w14:textId="77777777" w:rsidR="00DD4F37" w:rsidRDefault="00DD4F37">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Navigate to </w:t>
      </w:r>
      <w:r>
        <w:rPr>
          <w:rStyle w:val="Strong"/>
          <w:rFonts w:ascii="Segoe UI" w:eastAsia="Times New Roman" w:hAnsi="Segoe UI" w:cs="Segoe UI"/>
          <w:color w:val="1C2530"/>
          <w:sz w:val="22"/>
          <w:szCs w:val="22"/>
        </w:rPr>
        <w:t>Kubernetes Engine → Clusters → Create</w:t>
      </w:r>
      <w:r>
        <w:rPr>
          <w:rFonts w:ascii="Segoe UI" w:eastAsia="Times New Roman" w:hAnsi="Segoe UI" w:cs="Segoe UI"/>
          <w:color w:val="1C2530"/>
          <w:sz w:val="22"/>
          <w:szCs w:val="22"/>
        </w:rPr>
        <w:t>.</w:t>
      </w:r>
    </w:p>
    <w:p w14:paraId="497D092B" w14:textId="77777777" w:rsidR="00DD4F37" w:rsidRDefault="00DD4F37">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Choose </w:t>
      </w:r>
      <w:r>
        <w:rPr>
          <w:rStyle w:val="Strong"/>
          <w:rFonts w:ascii="Segoe UI" w:eastAsia="Times New Roman" w:hAnsi="Segoe UI" w:cs="Segoe UI"/>
          <w:color w:val="1C2530"/>
          <w:sz w:val="22"/>
          <w:szCs w:val="22"/>
        </w:rPr>
        <w:t>Standard</w:t>
      </w:r>
      <w:r>
        <w:rPr>
          <w:rFonts w:ascii="Segoe UI" w:eastAsia="Times New Roman" w:hAnsi="Segoe UI" w:cs="Segoe UI"/>
          <w:color w:val="1C2530"/>
          <w:sz w:val="22"/>
          <w:szCs w:val="22"/>
        </w:rPr>
        <w:t xml:space="preserve"> cluster mode (not Autopilot — see §16.9).</w:t>
      </w:r>
    </w:p>
    <w:p w14:paraId="5CD59002" w14:textId="77777777" w:rsidR="00DD4F37" w:rsidRDefault="00DD4F37">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Set </w:t>
      </w:r>
      <w:r>
        <w:rPr>
          <w:rStyle w:val="Strong"/>
          <w:rFonts w:ascii="Segoe UI" w:eastAsia="Times New Roman" w:hAnsi="Segoe UI" w:cs="Segoe UI"/>
          <w:color w:val="1C2530"/>
          <w:sz w:val="22"/>
          <w:szCs w:val="22"/>
        </w:rPr>
        <w:t>Name</w:t>
      </w:r>
      <w:r>
        <w:rPr>
          <w:rFonts w:ascii="Segoe UI" w:eastAsia="Times New Roman" w:hAnsi="Segoe UI" w:cs="Segoe UI"/>
          <w:color w:val="1C2530"/>
          <w:sz w:val="22"/>
          <w:szCs w:val="22"/>
        </w:rPr>
        <w:t xml:space="preserve">: </w:t>
      </w:r>
      <w:r>
        <w:rPr>
          <w:rStyle w:val="HTMLCode"/>
          <w:color w:val="0B3D63"/>
          <w:shd w:val="clear" w:color="auto" w:fill="F0F3F6"/>
        </w:rPr>
        <w:t>observability-platform</w:t>
      </w:r>
      <w:r>
        <w:rPr>
          <w:rFonts w:ascii="Segoe UI" w:eastAsia="Times New Roman" w:hAnsi="Segoe UI" w:cs="Segoe UI"/>
          <w:color w:val="1C2530"/>
          <w:sz w:val="22"/>
          <w:szCs w:val="22"/>
        </w:rPr>
        <w:t xml:space="preserve">; </w:t>
      </w:r>
      <w:r>
        <w:rPr>
          <w:rStyle w:val="Strong"/>
          <w:rFonts w:ascii="Segoe UI" w:eastAsia="Times New Roman" w:hAnsi="Segoe UI" w:cs="Segoe UI"/>
          <w:color w:val="1C2530"/>
          <w:sz w:val="22"/>
          <w:szCs w:val="22"/>
        </w:rPr>
        <w:t>Location type</w:t>
      </w:r>
      <w:r>
        <w:rPr>
          <w:rFonts w:ascii="Segoe UI" w:eastAsia="Times New Roman" w:hAnsi="Segoe UI" w:cs="Segoe UI"/>
          <w:color w:val="1C2530"/>
          <w:sz w:val="22"/>
          <w:szCs w:val="22"/>
        </w:rPr>
        <w:t>: Regional; select the target region.</w:t>
      </w:r>
    </w:p>
    <w:p w14:paraId="08029152" w14:textId="77777777" w:rsidR="00DD4F37" w:rsidRDefault="00DD4F37">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Under </w:t>
      </w:r>
      <w:r>
        <w:rPr>
          <w:rStyle w:val="Strong"/>
          <w:rFonts w:ascii="Segoe UI" w:eastAsia="Times New Roman" w:hAnsi="Segoe UI" w:cs="Segoe UI"/>
          <w:color w:val="1C2530"/>
          <w:sz w:val="22"/>
          <w:szCs w:val="22"/>
        </w:rPr>
        <w:t>Node Pools</w:t>
      </w:r>
      <w:r>
        <w:rPr>
          <w:rFonts w:ascii="Segoe UI" w:eastAsia="Times New Roman" w:hAnsi="Segoe UI" w:cs="Segoe UI"/>
          <w:color w:val="1C2530"/>
          <w:sz w:val="22"/>
          <w:szCs w:val="22"/>
        </w:rPr>
        <w:t xml:space="preserve">, set machine type </w:t>
      </w:r>
      <w:r>
        <w:rPr>
          <w:rStyle w:val="HTMLCode"/>
          <w:color w:val="0B3D63"/>
          <w:shd w:val="clear" w:color="auto" w:fill="F0F3F6"/>
        </w:rPr>
        <w:t>e2-standard-4</w:t>
      </w:r>
      <w:r>
        <w:rPr>
          <w:rFonts w:ascii="Segoe UI" w:eastAsia="Times New Roman" w:hAnsi="Segoe UI" w:cs="Segoe UI"/>
          <w:color w:val="1C2530"/>
          <w:sz w:val="22"/>
          <w:szCs w:val="22"/>
        </w:rPr>
        <w:t>, enable autoscaling (min 3, max 6).</w:t>
      </w:r>
    </w:p>
    <w:p w14:paraId="658D9C2D" w14:textId="77777777" w:rsidR="00DD4F37" w:rsidRDefault="00DD4F37">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Under </w:t>
      </w:r>
      <w:r>
        <w:rPr>
          <w:rStyle w:val="Strong"/>
          <w:rFonts w:ascii="Segoe UI" w:eastAsia="Times New Roman" w:hAnsi="Segoe UI" w:cs="Segoe UI"/>
          <w:color w:val="1C2530"/>
          <w:sz w:val="22"/>
          <w:szCs w:val="22"/>
        </w:rPr>
        <w:t>Networking</w:t>
      </w:r>
      <w:r>
        <w:rPr>
          <w:rFonts w:ascii="Segoe UI" w:eastAsia="Times New Roman" w:hAnsi="Segoe UI" w:cs="Segoe UI"/>
          <w:color w:val="1C2530"/>
          <w:sz w:val="22"/>
          <w:szCs w:val="22"/>
        </w:rPr>
        <w:t xml:space="preserve">, select the VPC-native subnet, enable </w:t>
      </w:r>
      <w:r>
        <w:rPr>
          <w:rStyle w:val="Strong"/>
          <w:rFonts w:ascii="Segoe UI" w:eastAsia="Times New Roman" w:hAnsi="Segoe UI" w:cs="Segoe UI"/>
          <w:color w:val="1C2530"/>
          <w:sz w:val="22"/>
          <w:szCs w:val="22"/>
        </w:rPr>
        <w:t>Dataplane V2</w:t>
      </w:r>
      <w:r>
        <w:rPr>
          <w:rFonts w:ascii="Segoe UI" w:eastAsia="Times New Roman" w:hAnsi="Segoe UI" w:cs="Segoe UI"/>
          <w:color w:val="1C2530"/>
          <w:sz w:val="22"/>
          <w:szCs w:val="22"/>
        </w:rPr>
        <w:t>.</w:t>
      </w:r>
    </w:p>
    <w:p w14:paraId="04AD5CB1" w14:textId="77777777" w:rsidR="00DD4F37" w:rsidRDefault="00DD4F37">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Under </w:t>
      </w:r>
      <w:r>
        <w:rPr>
          <w:rStyle w:val="Strong"/>
          <w:rFonts w:ascii="Segoe UI" w:eastAsia="Times New Roman" w:hAnsi="Segoe UI" w:cs="Segoe UI"/>
          <w:color w:val="1C2530"/>
          <w:sz w:val="22"/>
          <w:szCs w:val="22"/>
        </w:rPr>
        <w:t>Security</w:t>
      </w:r>
      <w:r>
        <w:rPr>
          <w:rFonts w:ascii="Segoe UI" w:eastAsia="Times New Roman" w:hAnsi="Segoe UI" w:cs="Segoe UI"/>
          <w:color w:val="1C2530"/>
          <w:sz w:val="22"/>
          <w:szCs w:val="22"/>
        </w:rPr>
        <w:t xml:space="preserve">, enable </w:t>
      </w:r>
      <w:r>
        <w:rPr>
          <w:rStyle w:val="Strong"/>
          <w:rFonts w:ascii="Segoe UI" w:eastAsia="Times New Roman" w:hAnsi="Segoe UI" w:cs="Segoe UI"/>
          <w:color w:val="1C2530"/>
          <w:sz w:val="22"/>
          <w:szCs w:val="22"/>
        </w:rPr>
        <w:t>Workload Identity</w:t>
      </w:r>
      <w:r>
        <w:rPr>
          <w:rFonts w:ascii="Segoe UI" w:eastAsia="Times New Roman" w:hAnsi="Segoe UI" w:cs="Segoe UI"/>
          <w:color w:val="1C2530"/>
          <w:sz w:val="22"/>
          <w:szCs w:val="22"/>
        </w:rPr>
        <w:t>.</w:t>
      </w:r>
    </w:p>
    <w:p w14:paraId="09C9ACD3" w14:textId="77777777" w:rsidR="00DD4F37" w:rsidRDefault="00DD4F37">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Under </w:t>
      </w:r>
      <w:r>
        <w:rPr>
          <w:rStyle w:val="Strong"/>
          <w:rFonts w:ascii="Segoe UI" w:eastAsia="Times New Roman" w:hAnsi="Segoe UI" w:cs="Segoe UI"/>
          <w:color w:val="1C2530"/>
          <w:sz w:val="22"/>
          <w:szCs w:val="22"/>
        </w:rPr>
        <w:t>Cluster → Release channel</w:t>
      </w:r>
      <w:r>
        <w:rPr>
          <w:rFonts w:ascii="Segoe UI" w:eastAsia="Times New Roman" w:hAnsi="Segoe UI" w:cs="Segoe UI"/>
          <w:color w:val="1C2530"/>
          <w:sz w:val="22"/>
          <w:szCs w:val="22"/>
        </w:rPr>
        <w:t xml:space="preserve">, select </w:t>
      </w:r>
      <w:r>
        <w:rPr>
          <w:rStyle w:val="Strong"/>
          <w:rFonts w:ascii="Segoe UI" w:eastAsia="Times New Roman" w:hAnsi="Segoe UI" w:cs="Segoe UI"/>
          <w:color w:val="1C2530"/>
          <w:sz w:val="22"/>
          <w:szCs w:val="22"/>
        </w:rPr>
        <w:t>Stable</w:t>
      </w:r>
      <w:r>
        <w:rPr>
          <w:rFonts w:ascii="Segoe UI" w:eastAsia="Times New Roman" w:hAnsi="Segoe UI" w:cs="Segoe UI"/>
          <w:color w:val="1C2530"/>
          <w:sz w:val="22"/>
          <w:szCs w:val="22"/>
        </w:rPr>
        <w:t>.</w:t>
      </w:r>
    </w:p>
    <w:p w14:paraId="18F7C8D0" w14:textId="77777777" w:rsidR="00DD4F37" w:rsidRDefault="00DD4F37">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Review and </w:t>
      </w:r>
      <w:r>
        <w:rPr>
          <w:rStyle w:val="Strong"/>
          <w:rFonts w:ascii="Segoe UI" w:eastAsia="Times New Roman" w:hAnsi="Segoe UI" w:cs="Segoe UI"/>
          <w:color w:val="1C2530"/>
          <w:sz w:val="22"/>
          <w:szCs w:val="22"/>
        </w:rPr>
        <w:t>Create</w:t>
      </w:r>
      <w:r>
        <w:rPr>
          <w:rFonts w:ascii="Segoe UI" w:eastAsia="Times New Roman" w:hAnsi="Segoe UI" w:cs="Segoe UI"/>
          <w:color w:val="1C2530"/>
          <w:sz w:val="22"/>
          <w:szCs w:val="22"/>
        </w:rPr>
        <w:t xml:space="preserve"> — provisioning takes several minutes.</w:t>
      </w:r>
    </w:p>
    <w:p w14:paraId="526B2524" w14:textId="77777777" w:rsidR="00621046" w:rsidRDefault="00621046">
      <w:pPr>
        <w:pStyle w:val="Heading3"/>
        <w:rPr>
          <w:rFonts w:ascii="Segoe UI" w:eastAsia="Times New Roman" w:hAnsi="Segoe UI" w:cs="Segoe UI"/>
        </w:rPr>
      </w:pPr>
      <w:bookmarkStart w:id="21" w:name="_Toc235454452"/>
    </w:p>
    <w:p w14:paraId="11BA98F1" w14:textId="77777777" w:rsidR="00621046" w:rsidRDefault="00621046">
      <w:pPr>
        <w:pStyle w:val="Heading3"/>
        <w:rPr>
          <w:rFonts w:ascii="Segoe UI" w:eastAsia="Times New Roman" w:hAnsi="Segoe UI" w:cs="Segoe UI"/>
        </w:rPr>
      </w:pPr>
    </w:p>
    <w:p w14:paraId="74DF82D7" w14:textId="737CB1B6" w:rsidR="00DD4F37" w:rsidRDefault="00DD4F37">
      <w:pPr>
        <w:pStyle w:val="Heading3"/>
        <w:rPr>
          <w:rFonts w:ascii="Segoe UI" w:eastAsia="Times New Roman" w:hAnsi="Segoe UI" w:cs="Segoe UI"/>
        </w:rPr>
      </w:pPr>
      <w:r>
        <w:rPr>
          <w:rFonts w:ascii="Segoe UI" w:eastAsia="Times New Roman" w:hAnsi="Segoe UI" w:cs="Segoe UI"/>
        </w:rPr>
        <w:lastRenderedPageBreak/>
        <w:t>4.2 Using gcloud CLI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7316CBFF" w14:textId="77777777" w:rsidTr="00A648D1">
        <w:tc>
          <w:tcPr>
            <w:tcW w:w="0" w:type="auto"/>
            <w:shd w:val="clear" w:color="auto" w:fill="0B1F33"/>
            <w:tcMar>
              <w:top w:w="60" w:type="dxa"/>
              <w:left w:w="150" w:type="dxa"/>
              <w:bottom w:w="60" w:type="dxa"/>
              <w:right w:w="150" w:type="dxa"/>
            </w:tcMar>
            <w:vAlign w:val="center"/>
            <w:hideMark/>
          </w:tcPr>
          <w:p w14:paraId="3DAB638C"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BASH</w:t>
            </w:r>
            <w:r>
              <w:rPr>
                <w:rFonts w:ascii="Segoe UI" w:eastAsia="Times New Roman" w:hAnsi="Segoe UI" w:cs="Segoe UI"/>
                <w:color w:val="1C2530"/>
                <w:sz w:val="19"/>
                <w:szCs w:val="19"/>
              </w:rPr>
              <w:t xml:space="preserve"> </w:t>
            </w:r>
          </w:p>
        </w:tc>
      </w:tr>
      <w:tr w:rsidR="007C59DE" w14:paraId="7D711A4E" w14:textId="77777777" w:rsidTr="00A648D1">
        <w:tc>
          <w:tcPr>
            <w:tcW w:w="0" w:type="auto"/>
            <w:shd w:val="clear" w:color="auto" w:fill="0B1F33"/>
            <w:tcMar>
              <w:top w:w="150" w:type="dxa"/>
              <w:left w:w="180" w:type="dxa"/>
              <w:bottom w:w="150" w:type="dxa"/>
              <w:right w:w="180" w:type="dxa"/>
            </w:tcMar>
            <w:vAlign w:val="center"/>
            <w:hideMark/>
          </w:tcPr>
          <w:p w14:paraId="4C9CE32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container clusters create observability-platform \</w:t>
            </w:r>
          </w:p>
          <w:p w14:paraId="39C44B2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--region=&lt;region&gt; \</w:t>
            </w:r>
          </w:p>
          <w:p w14:paraId="3A830EA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--release-channel=stable \</w:t>
            </w:r>
          </w:p>
          <w:p w14:paraId="50D5D21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--enable-ip-alias \</w:t>
            </w:r>
          </w:p>
          <w:p w14:paraId="35E9A9C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--enable-dataplane-v2 \</w:t>
            </w:r>
          </w:p>
          <w:p w14:paraId="60220C1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--workload-pool=&lt;project-id&gt;.svc.id.goog \</w:t>
            </w:r>
          </w:p>
          <w:p w14:paraId="1536599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--num-nodes=3 \</w:t>
            </w:r>
          </w:p>
          <w:p w14:paraId="6117FF7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--machine-type=e2-standard-4 \</w:t>
            </w:r>
          </w:p>
          <w:p w14:paraId="70B19ED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--enable-autoscaling --min-nodes=3 --max-nodes=6 \</w:t>
            </w:r>
          </w:p>
          <w:p w14:paraId="6926EFD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--enable-private-nodes \</w:t>
            </w:r>
          </w:p>
          <w:p w14:paraId="15CD3B8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--master-authorized-networks=&lt;admin-cidr&gt;</w:t>
            </w:r>
          </w:p>
        </w:tc>
      </w:tr>
    </w:tbl>
    <w:p w14:paraId="770B1CFE" w14:textId="77777777" w:rsidR="00DD4F37" w:rsidRDefault="00DD4F37">
      <w:pPr>
        <w:pStyle w:val="Heading3"/>
        <w:rPr>
          <w:rFonts w:ascii="Segoe UI" w:eastAsia="Times New Roman" w:hAnsi="Segoe UI" w:cs="Segoe UI"/>
        </w:rPr>
      </w:pPr>
      <w:bookmarkStart w:id="22" w:name="_Toc235454453"/>
      <w:r>
        <w:rPr>
          <w:rFonts w:ascii="Segoe UI" w:eastAsia="Times New Roman" w:hAnsi="Segoe UI" w:cs="Segoe UI"/>
        </w:rPr>
        <w:t>4.3 Using Terraform</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1CB0D144" w14:textId="77777777" w:rsidTr="00A648D1">
        <w:tc>
          <w:tcPr>
            <w:tcW w:w="0" w:type="auto"/>
            <w:shd w:val="clear" w:color="auto" w:fill="0B1F33"/>
            <w:tcMar>
              <w:top w:w="60" w:type="dxa"/>
              <w:left w:w="150" w:type="dxa"/>
              <w:bottom w:w="60" w:type="dxa"/>
              <w:right w:w="150" w:type="dxa"/>
            </w:tcMar>
            <w:vAlign w:val="center"/>
            <w:hideMark/>
          </w:tcPr>
          <w:p w14:paraId="00642374"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HCL</w:t>
            </w:r>
            <w:r>
              <w:rPr>
                <w:rFonts w:ascii="Segoe UI" w:eastAsia="Times New Roman" w:hAnsi="Segoe UI" w:cs="Segoe UI"/>
                <w:color w:val="1C2530"/>
                <w:sz w:val="19"/>
                <w:szCs w:val="19"/>
              </w:rPr>
              <w:t xml:space="preserve"> </w:t>
            </w:r>
          </w:p>
        </w:tc>
      </w:tr>
      <w:tr w:rsidR="007C59DE" w14:paraId="7EE9BF9E" w14:textId="77777777" w:rsidTr="00A648D1">
        <w:tc>
          <w:tcPr>
            <w:tcW w:w="0" w:type="auto"/>
            <w:shd w:val="clear" w:color="auto" w:fill="0B1F33"/>
            <w:tcMar>
              <w:top w:w="150" w:type="dxa"/>
              <w:left w:w="180" w:type="dxa"/>
              <w:bottom w:w="150" w:type="dxa"/>
              <w:right w:w="180" w:type="dxa"/>
            </w:tcMar>
            <w:vAlign w:val="center"/>
            <w:hideMark/>
          </w:tcPr>
          <w:p w14:paraId="4658D30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resource "google_container_cluster" "observability" {</w:t>
            </w:r>
          </w:p>
          <w:p w14:paraId="58A58E8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name     = "observability-platform"</w:t>
            </w:r>
          </w:p>
          <w:p w14:paraId="6259FE6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location = var.region</w:t>
            </w:r>
          </w:p>
          <w:p w14:paraId="31828194" w14:textId="77777777" w:rsidR="00DD4F37" w:rsidRDefault="00DD4F37">
            <w:pPr>
              <w:pStyle w:val="HTMLPreformatted"/>
              <w:rPr>
                <w:rFonts w:ascii="Consolas" w:hAnsi="Consolas"/>
                <w:color w:val="D6E6F5"/>
                <w:sz w:val="18"/>
                <w:szCs w:val="18"/>
              </w:rPr>
            </w:pPr>
          </w:p>
          <w:p w14:paraId="76B1C66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release_channel { channel = "STABLE" }</w:t>
            </w:r>
          </w:p>
          <w:p w14:paraId="1D15741A" w14:textId="77777777" w:rsidR="00DD4F37" w:rsidRDefault="00DD4F37">
            <w:pPr>
              <w:pStyle w:val="HTMLPreformatted"/>
              <w:rPr>
                <w:rFonts w:ascii="Consolas" w:hAnsi="Consolas"/>
                <w:color w:val="D6E6F5"/>
                <w:sz w:val="18"/>
                <w:szCs w:val="18"/>
              </w:rPr>
            </w:pPr>
          </w:p>
          <w:p w14:paraId="5B13C7B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networking_mode = "VPC_NATIVE"</w:t>
            </w:r>
          </w:p>
          <w:p w14:paraId="20E168C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datapath_provider = "ADVANCED_DATAPATH"   # Dataplane V2</w:t>
            </w:r>
          </w:p>
          <w:p w14:paraId="027DAE6E" w14:textId="77777777" w:rsidR="00DD4F37" w:rsidRDefault="00DD4F37">
            <w:pPr>
              <w:pStyle w:val="HTMLPreformatted"/>
              <w:rPr>
                <w:rFonts w:ascii="Consolas" w:hAnsi="Consolas"/>
                <w:color w:val="D6E6F5"/>
                <w:sz w:val="18"/>
                <w:szCs w:val="18"/>
              </w:rPr>
            </w:pPr>
          </w:p>
          <w:p w14:paraId="2A99696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workload_identity_config {</w:t>
            </w:r>
          </w:p>
          <w:p w14:paraId="5A6DA48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workload_pool = "${var.project_id}.svc.id.goog"</w:t>
            </w:r>
          </w:p>
          <w:p w14:paraId="3B4CE50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0FFAC9D6" w14:textId="77777777" w:rsidR="00DD4F37" w:rsidRDefault="00DD4F37">
            <w:pPr>
              <w:pStyle w:val="HTMLPreformatted"/>
              <w:rPr>
                <w:rFonts w:ascii="Consolas" w:hAnsi="Consolas"/>
                <w:color w:val="D6E6F5"/>
                <w:sz w:val="18"/>
                <w:szCs w:val="18"/>
              </w:rPr>
            </w:pPr>
          </w:p>
          <w:p w14:paraId="231DC22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private_cluster_config {</w:t>
            </w:r>
          </w:p>
          <w:p w14:paraId="47AD25F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enable_private_nodes = true</w:t>
            </w:r>
          </w:p>
          <w:p w14:paraId="5896FEA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master_ipv4_cidr_block = "172.16.0.0/28"</w:t>
            </w:r>
          </w:p>
          <w:p w14:paraId="33B418C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1F281291" w14:textId="77777777" w:rsidR="00DD4F37" w:rsidRDefault="00DD4F37">
            <w:pPr>
              <w:pStyle w:val="HTMLPreformatted"/>
              <w:rPr>
                <w:rFonts w:ascii="Consolas" w:hAnsi="Consolas"/>
                <w:color w:val="D6E6F5"/>
                <w:sz w:val="18"/>
                <w:szCs w:val="18"/>
              </w:rPr>
            </w:pPr>
          </w:p>
          <w:p w14:paraId="5F5D10F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ip_allocation_policy {}   # required for VPC-native, ranges auto-assigned</w:t>
            </w:r>
          </w:p>
          <w:p w14:paraId="10603709" w14:textId="77777777" w:rsidR="00DD4F37" w:rsidRDefault="00DD4F37">
            <w:pPr>
              <w:pStyle w:val="HTMLPreformatted"/>
              <w:rPr>
                <w:rFonts w:ascii="Consolas" w:hAnsi="Consolas"/>
                <w:color w:val="D6E6F5"/>
                <w:sz w:val="18"/>
                <w:szCs w:val="18"/>
              </w:rPr>
            </w:pPr>
          </w:p>
          <w:p w14:paraId="562C184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remove_default_node_pool = true</w:t>
            </w:r>
          </w:p>
          <w:p w14:paraId="74AD3F7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initial_node_count       = 1</w:t>
            </w:r>
          </w:p>
          <w:p w14:paraId="35690EA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w:t>
            </w:r>
          </w:p>
          <w:p w14:paraId="1A64D74B" w14:textId="77777777" w:rsidR="00DD4F37" w:rsidRDefault="00DD4F37">
            <w:pPr>
              <w:pStyle w:val="HTMLPreformatted"/>
              <w:rPr>
                <w:rFonts w:ascii="Consolas" w:hAnsi="Consolas"/>
                <w:color w:val="D6E6F5"/>
                <w:sz w:val="18"/>
                <w:szCs w:val="18"/>
              </w:rPr>
            </w:pPr>
          </w:p>
          <w:p w14:paraId="29A426E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resource "google_container_node_pool" "primary" {</w:t>
            </w:r>
          </w:p>
          <w:p w14:paraId="1975FAF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name     = "primary-pool"</w:t>
            </w:r>
          </w:p>
          <w:p w14:paraId="5E287C7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cluster  = google_container_cluster.observability.name</w:t>
            </w:r>
          </w:p>
          <w:p w14:paraId="523AB7D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location = var.region</w:t>
            </w:r>
          </w:p>
          <w:p w14:paraId="31AAB2AE" w14:textId="77777777" w:rsidR="00DD4F37" w:rsidRDefault="00DD4F37">
            <w:pPr>
              <w:pStyle w:val="HTMLPreformatted"/>
              <w:rPr>
                <w:rFonts w:ascii="Consolas" w:hAnsi="Consolas"/>
                <w:color w:val="D6E6F5"/>
                <w:sz w:val="18"/>
                <w:szCs w:val="18"/>
              </w:rPr>
            </w:pPr>
          </w:p>
          <w:p w14:paraId="7C958A4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autoscaling { min_node_count = 3, max_node_count = 6 }</w:t>
            </w:r>
          </w:p>
          <w:p w14:paraId="0FE7F562" w14:textId="77777777" w:rsidR="00DD4F37" w:rsidRDefault="00DD4F37">
            <w:pPr>
              <w:pStyle w:val="HTMLPreformatted"/>
              <w:rPr>
                <w:rFonts w:ascii="Consolas" w:hAnsi="Consolas"/>
                <w:color w:val="D6E6F5"/>
                <w:sz w:val="18"/>
                <w:szCs w:val="18"/>
              </w:rPr>
            </w:pPr>
          </w:p>
          <w:p w14:paraId="50BD6DA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node_config {</w:t>
            </w:r>
          </w:p>
          <w:p w14:paraId="0E25146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machine_type = "e2-standard-4"</w:t>
            </w:r>
          </w:p>
          <w:p w14:paraId="3F8BD69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oauth_scopes = ["https://www.googleapis.com/auth/cloud-platform"]</w:t>
            </w:r>
          </w:p>
          <w:p w14:paraId="72B3E9F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7B22BE4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w:t>
            </w:r>
          </w:p>
        </w:tc>
      </w:tr>
    </w:tbl>
    <w:p w14:paraId="52EA87CC" w14:textId="77777777" w:rsidR="00621046" w:rsidRDefault="00621046">
      <w:pPr>
        <w:pStyle w:val="Heading3"/>
        <w:rPr>
          <w:rFonts w:ascii="Segoe UI" w:eastAsia="Times New Roman" w:hAnsi="Segoe UI" w:cs="Segoe UI"/>
        </w:rPr>
      </w:pPr>
      <w:bookmarkStart w:id="23" w:name="_Toc235454454"/>
    </w:p>
    <w:p w14:paraId="686901EA" w14:textId="3E8A18E9" w:rsidR="00DD4F37" w:rsidRDefault="00DD4F37">
      <w:pPr>
        <w:pStyle w:val="Heading3"/>
        <w:rPr>
          <w:rFonts w:ascii="Segoe UI" w:eastAsia="Times New Roman" w:hAnsi="Segoe UI" w:cs="Segoe UI"/>
        </w:rPr>
      </w:pPr>
      <w:r>
        <w:rPr>
          <w:rFonts w:ascii="Segoe UI" w:eastAsia="Times New Roman" w:hAnsi="Segoe UI" w:cs="Segoe UI"/>
        </w:rPr>
        <w:lastRenderedPageBreak/>
        <w:t>4.4 Infrastructure-as-Code Best Practices</w:t>
      </w:r>
      <w:bookmarkEnd w:id="23"/>
    </w:p>
    <w:p w14:paraId="1F7B4F0B" w14:textId="77777777" w:rsidR="00DD4F37" w:rsidRDefault="00DD4F37">
      <w:pPr>
        <w:numPr>
          <w:ilvl w:val="0"/>
          <w:numId w:val="4"/>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State stored remotely (GCS backend with versioning), never local </w:t>
      </w:r>
      <w:r>
        <w:rPr>
          <w:rStyle w:val="HTMLCode"/>
          <w:color w:val="0B3D63"/>
          <w:shd w:val="clear" w:color="auto" w:fill="F0F3F6"/>
        </w:rPr>
        <w:t>.tfstate</w:t>
      </w:r>
      <w:r>
        <w:rPr>
          <w:rFonts w:ascii="Segoe UI" w:eastAsia="Times New Roman" w:hAnsi="Segoe UI" w:cs="Segoe UI"/>
          <w:color w:val="1C2530"/>
          <w:sz w:val="22"/>
          <w:szCs w:val="22"/>
        </w:rPr>
        <w:t>.</w:t>
      </w:r>
    </w:p>
    <w:p w14:paraId="58941516" w14:textId="77777777" w:rsidR="00DD4F37" w:rsidRDefault="00DD4F37">
      <w:pPr>
        <w:numPr>
          <w:ilvl w:val="0"/>
          <w:numId w:val="4"/>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Cluster infra (Terraform) and cluster </w:t>
      </w:r>
      <w:r>
        <w:rPr>
          <w:rStyle w:val="Strong"/>
          <w:rFonts w:ascii="Segoe UI" w:eastAsia="Times New Roman" w:hAnsi="Segoe UI" w:cs="Segoe UI"/>
          <w:color w:val="1C2530"/>
          <w:sz w:val="22"/>
          <w:szCs w:val="22"/>
        </w:rPr>
        <w:t>content</w:t>
      </w:r>
      <w:r>
        <w:rPr>
          <w:rFonts w:ascii="Segoe UI" w:eastAsia="Times New Roman" w:hAnsi="Segoe UI" w:cs="Segoe UI"/>
          <w:color w:val="1C2530"/>
          <w:sz w:val="22"/>
          <w:szCs w:val="22"/>
        </w:rPr>
        <w:t xml:space="preserve"> (ArgoCD-managed Git) are two separate concerns with two separate change processes — Terraform provisions the cluster once; everything running inside it is GitOps-managed from that point on (Section 8-9).</w:t>
      </w:r>
    </w:p>
    <w:p w14:paraId="43F9E0C2" w14:textId="77777777" w:rsidR="00DD4F37" w:rsidRDefault="00DD4F37">
      <w:pPr>
        <w:numPr>
          <w:ilvl w:val="0"/>
          <w:numId w:val="4"/>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Plan-then-apply in CI, never </w:t>
      </w:r>
      <w:r>
        <w:rPr>
          <w:rStyle w:val="HTMLCode"/>
          <w:color w:val="0B3D63"/>
          <w:shd w:val="clear" w:color="auto" w:fill="F0F3F6"/>
        </w:rPr>
        <w:t>terraform apply</w:t>
      </w:r>
      <w:r>
        <w:rPr>
          <w:rFonts w:ascii="Segoe UI" w:eastAsia="Times New Roman" w:hAnsi="Segoe UI" w:cs="Segoe UI"/>
          <w:color w:val="1C2530"/>
          <w:sz w:val="22"/>
          <w:szCs w:val="22"/>
        </w:rPr>
        <w:t xml:space="preserve"> from a laptop against a shared environment.</w:t>
      </w:r>
    </w:p>
    <w:p w14:paraId="64303E4D" w14:textId="77777777" w:rsidR="00DD4F37" w:rsidRDefault="00DD4F37">
      <w:pPr>
        <w:pStyle w:val="Heading3"/>
        <w:rPr>
          <w:rFonts w:ascii="Segoe UI" w:eastAsia="Times New Roman" w:hAnsi="Segoe UI" w:cs="Segoe UI"/>
        </w:rPr>
      </w:pPr>
      <w:bookmarkStart w:id="24" w:name="_Toc235454455"/>
      <w:r>
        <w:rPr>
          <w:rFonts w:ascii="Segoe UI" w:eastAsia="Times New Roman" w:hAnsi="Segoe UI" w:cs="Segoe UI"/>
        </w:rPr>
        <w:t>4.5 When to Use Each Method</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2"/>
        <w:gridCol w:w="7724"/>
      </w:tblGrid>
      <w:tr w:rsidR="007C59DE" w14:paraId="50C26B44" w14:textId="77777777" w:rsidTr="00A648D1">
        <w:trPr>
          <w:tblHeader/>
        </w:trPr>
        <w:tc>
          <w:tcPr>
            <w:tcW w:w="0" w:type="auto"/>
            <w:shd w:val="clear" w:color="auto" w:fill="0B3D63"/>
            <w:tcMar>
              <w:top w:w="90" w:type="dxa"/>
              <w:left w:w="120" w:type="dxa"/>
              <w:bottom w:w="90" w:type="dxa"/>
              <w:right w:w="120" w:type="dxa"/>
            </w:tcMar>
            <w:vAlign w:val="center"/>
            <w:hideMark/>
          </w:tcPr>
          <w:p w14:paraId="29D30949"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Method</w:t>
            </w:r>
          </w:p>
        </w:tc>
        <w:tc>
          <w:tcPr>
            <w:tcW w:w="0" w:type="auto"/>
            <w:shd w:val="clear" w:color="auto" w:fill="0B3D63"/>
            <w:tcMar>
              <w:top w:w="90" w:type="dxa"/>
              <w:left w:w="120" w:type="dxa"/>
              <w:bottom w:w="90" w:type="dxa"/>
              <w:right w:w="120" w:type="dxa"/>
            </w:tcMar>
            <w:vAlign w:val="center"/>
            <w:hideMark/>
          </w:tcPr>
          <w:p w14:paraId="2017EBEB"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Use when</w:t>
            </w:r>
          </w:p>
        </w:tc>
      </w:tr>
      <w:tr w:rsidR="007C59DE" w14:paraId="7C78EF45" w14:textId="77777777" w:rsidTr="00A648D1">
        <w:tc>
          <w:tcPr>
            <w:tcW w:w="0" w:type="auto"/>
            <w:tcMar>
              <w:top w:w="75" w:type="dxa"/>
              <w:left w:w="120" w:type="dxa"/>
              <w:bottom w:w="75" w:type="dxa"/>
              <w:right w:w="120" w:type="dxa"/>
            </w:tcMar>
            <w:hideMark/>
          </w:tcPr>
          <w:p w14:paraId="4D99E1D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Cloud Console</w:t>
            </w:r>
          </w:p>
        </w:tc>
        <w:tc>
          <w:tcPr>
            <w:tcW w:w="0" w:type="auto"/>
            <w:tcMar>
              <w:top w:w="75" w:type="dxa"/>
              <w:left w:w="120" w:type="dxa"/>
              <w:bottom w:w="75" w:type="dxa"/>
              <w:right w:w="120" w:type="dxa"/>
            </w:tcMar>
            <w:hideMark/>
          </w:tcPr>
          <w:p w14:paraId="2379387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One-off exploration, learning, emergency manual intervention</w:t>
            </w:r>
          </w:p>
        </w:tc>
      </w:tr>
      <w:tr w:rsidR="007C59DE" w14:paraId="22B33333" w14:textId="77777777" w:rsidTr="00A648D1">
        <w:tc>
          <w:tcPr>
            <w:tcW w:w="0" w:type="auto"/>
            <w:shd w:val="clear" w:color="auto" w:fill="F5F8FA"/>
            <w:tcMar>
              <w:top w:w="75" w:type="dxa"/>
              <w:left w:w="120" w:type="dxa"/>
              <w:bottom w:w="75" w:type="dxa"/>
              <w:right w:w="120" w:type="dxa"/>
            </w:tcMar>
            <w:hideMark/>
          </w:tcPr>
          <w:p w14:paraId="46801E6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gcloud CLI</w:t>
            </w:r>
          </w:p>
        </w:tc>
        <w:tc>
          <w:tcPr>
            <w:tcW w:w="0" w:type="auto"/>
            <w:shd w:val="clear" w:color="auto" w:fill="F5F8FA"/>
            <w:tcMar>
              <w:top w:w="75" w:type="dxa"/>
              <w:left w:w="120" w:type="dxa"/>
              <w:bottom w:w="75" w:type="dxa"/>
              <w:right w:w="120" w:type="dxa"/>
            </w:tcMar>
            <w:hideMark/>
          </w:tcPr>
          <w:p w14:paraId="3C1C3F3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Scripted, repeatable single-cluster provisioning; fastest path to a working cluster</w:t>
            </w:r>
          </w:p>
        </w:tc>
      </w:tr>
      <w:tr w:rsidR="007C59DE" w14:paraId="58774F09" w14:textId="77777777" w:rsidTr="00A648D1">
        <w:tc>
          <w:tcPr>
            <w:tcW w:w="0" w:type="auto"/>
            <w:tcMar>
              <w:top w:w="75" w:type="dxa"/>
              <w:left w:w="120" w:type="dxa"/>
              <w:bottom w:w="75" w:type="dxa"/>
              <w:right w:w="120" w:type="dxa"/>
            </w:tcMar>
            <w:hideMark/>
          </w:tcPr>
          <w:p w14:paraId="4FBFE0C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Terraform</w:t>
            </w:r>
          </w:p>
        </w:tc>
        <w:tc>
          <w:tcPr>
            <w:tcW w:w="0" w:type="auto"/>
            <w:tcMar>
              <w:top w:w="75" w:type="dxa"/>
              <w:left w:w="120" w:type="dxa"/>
              <w:bottom w:w="75" w:type="dxa"/>
              <w:right w:w="120" w:type="dxa"/>
            </w:tcMar>
            <w:hideMark/>
          </w:tcPr>
          <w:p w14:paraId="0F1FF7E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Any real environment — the only method that gives a reviewable diff before a change is applied and a durable record of the cluster's configuration</w:t>
            </w:r>
          </w:p>
        </w:tc>
      </w:tr>
    </w:tbl>
    <w:p w14:paraId="741FE37C"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2C33AA19">
          <v:rect id="_x0000_i1027" style="width:0;height:1.5pt" o:hralign="center" o:hrstd="t" o:hr="t" fillcolor="#a0a0a0" stroked="f"/>
        </w:pict>
      </w:r>
    </w:p>
    <w:p w14:paraId="0666F660" w14:textId="13B9B922" w:rsidR="00DD4F37" w:rsidRDefault="00DD4F37">
      <w:pPr>
        <w:pStyle w:val="Heading2"/>
        <w:rPr>
          <w:rFonts w:ascii="Segoe UI" w:eastAsia="Times New Roman" w:hAnsi="Segoe UI" w:cs="Segoe UI"/>
        </w:rPr>
      </w:pPr>
      <w:bookmarkStart w:id="25" w:name="_Toc235454456"/>
      <w:r>
        <w:rPr>
          <w:rFonts w:ascii="Segoe UI" w:eastAsia="Times New Roman" w:hAnsi="Segoe UI" w:cs="Segoe UI"/>
        </w:rPr>
        <w:t>5. GKE Resources Used in This Implementation</w:t>
      </w:r>
      <w:bookmarkEnd w:id="25"/>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3BBD6789" w14:textId="77777777" w:rsidTr="00A648D1">
        <w:trPr>
          <w:tblCellSpacing w:w="15" w:type="dxa"/>
        </w:trPr>
        <w:tc>
          <w:tcPr>
            <w:tcW w:w="0" w:type="auto"/>
            <w:tcMar>
              <w:top w:w="90" w:type="dxa"/>
              <w:left w:w="90" w:type="dxa"/>
              <w:bottom w:w="90" w:type="dxa"/>
              <w:right w:w="90" w:type="dxa"/>
            </w:tcMar>
            <w:vAlign w:val="center"/>
            <w:hideMark/>
          </w:tcPr>
          <w:p w14:paraId="37066AC3"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lastRenderedPageBreak/>
              <w:drawing>
                <wp:inline distT="0" distB="0" distL="0" distR="0" wp14:anchorId="55113B27" wp14:editId="4D4C3B4B">
                  <wp:extent cx="5906324" cy="42487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5906324" cy="4248743"/>
                          </a:xfrm>
                          <a:prstGeom prst="rect">
                            <a:avLst/>
                          </a:prstGeom>
                          <a:noFill/>
                          <a:ln>
                            <a:noFill/>
                          </a:ln>
                        </pic:spPr>
                      </pic:pic>
                    </a:graphicData>
                  </a:graphic>
                </wp:inline>
              </w:drawing>
            </w:r>
          </w:p>
          <w:p w14:paraId="0C3A82ED" w14:textId="77777777" w:rsidR="00DD4F37" w:rsidRDefault="00DD4F37">
            <w:pPr>
              <w:spacing w:before="210" w:after="210"/>
              <w:jc w:val="center"/>
              <w:divId w:val="1383020522"/>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3: Kubernetes Object Relationship Diagram</w:t>
            </w:r>
          </w:p>
        </w:tc>
      </w:tr>
    </w:tbl>
    <w:p w14:paraId="6C39B767" w14:textId="77777777" w:rsidR="00DD4F37" w:rsidRDefault="00DD4F37">
      <w:pPr>
        <w:rPr>
          <w:rFonts w:ascii="Segoe UI" w:eastAsia="Times New Roman" w:hAnsi="Segoe UI" w:cs="Segoe UI"/>
          <w:vanish/>
          <w:color w:val="1C2530"/>
          <w:sz w:val="22"/>
          <w:szCs w:val="22"/>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6A625135" w14:textId="77777777" w:rsidTr="00A648D1">
        <w:trPr>
          <w:tblCellSpacing w:w="15" w:type="dxa"/>
        </w:trPr>
        <w:tc>
          <w:tcPr>
            <w:tcW w:w="0" w:type="auto"/>
            <w:tcMar>
              <w:top w:w="90" w:type="dxa"/>
              <w:left w:w="90" w:type="dxa"/>
              <w:bottom w:w="90" w:type="dxa"/>
              <w:right w:w="90" w:type="dxa"/>
            </w:tcMar>
            <w:vAlign w:val="center"/>
            <w:hideMark/>
          </w:tcPr>
          <w:p w14:paraId="7D3DD2F1"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drawing>
                <wp:inline distT="0" distB="0" distL="0" distR="0" wp14:anchorId="3E09CA88" wp14:editId="008B941A">
                  <wp:extent cx="5906324" cy="2972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5906324" cy="2972215"/>
                          </a:xfrm>
                          <a:prstGeom prst="rect">
                            <a:avLst/>
                          </a:prstGeom>
                          <a:noFill/>
                          <a:ln>
                            <a:noFill/>
                          </a:ln>
                        </pic:spPr>
                      </pic:pic>
                    </a:graphicData>
                  </a:graphic>
                </wp:inline>
              </w:drawing>
            </w:r>
          </w:p>
          <w:p w14:paraId="47D25060" w14:textId="77777777" w:rsidR="00DD4F37" w:rsidRDefault="00DD4F37">
            <w:pPr>
              <w:spacing w:before="210" w:after="210"/>
              <w:jc w:val="center"/>
              <w:divId w:val="1761831303"/>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9: Storage Architecture</w:t>
            </w:r>
          </w:p>
        </w:tc>
      </w:tr>
    </w:tbl>
    <w:p w14:paraId="58D25264" w14:textId="77777777" w:rsidR="00DD4F37" w:rsidRDefault="00DD4F37">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3057"/>
        <w:gridCol w:w="3849"/>
      </w:tblGrid>
      <w:tr w:rsidR="007C59DE" w14:paraId="1E0D0CD0" w14:textId="77777777" w:rsidTr="00A648D1">
        <w:trPr>
          <w:tblHeader/>
        </w:trPr>
        <w:tc>
          <w:tcPr>
            <w:tcW w:w="0" w:type="auto"/>
            <w:shd w:val="clear" w:color="auto" w:fill="0B3D63"/>
            <w:tcMar>
              <w:top w:w="90" w:type="dxa"/>
              <w:left w:w="120" w:type="dxa"/>
              <w:bottom w:w="90" w:type="dxa"/>
              <w:right w:w="120" w:type="dxa"/>
            </w:tcMar>
            <w:vAlign w:val="center"/>
            <w:hideMark/>
          </w:tcPr>
          <w:p w14:paraId="17AFB500"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Resource</w:t>
            </w:r>
          </w:p>
        </w:tc>
        <w:tc>
          <w:tcPr>
            <w:tcW w:w="0" w:type="auto"/>
            <w:shd w:val="clear" w:color="auto" w:fill="0B3D63"/>
            <w:tcMar>
              <w:top w:w="90" w:type="dxa"/>
              <w:left w:w="120" w:type="dxa"/>
              <w:bottom w:w="90" w:type="dxa"/>
              <w:right w:w="120" w:type="dxa"/>
            </w:tcMar>
            <w:vAlign w:val="center"/>
            <w:hideMark/>
          </w:tcPr>
          <w:p w14:paraId="4ABF7F57"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Used for</w:t>
            </w:r>
          </w:p>
        </w:tc>
        <w:tc>
          <w:tcPr>
            <w:tcW w:w="0" w:type="auto"/>
            <w:shd w:val="clear" w:color="auto" w:fill="0B3D63"/>
            <w:tcMar>
              <w:top w:w="90" w:type="dxa"/>
              <w:left w:w="120" w:type="dxa"/>
              <w:bottom w:w="90" w:type="dxa"/>
              <w:right w:w="120" w:type="dxa"/>
            </w:tcMar>
            <w:vAlign w:val="center"/>
            <w:hideMark/>
          </w:tcPr>
          <w:p w14:paraId="2F850B3E"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Where</w:t>
            </w:r>
          </w:p>
        </w:tc>
      </w:tr>
      <w:tr w:rsidR="007C59DE" w14:paraId="794B5E8D" w14:textId="77777777" w:rsidTr="00A648D1">
        <w:tc>
          <w:tcPr>
            <w:tcW w:w="0" w:type="auto"/>
            <w:tcMar>
              <w:top w:w="75" w:type="dxa"/>
              <w:left w:w="120" w:type="dxa"/>
              <w:bottom w:w="75" w:type="dxa"/>
              <w:right w:w="120" w:type="dxa"/>
            </w:tcMar>
            <w:hideMark/>
          </w:tcPr>
          <w:p w14:paraId="75B13F62"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Namespaces</w:t>
            </w:r>
          </w:p>
        </w:tc>
        <w:tc>
          <w:tcPr>
            <w:tcW w:w="0" w:type="auto"/>
            <w:tcMar>
              <w:top w:w="75" w:type="dxa"/>
              <w:left w:w="120" w:type="dxa"/>
              <w:bottom w:w="75" w:type="dxa"/>
              <w:right w:w="120" w:type="dxa"/>
            </w:tcMar>
            <w:hideMark/>
          </w:tcPr>
          <w:p w14:paraId="2BD978C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Tenant isolation boundary — one per concern</w:t>
            </w:r>
          </w:p>
        </w:tc>
        <w:tc>
          <w:tcPr>
            <w:tcW w:w="0" w:type="auto"/>
            <w:tcMar>
              <w:top w:w="75" w:type="dxa"/>
              <w:left w:w="120" w:type="dxa"/>
              <w:bottom w:w="75" w:type="dxa"/>
              <w:right w:w="120" w:type="dxa"/>
            </w:tcMar>
            <w:hideMark/>
          </w:tcPr>
          <w:p w14:paraId="50FC4762"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argocd</w:t>
            </w:r>
            <w:r>
              <w:rPr>
                <w:rFonts w:ascii="Segoe UI" w:eastAsia="Times New Roman" w:hAnsi="Segoe UI" w:cs="Segoe UI"/>
                <w:color w:val="1C2530"/>
                <w:sz w:val="19"/>
                <w:szCs w:val="19"/>
              </w:rPr>
              <w:t xml:space="preserve">, </w:t>
            </w:r>
            <w:r>
              <w:rPr>
                <w:rStyle w:val="HTMLCode"/>
                <w:color w:val="0B3D63"/>
                <w:shd w:val="clear" w:color="auto" w:fill="F0F3F6"/>
              </w:rPr>
              <w:t>cert-manager</w:t>
            </w:r>
            <w:r>
              <w:rPr>
                <w:rFonts w:ascii="Segoe UI" w:eastAsia="Times New Roman" w:hAnsi="Segoe UI" w:cs="Segoe UI"/>
                <w:color w:val="1C2530"/>
                <w:sz w:val="19"/>
                <w:szCs w:val="19"/>
              </w:rPr>
              <w:t xml:space="preserve">, </w:t>
            </w:r>
            <w:r>
              <w:rPr>
                <w:rStyle w:val="HTMLCode"/>
                <w:color w:val="0B3D63"/>
                <w:shd w:val="clear" w:color="auto" w:fill="F0F3F6"/>
              </w:rPr>
              <w:t>observability</w:t>
            </w:r>
            <w:r>
              <w:rPr>
                <w:rFonts w:ascii="Segoe UI" w:eastAsia="Times New Roman" w:hAnsi="Segoe UI" w:cs="Segoe UI"/>
                <w:color w:val="1C2530"/>
                <w:sz w:val="19"/>
                <w:szCs w:val="19"/>
              </w:rPr>
              <w:t xml:space="preserve">, </w:t>
            </w:r>
            <w:r>
              <w:rPr>
                <w:rStyle w:val="HTMLCode"/>
                <w:color w:val="0B3D63"/>
                <w:shd w:val="clear" w:color="auto" w:fill="F0F3F6"/>
              </w:rPr>
              <w:t>logging</w:t>
            </w:r>
            <w:r>
              <w:rPr>
                <w:rFonts w:ascii="Segoe UI" w:eastAsia="Times New Roman" w:hAnsi="Segoe UI" w:cs="Segoe UI"/>
                <w:color w:val="1C2530"/>
                <w:sz w:val="19"/>
                <w:szCs w:val="19"/>
              </w:rPr>
              <w:t xml:space="preserve">, </w:t>
            </w:r>
            <w:r>
              <w:rPr>
                <w:rStyle w:val="HTMLCode"/>
                <w:color w:val="0B3D63"/>
                <w:shd w:val="clear" w:color="auto" w:fill="F0F3F6"/>
              </w:rPr>
              <w:t>tracing</w:t>
            </w:r>
            <w:r>
              <w:rPr>
                <w:rFonts w:ascii="Segoe UI" w:eastAsia="Times New Roman" w:hAnsi="Segoe UI" w:cs="Segoe UI"/>
                <w:color w:val="1C2530"/>
                <w:sz w:val="19"/>
                <w:szCs w:val="19"/>
              </w:rPr>
              <w:t xml:space="preserve">, </w:t>
            </w:r>
            <w:r>
              <w:rPr>
                <w:rStyle w:val="HTMLCode"/>
                <w:color w:val="0B3D63"/>
                <w:shd w:val="clear" w:color="auto" w:fill="F0F3F6"/>
              </w:rPr>
              <w:t>demo-app</w:t>
            </w:r>
            <w:r>
              <w:rPr>
                <w:rFonts w:ascii="Segoe UI" w:eastAsia="Times New Roman" w:hAnsi="Segoe UI" w:cs="Segoe UI"/>
                <w:color w:val="1C2530"/>
                <w:sz w:val="19"/>
                <w:szCs w:val="19"/>
              </w:rPr>
              <w:t xml:space="preserve">, </w:t>
            </w:r>
            <w:r>
              <w:rPr>
                <w:rStyle w:val="HTMLCode"/>
                <w:color w:val="0B3D63"/>
                <w:shd w:val="clear" w:color="auto" w:fill="F0F3F6"/>
              </w:rPr>
              <w:t>kube-system</w:t>
            </w:r>
          </w:p>
        </w:tc>
      </w:tr>
      <w:tr w:rsidR="007C59DE" w14:paraId="4185B2A8" w14:textId="77777777" w:rsidTr="00A648D1">
        <w:tc>
          <w:tcPr>
            <w:tcW w:w="0" w:type="auto"/>
            <w:shd w:val="clear" w:color="auto" w:fill="F5F8FA"/>
            <w:tcMar>
              <w:top w:w="75" w:type="dxa"/>
              <w:left w:w="120" w:type="dxa"/>
              <w:bottom w:w="75" w:type="dxa"/>
              <w:right w:w="120" w:type="dxa"/>
            </w:tcMar>
            <w:hideMark/>
          </w:tcPr>
          <w:p w14:paraId="5B775343"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Node Pools / Nodes</w:t>
            </w:r>
          </w:p>
        </w:tc>
        <w:tc>
          <w:tcPr>
            <w:tcW w:w="0" w:type="auto"/>
            <w:shd w:val="clear" w:color="auto" w:fill="F5F8FA"/>
            <w:tcMar>
              <w:top w:w="75" w:type="dxa"/>
              <w:left w:w="120" w:type="dxa"/>
              <w:bottom w:w="75" w:type="dxa"/>
              <w:right w:w="120" w:type="dxa"/>
            </w:tcMar>
            <w:hideMark/>
          </w:tcPr>
          <w:p w14:paraId="0BC21DE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Compute for all workloads</w:t>
            </w:r>
          </w:p>
        </w:tc>
        <w:tc>
          <w:tcPr>
            <w:tcW w:w="0" w:type="auto"/>
            <w:shd w:val="clear" w:color="auto" w:fill="F5F8FA"/>
            <w:tcMar>
              <w:top w:w="75" w:type="dxa"/>
              <w:left w:w="120" w:type="dxa"/>
              <w:bottom w:w="75" w:type="dxa"/>
              <w:right w:w="120" w:type="dxa"/>
            </w:tcMar>
            <w:hideMark/>
          </w:tcPr>
          <w:p w14:paraId="3102550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Single </w:t>
            </w:r>
            <w:r>
              <w:rPr>
                <w:rStyle w:val="HTMLCode"/>
                <w:color w:val="0B3D63"/>
                <w:shd w:val="clear" w:color="auto" w:fill="F0F3F6"/>
              </w:rPr>
              <w:t>primary-pool</w:t>
            </w:r>
            <w:r>
              <w:rPr>
                <w:rFonts w:ascii="Segoe UI" w:eastAsia="Times New Roman" w:hAnsi="Segoe UI" w:cs="Segoe UI"/>
                <w:color w:val="1C2530"/>
                <w:sz w:val="19"/>
                <w:szCs w:val="19"/>
              </w:rPr>
              <w:t xml:space="preserve">, </w:t>
            </w:r>
            <w:r>
              <w:rPr>
                <w:rStyle w:val="HTMLCode"/>
                <w:color w:val="0B3D63"/>
                <w:shd w:val="clear" w:color="auto" w:fill="F0F3F6"/>
              </w:rPr>
              <w:t>e2-standard-4</w:t>
            </w:r>
            <w:r>
              <w:rPr>
                <w:rFonts w:ascii="Segoe UI" w:eastAsia="Times New Roman" w:hAnsi="Segoe UI" w:cs="Segoe UI"/>
                <w:color w:val="1C2530"/>
                <w:sz w:val="19"/>
                <w:szCs w:val="19"/>
              </w:rPr>
              <w:t xml:space="preserve"> x3-6</w:t>
            </w:r>
          </w:p>
        </w:tc>
      </w:tr>
      <w:tr w:rsidR="007C59DE" w14:paraId="2405265B" w14:textId="77777777" w:rsidTr="00A648D1">
        <w:tc>
          <w:tcPr>
            <w:tcW w:w="0" w:type="auto"/>
            <w:tcMar>
              <w:top w:w="75" w:type="dxa"/>
              <w:left w:w="120" w:type="dxa"/>
              <w:bottom w:w="75" w:type="dxa"/>
              <w:right w:w="120" w:type="dxa"/>
            </w:tcMar>
            <w:hideMark/>
          </w:tcPr>
          <w:p w14:paraId="4123B631"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Deployments</w:t>
            </w:r>
          </w:p>
        </w:tc>
        <w:tc>
          <w:tcPr>
            <w:tcW w:w="0" w:type="auto"/>
            <w:tcMar>
              <w:top w:w="75" w:type="dxa"/>
              <w:left w:w="120" w:type="dxa"/>
              <w:bottom w:w="75" w:type="dxa"/>
              <w:right w:w="120" w:type="dxa"/>
            </w:tcMar>
            <w:hideMark/>
          </w:tcPr>
          <w:p w14:paraId="1211438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Stateless components</w:t>
            </w:r>
          </w:p>
        </w:tc>
        <w:tc>
          <w:tcPr>
            <w:tcW w:w="0" w:type="auto"/>
            <w:tcMar>
              <w:top w:w="75" w:type="dxa"/>
              <w:left w:w="120" w:type="dxa"/>
              <w:bottom w:w="75" w:type="dxa"/>
              <w:right w:w="120" w:type="dxa"/>
            </w:tcMar>
            <w:hideMark/>
          </w:tcPr>
          <w:p w14:paraId="3B576D3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OTel Collector, sample-app, ArgoCD components</w:t>
            </w:r>
          </w:p>
        </w:tc>
      </w:tr>
      <w:tr w:rsidR="007C59DE" w14:paraId="2D4E561C" w14:textId="77777777" w:rsidTr="00A648D1">
        <w:tc>
          <w:tcPr>
            <w:tcW w:w="0" w:type="auto"/>
            <w:shd w:val="clear" w:color="auto" w:fill="F5F8FA"/>
            <w:tcMar>
              <w:top w:w="75" w:type="dxa"/>
              <w:left w:w="120" w:type="dxa"/>
              <w:bottom w:w="75" w:type="dxa"/>
              <w:right w:w="120" w:type="dxa"/>
            </w:tcMar>
            <w:hideMark/>
          </w:tcPr>
          <w:p w14:paraId="749D28F4"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StatefulSets</w:t>
            </w:r>
          </w:p>
        </w:tc>
        <w:tc>
          <w:tcPr>
            <w:tcW w:w="0" w:type="auto"/>
            <w:shd w:val="clear" w:color="auto" w:fill="F5F8FA"/>
            <w:tcMar>
              <w:top w:w="75" w:type="dxa"/>
              <w:left w:w="120" w:type="dxa"/>
              <w:bottom w:w="75" w:type="dxa"/>
              <w:right w:w="120" w:type="dxa"/>
            </w:tcMar>
            <w:hideMark/>
          </w:tcPr>
          <w:p w14:paraId="4C3905D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Components needing stable identity/storage</w:t>
            </w:r>
          </w:p>
        </w:tc>
        <w:tc>
          <w:tcPr>
            <w:tcW w:w="0" w:type="auto"/>
            <w:shd w:val="clear" w:color="auto" w:fill="F5F8FA"/>
            <w:tcMar>
              <w:top w:w="75" w:type="dxa"/>
              <w:left w:w="120" w:type="dxa"/>
              <w:bottom w:w="75" w:type="dxa"/>
              <w:right w:w="120" w:type="dxa"/>
            </w:tcMar>
            <w:hideMark/>
          </w:tcPr>
          <w:p w14:paraId="42A0C91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Alertmanager, Loki, Tempo</w:t>
            </w:r>
          </w:p>
        </w:tc>
      </w:tr>
      <w:tr w:rsidR="007C59DE" w14:paraId="339D9104" w14:textId="77777777" w:rsidTr="00A648D1">
        <w:tc>
          <w:tcPr>
            <w:tcW w:w="0" w:type="auto"/>
            <w:tcMar>
              <w:top w:w="75" w:type="dxa"/>
              <w:left w:w="120" w:type="dxa"/>
              <w:bottom w:w="75" w:type="dxa"/>
              <w:right w:w="120" w:type="dxa"/>
            </w:tcMar>
            <w:hideMark/>
          </w:tcPr>
          <w:p w14:paraId="314A4E35"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DaemonSets</w:t>
            </w:r>
          </w:p>
        </w:tc>
        <w:tc>
          <w:tcPr>
            <w:tcW w:w="0" w:type="auto"/>
            <w:tcMar>
              <w:top w:w="75" w:type="dxa"/>
              <w:left w:w="120" w:type="dxa"/>
              <w:bottom w:w="75" w:type="dxa"/>
              <w:right w:w="120" w:type="dxa"/>
            </w:tcMar>
            <w:hideMark/>
          </w:tcPr>
          <w:p w14:paraId="0AA71F8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Node-local agents</w:t>
            </w:r>
          </w:p>
        </w:tc>
        <w:tc>
          <w:tcPr>
            <w:tcW w:w="0" w:type="auto"/>
            <w:tcMar>
              <w:top w:w="75" w:type="dxa"/>
              <w:left w:w="120" w:type="dxa"/>
              <w:bottom w:w="75" w:type="dxa"/>
              <w:right w:w="120" w:type="dxa"/>
            </w:tcMar>
            <w:hideMark/>
          </w:tcPr>
          <w:p w14:paraId="48710A1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node-exporter, Promtail (both in </w:t>
            </w:r>
            <w:r>
              <w:rPr>
                <w:rStyle w:val="HTMLCode"/>
                <w:color w:val="0B3D63"/>
                <w:shd w:val="clear" w:color="auto" w:fill="F0F3F6"/>
              </w:rPr>
              <w:t>kube-system</w:t>
            </w:r>
            <w:r>
              <w:rPr>
                <w:rFonts w:ascii="Segoe UI" w:eastAsia="Times New Roman" w:hAnsi="Segoe UI" w:cs="Segoe UI"/>
                <w:color w:val="1C2530"/>
                <w:sz w:val="19"/>
                <w:szCs w:val="19"/>
              </w:rPr>
              <w:t>)</w:t>
            </w:r>
          </w:p>
        </w:tc>
      </w:tr>
      <w:tr w:rsidR="007C59DE" w14:paraId="39CD006C" w14:textId="77777777" w:rsidTr="00A648D1">
        <w:tc>
          <w:tcPr>
            <w:tcW w:w="0" w:type="auto"/>
            <w:shd w:val="clear" w:color="auto" w:fill="F5F8FA"/>
            <w:tcMar>
              <w:top w:w="75" w:type="dxa"/>
              <w:left w:w="120" w:type="dxa"/>
              <w:bottom w:w="75" w:type="dxa"/>
              <w:right w:w="120" w:type="dxa"/>
            </w:tcMar>
            <w:hideMark/>
          </w:tcPr>
          <w:p w14:paraId="3ED10CD0"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Jobs</w:t>
            </w:r>
          </w:p>
        </w:tc>
        <w:tc>
          <w:tcPr>
            <w:tcW w:w="0" w:type="auto"/>
            <w:shd w:val="clear" w:color="auto" w:fill="F5F8FA"/>
            <w:tcMar>
              <w:top w:w="75" w:type="dxa"/>
              <w:left w:w="120" w:type="dxa"/>
              <w:bottom w:w="75" w:type="dxa"/>
              <w:right w:w="120" w:type="dxa"/>
            </w:tcMar>
            <w:hideMark/>
          </w:tcPr>
          <w:p w14:paraId="74E5508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One-shot tasks</w:t>
            </w:r>
          </w:p>
        </w:tc>
        <w:tc>
          <w:tcPr>
            <w:tcW w:w="0" w:type="auto"/>
            <w:shd w:val="clear" w:color="auto" w:fill="F5F8FA"/>
            <w:tcMar>
              <w:top w:w="75" w:type="dxa"/>
              <w:left w:w="120" w:type="dxa"/>
              <w:bottom w:w="75" w:type="dxa"/>
              <w:right w:w="120" w:type="dxa"/>
            </w:tcMar>
            <w:hideMark/>
          </w:tcPr>
          <w:p w14:paraId="1C4FBB3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Helm chart admission-webhook cert-generation hooks</w:t>
            </w:r>
          </w:p>
        </w:tc>
      </w:tr>
      <w:tr w:rsidR="007C59DE" w14:paraId="7D443011" w14:textId="77777777" w:rsidTr="00A648D1">
        <w:tc>
          <w:tcPr>
            <w:tcW w:w="0" w:type="auto"/>
            <w:tcMar>
              <w:top w:w="75" w:type="dxa"/>
              <w:left w:w="120" w:type="dxa"/>
              <w:bottom w:w="75" w:type="dxa"/>
              <w:right w:w="120" w:type="dxa"/>
            </w:tcMar>
            <w:hideMark/>
          </w:tcPr>
          <w:p w14:paraId="0895FCDD"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CronJobs</w:t>
            </w:r>
          </w:p>
        </w:tc>
        <w:tc>
          <w:tcPr>
            <w:tcW w:w="0" w:type="auto"/>
            <w:tcMar>
              <w:top w:w="75" w:type="dxa"/>
              <w:left w:w="120" w:type="dxa"/>
              <w:bottom w:w="75" w:type="dxa"/>
              <w:right w:w="120" w:type="dxa"/>
            </w:tcMar>
            <w:hideMark/>
          </w:tcPr>
          <w:p w14:paraId="7D1264A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*(not currently used)*</w:t>
            </w:r>
          </w:p>
        </w:tc>
        <w:tc>
          <w:tcPr>
            <w:tcW w:w="0" w:type="auto"/>
            <w:tcMar>
              <w:top w:w="75" w:type="dxa"/>
              <w:left w:w="120" w:type="dxa"/>
              <w:bottom w:w="75" w:type="dxa"/>
              <w:right w:w="120" w:type="dxa"/>
            </w:tcMar>
            <w:hideMark/>
          </w:tcPr>
          <w:p w14:paraId="45AC479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Reserved for future scheduled maintenance tasks</w:t>
            </w:r>
          </w:p>
        </w:tc>
      </w:tr>
      <w:tr w:rsidR="007C59DE" w14:paraId="0E5F3105" w14:textId="77777777" w:rsidTr="00A648D1">
        <w:tc>
          <w:tcPr>
            <w:tcW w:w="0" w:type="auto"/>
            <w:shd w:val="clear" w:color="auto" w:fill="F5F8FA"/>
            <w:tcMar>
              <w:top w:w="75" w:type="dxa"/>
              <w:left w:w="120" w:type="dxa"/>
              <w:bottom w:w="75" w:type="dxa"/>
              <w:right w:w="120" w:type="dxa"/>
            </w:tcMar>
            <w:hideMark/>
          </w:tcPr>
          <w:p w14:paraId="3BF4FACE"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Services</w:t>
            </w:r>
          </w:p>
        </w:tc>
        <w:tc>
          <w:tcPr>
            <w:tcW w:w="0" w:type="auto"/>
            <w:shd w:val="clear" w:color="auto" w:fill="F5F8FA"/>
            <w:tcMar>
              <w:top w:w="75" w:type="dxa"/>
              <w:left w:w="120" w:type="dxa"/>
              <w:bottom w:w="75" w:type="dxa"/>
              <w:right w:w="120" w:type="dxa"/>
            </w:tcMar>
            <w:hideMark/>
          </w:tcPr>
          <w:p w14:paraId="404689C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Stable in-cluster addressing</w:t>
            </w:r>
          </w:p>
        </w:tc>
        <w:tc>
          <w:tcPr>
            <w:tcW w:w="0" w:type="auto"/>
            <w:shd w:val="clear" w:color="auto" w:fill="F5F8FA"/>
            <w:tcMar>
              <w:top w:w="75" w:type="dxa"/>
              <w:left w:w="120" w:type="dxa"/>
              <w:bottom w:w="75" w:type="dxa"/>
              <w:right w:w="120" w:type="dxa"/>
            </w:tcMar>
            <w:hideMark/>
          </w:tcPr>
          <w:p w14:paraId="6D20621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component (ClusterIP)</w:t>
            </w:r>
          </w:p>
        </w:tc>
      </w:tr>
      <w:tr w:rsidR="007C59DE" w14:paraId="6997717D" w14:textId="77777777" w:rsidTr="00A648D1">
        <w:tc>
          <w:tcPr>
            <w:tcW w:w="0" w:type="auto"/>
            <w:tcMar>
              <w:top w:w="75" w:type="dxa"/>
              <w:left w:w="120" w:type="dxa"/>
              <w:bottom w:w="75" w:type="dxa"/>
              <w:right w:w="120" w:type="dxa"/>
            </w:tcMar>
            <w:hideMark/>
          </w:tcPr>
          <w:p w14:paraId="74E8569E"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Ingress</w:t>
            </w:r>
          </w:p>
        </w:tc>
        <w:tc>
          <w:tcPr>
            <w:tcW w:w="0" w:type="auto"/>
            <w:tcMar>
              <w:top w:w="75" w:type="dxa"/>
              <w:left w:w="120" w:type="dxa"/>
              <w:bottom w:w="75" w:type="dxa"/>
              <w:right w:w="120" w:type="dxa"/>
            </w:tcMar>
            <w:hideMark/>
          </w:tcPr>
          <w:p w14:paraId="104FE86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External HTTP(S) access</w:t>
            </w:r>
          </w:p>
        </w:tc>
        <w:tc>
          <w:tcPr>
            <w:tcW w:w="0" w:type="auto"/>
            <w:tcMar>
              <w:top w:w="75" w:type="dxa"/>
              <w:left w:w="120" w:type="dxa"/>
              <w:bottom w:w="75" w:type="dxa"/>
              <w:right w:w="120" w:type="dxa"/>
            </w:tcMar>
            <w:hideMark/>
          </w:tcPr>
          <w:p w14:paraId="6492AA2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ArgoCD UI (Section 9)</w:t>
            </w:r>
          </w:p>
        </w:tc>
      </w:tr>
      <w:tr w:rsidR="007C59DE" w14:paraId="2593E3A5" w14:textId="77777777" w:rsidTr="00A648D1">
        <w:tc>
          <w:tcPr>
            <w:tcW w:w="0" w:type="auto"/>
            <w:shd w:val="clear" w:color="auto" w:fill="F5F8FA"/>
            <w:tcMar>
              <w:top w:w="75" w:type="dxa"/>
              <w:left w:w="120" w:type="dxa"/>
              <w:bottom w:w="75" w:type="dxa"/>
              <w:right w:w="120" w:type="dxa"/>
            </w:tcMar>
            <w:hideMark/>
          </w:tcPr>
          <w:p w14:paraId="71E9ACE3"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PersistentVolumes / Claims</w:t>
            </w:r>
          </w:p>
        </w:tc>
        <w:tc>
          <w:tcPr>
            <w:tcW w:w="0" w:type="auto"/>
            <w:shd w:val="clear" w:color="auto" w:fill="F5F8FA"/>
            <w:tcMar>
              <w:top w:w="75" w:type="dxa"/>
              <w:left w:w="120" w:type="dxa"/>
              <w:bottom w:w="75" w:type="dxa"/>
              <w:right w:w="120" w:type="dxa"/>
            </w:tcMar>
            <w:hideMark/>
          </w:tcPr>
          <w:p w14:paraId="2C9A708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Durable state</w:t>
            </w:r>
          </w:p>
        </w:tc>
        <w:tc>
          <w:tcPr>
            <w:tcW w:w="0" w:type="auto"/>
            <w:shd w:val="clear" w:color="auto" w:fill="F5F8FA"/>
            <w:tcMar>
              <w:top w:w="75" w:type="dxa"/>
              <w:left w:w="120" w:type="dxa"/>
              <w:bottom w:w="75" w:type="dxa"/>
              <w:right w:w="120" w:type="dxa"/>
            </w:tcMar>
            <w:hideMark/>
          </w:tcPr>
          <w:p w14:paraId="3BDCED9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TSDB, Alertmanager, Grafana DB, Loki chunks, Tempo blocks</w:t>
            </w:r>
          </w:p>
        </w:tc>
      </w:tr>
      <w:tr w:rsidR="007C59DE" w14:paraId="4DDE27BC" w14:textId="77777777" w:rsidTr="00A648D1">
        <w:tc>
          <w:tcPr>
            <w:tcW w:w="0" w:type="auto"/>
            <w:tcMar>
              <w:top w:w="75" w:type="dxa"/>
              <w:left w:w="120" w:type="dxa"/>
              <w:bottom w:w="75" w:type="dxa"/>
              <w:right w:w="120" w:type="dxa"/>
            </w:tcMar>
            <w:hideMark/>
          </w:tcPr>
          <w:p w14:paraId="3590FB59"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StorageClasses</w:t>
            </w:r>
          </w:p>
        </w:tc>
        <w:tc>
          <w:tcPr>
            <w:tcW w:w="0" w:type="auto"/>
            <w:tcMar>
              <w:top w:w="75" w:type="dxa"/>
              <w:left w:w="120" w:type="dxa"/>
              <w:bottom w:w="75" w:type="dxa"/>
              <w:right w:w="120" w:type="dxa"/>
            </w:tcMar>
            <w:hideMark/>
          </w:tcPr>
          <w:p w14:paraId="160746F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Provisioning profile</w:t>
            </w:r>
          </w:p>
        </w:tc>
        <w:tc>
          <w:tcPr>
            <w:tcW w:w="0" w:type="auto"/>
            <w:tcMar>
              <w:top w:w="75" w:type="dxa"/>
              <w:left w:w="120" w:type="dxa"/>
              <w:bottom w:w="75" w:type="dxa"/>
              <w:right w:w="120" w:type="dxa"/>
            </w:tcMar>
            <w:hideMark/>
          </w:tcPr>
          <w:p w14:paraId="303A766E"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standard-rwo</w:t>
            </w:r>
            <w:r>
              <w:rPr>
                <w:rFonts w:ascii="Segoe UI" w:eastAsia="Times New Roman" w:hAnsi="Segoe UI" w:cs="Segoe UI"/>
                <w:color w:val="1C2530"/>
                <w:sz w:val="19"/>
                <w:szCs w:val="19"/>
              </w:rPr>
              <w:t xml:space="preserve"> (pd-balanced, default) / </w:t>
            </w:r>
            <w:r>
              <w:rPr>
                <w:rStyle w:val="HTMLCode"/>
                <w:color w:val="0B3D63"/>
                <w:shd w:val="clear" w:color="auto" w:fill="F0F3F6"/>
              </w:rPr>
              <w:t>premium-rwo</w:t>
            </w:r>
            <w:r>
              <w:rPr>
                <w:rFonts w:ascii="Segoe UI" w:eastAsia="Times New Roman" w:hAnsi="Segoe UI" w:cs="Segoe UI"/>
                <w:color w:val="1C2530"/>
                <w:sz w:val="19"/>
                <w:szCs w:val="19"/>
              </w:rPr>
              <w:t xml:space="preserve"> (pd-ssd, high-IOPS option)</w:t>
            </w:r>
          </w:p>
        </w:tc>
      </w:tr>
      <w:tr w:rsidR="007C59DE" w14:paraId="068CA1A8" w14:textId="77777777" w:rsidTr="00A648D1">
        <w:tc>
          <w:tcPr>
            <w:tcW w:w="0" w:type="auto"/>
            <w:shd w:val="clear" w:color="auto" w:fill="F5F8FA"/>
            <w:tcMar>
              <w:top w:w="75" w:type="dxa"/>
              <w:left w:w="120" w:type="dxa"/>
              <w:bottom w:w="75" w:type="dxa"/>
              <w:right w:w="120" w:type="dxa"/>
            </w:tcMar>
            <w:hideMark/>
          </w:tcPr>
          <w:p w14:paraId="5EA745F7"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ConfigMaps</w:t>
            </w:r>
          </w:p>
        </w:tc>
        <w:tc>
          <w:tcPr>
            <w:tcW w:w="0" w:type="auto"/>
            <w:shd w:val="clear" w:color="auto" w:fill="F5F8FA"/>
            <w:tcMar>
              <w:top w:w="75" w:type="dxa"/>
              <w:left w:w="120" w:type="dxa"/>
              <w:bottom w:w="75" w:type="dxa"/>
              <w:right w:w="120" w:type="dxa"/>
            </w:tcMar>
            <w:hideMark/>
          </w:tcPr>
          <w:p w14:paraId="5233F96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Non-secret configuration; also the Grafana dashboard delivery mechanism</w:t>
            </w:r>
          </w:p>
        </w:tc>
        <w:tc>
          <w:tcPr>
            <w:tcW w:w="0" w:type="auto"/>
            <w:shd w:val="clear" w:color="auto" w:fill="F5F8FA"/>
            <w:tcMar>
              <w:top w:w="75" w:type="dxa"/>
              <w:left w:w="120" w:type="dxa"/>
              <w:bottom w:w="75" w:type="dxa"/>
              <w:right w:w="120" w:type="dxa"/>
            </w:tcMar>
            <w:hideMark/>
          </w:tcPr>
          <w:p w14:paraId="2EF4F5F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Dashboard JSON, component configs</w:t>
            </w:r>
          </w:p>
        </w:tc>
      </w:tr>
      <w:tr w:rsidR="007C59DE" w14:paraId="6556CAE6" w14:textId="77777777" w:rsidTr="00A648D1">
        <w:tc>
          <w:tcPr>
            <w:tcW w:w="0" w:type="auto"/>
            <w:tcMar>
              <w:top w:w="75" w:type="dxa"/>
              <w:left w:w="120" w:type="dxa"/>
              <w:bottom w:w="75" w:type="dxa"/>
              <w:right w:w="120" w:type="dxa"/>
            </w:tcMar>
            <w:hideMark/>
          </w:tcPr>
          <w:p w14:paraId="5C2261DA"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Secrets</w:t>
            </w:r>
          </w:p>
        </w:tc>
        <w:tc>
          <w:tcPr>
            <w:tcW w:w="0" w:type="auto"/>
            <w:tcMar>
              <w:top w:w="75" w:type="dxa"/>
              <w:left w:w="120" w:type="dxa"/>
              <w:bottom w:w="75" w:type="dxa"/>
              <w:right w:w="120" w:type="dxa"/>
            </w:tcMar>
            <w:hideMark/>
          </w:tcPr>
          <w:p w14:paraId="2E10CE6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Credentials</w:t>
            </w:r>
          </w:p>
        </w:tc>
        <w:tc>
          <w:tcPr>
            <w:tcW w:w="0" w:type="auto"/>
            <w:tcMar>
              <w:top w:w="75" w:type="dxa"/>
              <w:left w:w="120" w:type="dxa"/>
              <w:bottom w:w="75" w:type="dxa"/>
              <w:right w:w="120" w:type="dxa"/>
            </w:tcMar>
            <w:hideMark/>
          </w:tcPr>
          <w:p w14:paraId="55CAEF9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admin credential, any Workload Identity-adjacent config</w:t>
            </w:r>
          </w:p>
        </w:tc>
      </w:tr>
      <w:tr w:rsidR="007C59DE" w14:paraId="182A249D" w14:textId="77777777" w:rsidTr="00A648D1">
        <w:tc>
          <w:tcPr>
            <w:tcW w:w="0" w:type="auto"/>
            <w:shd w:val="clear" w:color="auto" w:fill="F5F8FA"/>
            <w:tcMar>
              <w:top w:w="75" w:type="dxa"/>
              <w:left w:w="120" w:type="dxa"/>
              <w:bottom w:w="75" w:type="dxa"/>
              <w:right w:w="120" w:type="dxa"/>
            </w:tcMar>
            <w:hideMark/>
          </w:tcPr>
          <w:p w14:paraId="4DB2BF3B"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lastRenderedPageBreak/>
              <w:t>Horizontal Pod Autoscaler</w:t>
            </w:r>
          </w:p>
        </w:tc>
        <w:tc>
          <w:tcPr>
            <w:tcW w:w="0" w:type="auto"/>
            <w:shd w:val="clear" w:color="auto" w:fill="F5F8FA"/>
            <w:tcMar>
              <w:top w:w="75" w:type="dxa"/>
              <w:left w:w="120" w:type="dxa"/>
              <w:bottom w:w="75" w:type="dxa"/>
              <w:right w:w="120" w:type="dxa"/>
            </w:tcMar>
            <w:hideMark/>
          </w:tcPr>
          <w:p w14:paraId="5D5F26E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*(available, not enabled by default)*</w:t>
            </w:r>
          </w:p>
        </w:tc>
        <w:tc>
          <w:tcPr>
            <w:tcW w:w="0" w:type="auto"/>
            <w:shd w:val="clear" w:color="auto" w:fill="F5F8FA"/>
            <w:tcMar>
              <w:top w:w="75" w:type="dxa"/>
              <w:left w:w="120" w:type="dxa"/>
              <w:bottom w:w="75" w:type="dxa"/>
              <w:right w:w="120" w:type="dxa"/>
            </w:tcMar>
            <w:hideMark/>
          </w:tcPr>
          <w:p w14:paraId="266552E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Reserved for the sample app under variable load</w:t>
            </w:r>
          </w:p>
        </w:tc>
      </w:tr>
      <w:tr w:rsidR="007C59DE" w14:paraId="1221C98B" w14:textId="77777777" w:rsidTr="00A648D1">
        <w:tc>
          <w:tcPr>
            <w:tcW w:w="0" w:type="auto"/>
            <w:tcMar>
              <w:top w:w="75" w:type="dxa"/>
              <w:left w:w="120" w:type="dxa"/>
              <w:bottom w:w="75" w:type="dxa"/>
              <w:right w:w="120" w:type="dxa"/>
            </w:tcMar>
            <w:hideMark/>
          </w:tcPr>
          <w:p w14:paraId="23CB5375"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Vertical Pod Autoscaler</w:t>
            </w:r>
          </w:p>
        </w:tc>
        <w:tc>
          <w:tcPr>
            <w:tcW w:w="0" w:type="auto"/>
            <w:tcMar>
              <w:top w:w="75" w:type="dxa"/>
              <w:left w:w="120" w:type="dxa"/>
              <w:bottom w:w="75" w:type="dxa"/>
              <w:right w:w="120" w:type="dxa"/>
            </w:tcMar>
            <w:hideMark/>
          </w:tcPr>
          <w:p w14:paraId="4A4D80B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*(available, recommendation-mode candidate)*</w:t>
            </w:r>
          </w:p>
        </w:tc>
        <w:tc>
          <w:tcPr>
            <w:tcW w:w="0" w:type="auto"/>
            <w:tcMar>
              <w:top w:w="75" w:type="dxa"/>
              <w:left w:w="120" w:type="dxa"/>
              <w:bottom w:w="75" w:type="dxa"/>
              <w:right w:w="120" w:type="dxa"/>
            </w:tcMar>
            <w:hideMark/>
          </w:tcPr>
          <w:p w14:paraId="1A50358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Right-sizing Prometheus/Loki/Tempo requests over time</w:t>
            </w:r>
          </w:p>
        </w:tc>
      </w:tr>
      <w:tr w:rsidR="007C59DE" w14:paraId="1D62A014" w14:textId="77777777" w:rsidTr="00A648D1">
        <w:tc>
          <w:tcPr>
            <w:tcW w:w="0" w:type="auto"/>
            <w:shd w:val="clear" w:color="auto" w:fill="F5F8FA"/>
            <w:tcMar>
              <w:top w:w="75" w:type="dxa"/>
              <w:left w:w="120" w:type="dxa"/>
              <w:bottom w:w="75" w:type="dxa"/>
              <w:right w:w="120" w:type="dxa"/>
            </w:tcMar>
            <w:hideMark/>
          </w:tcPr>
          <w:p w14:paraId="353DA300"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Cluster Autoscaler</w:t>
            </w:r>
          </w:p>
        </w:tc>
        <w:tc>
          <w:tcPr>
            <w:tcW w:w="0" w:type="auto"/>
            <w:shd w:val="clear" w:color="auto" w:fill="F5F8FA"/>
            <w:tcMar>
              <w:top w:w="75" w:type="dxa"/>
              <w:left w:w="120" w:type="dxa"/>
              <w:bottom w:w="75" w:type="dxa"/>
              <w:right w:w="120" w:type="dxa"/>
            </w:tcMar>
            <w:hideMark/>
          </w:tcPr>
          <w:p w14:paraId="18A3181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Node-level elasticity</w:t>
            </w:r>
          </w:p>
        </w:tc>
        <w:tc>
          <w:tcPr>
            <w:tcW w:w="0" w:type="auto"/>
            <w:shd w:val="clear" w:color="auto" w:fill="F5F8FA"/>
            <w:tcMar>
              <w:top w:w="75" w:type="dxa"/>
              <w:left w:w="120" w:type="dxa"/>
              <w:bottom w:w="75" w:type="dxa"/>
              <w:right w:w="120" w:type="dxa"/>
            </w:tcMar>
            <w:hideMark/>
          </w:tcPr>
          <w:p w14:paraId="43E0AD3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Enabled, 3-6 nodes</w:t>
            </w:r>
          </w:p>
        </w:tc>
      </w:tr>
      <w:tr w:rsidR="007C59DE" w14:paraId="47FE2C39" w14:textId="77777777" w:rsidTr="00A648D1">
        <w:tc>
          <w:tcPr>
            <w:tcW w:w="0" w:type="auto"/>
            <w:tcMar>
              <w:top w:w="75" w:type="dxa"/>
              <w:left w:w="120" w:type="dxa"/>
              <w:bottom w:w="75" w:type="dxa"/>
              <w:right w:w="120" w:type="dxa"/>
            </w:tcMar>
            <w:hideMark/>
          </w:tcPr>
          <w:p w14:paraId="6BA3EB77"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ResourceQuotas</w:t>
            </w:r>
          </w:p>
        </w:tc>
        <w:tc>
          <w:tcPr>
            <w:tcW w:w="0" w:type="auto"/>
            <w:tcMar>
              <w:top w:w="75" w:type="dxa"/>
              <w:left w:w="120" w:type="dxa"/>
              <w:bottom w:w="75" w:type="dxa"/>
              <w:right w:w="120" w:type="dxa"/>
            </w:tcMar>
            <w:hideMark/>
          </w:tcPr>
          <w:p w14:paraId="0A8D2A0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Per-namespace ceiling</w:t>
            </w:r>
          </w:p>
        </w:tc>
        <w:tc>
          <w:tcPr>
            <w:tcW w:w="0" w:type="auto"/>
            <w:tcMar>
              <w:top w:w="75" w:type="dxa"/>
              <w:left w:w="120" w:type="dxa"/>
              <w:bottom w:w="75" w:type="dxa"/>
              <w:right w:w="120" w:type="dxa"/>
            </w:tcMar>
            <w:hideMark/>
          </w:tcPr>
          <w:p w14:paraId="6491C9F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tenant namespace</w:t>
            </w:r>
          </w:p>
        </w:tc>
      </w:tr>
      <w:tr w:rsidR="007C59DE" w14:paraId="4B9E019E" w14:textId="77777777" w:rsidTr="00A648D1">
        <w:tc>
          <w:tcPr>
            <w:tcW w:w="0" w:type="auto"/>
            <w:shd w:val="clear" w:color="auto" w:fill="F5F8FA"/>
            <w:tcMar>
              <w:top w:w="75" w:type="dxa"/>
              <w:left w:w="120" w:type="dxa"/>
              <w:bottom w:w="75" w:type="dxa"/>
              <w:right w:w="120" w:type="dxa"/>
            </w:tcMar>
            <w:hideMark/>
          </w:tcPr>
          <w:p w14:paraId="7CF36D95"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LimitRanges</w:t>
            </w:r>
          </w:p>
        </w:tc>
        <w:tc>
          <w:tcPr>
            <w:tcW w:w="0" w:type="auto"/>
            <w:shd w:val="clear" w:color="auto" w:fill="F5F8FA"/>
            <w:tcMar>
              <w:top w:w="75" w:type="dxa"/>
              <w:left w:w="120" w:type="dxa"/>
              <w:bottom w:w="75" w:type="dxa"/>
              <w:right w:w="120" w:type="dxa"/>
            </w:tcMar>
            <w:hideMark/>
          </w:tcPr>
          <w:p w14:paraId="21BFD60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Per-container default/min/max</w:t>
            </w:r>
          </w:p>
        </w:tc>
        <w:tc>
          <w:tcPr>
            <w:tcW w:w="0" w:type="auto"/>
            <w:shd w:val="clear" w:color="auto" w:fill="F5F8FA"/>
            <w:tcMar>
              <w:top w:w="75" w:type="dxa"/>
              <w:left w:w="120" w:type="dxa"/>
              <w:bottom w:w="75" w:type="dxa"/>
              <w:right w:w="120" w:type="dxa"/>
            </w:tcMar>
            <w:hideMark/>
          </w:tcPr>
          <w:p w14:paraId="5782AFC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tenant namespace</w:t>
            </w:r>
          </w:p>
        </w:tc>
      </w:tr>
    </w:tbl>
    <w:p w14:paraId="07B0D734"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082FC8EB">
          <v:rect id="_x0000_i1028" style="width:0;height:1.5pt" o:hralign="center" o:hrstd="t" o:hr="t" fillcolor="#a0a0a0" stroked="f"/>
        </w:pict>
      </w:r>
    </w:p>
    <w:p w14:paraId="263CA056" w14:textId="77777777" w:rsidR="00DD4F37" w:rsidRDefault="00DD4F37">
      <w:pPr>
        <w:pStyle w:val="Heading2"/>
        <w:rPr>
          <w:rFonts w:ascii="Segoe UI" w:eastAsia="Times New Roman" w:hAnsi="Segoe UI" w:cs="Segoe UI"/>
        </w:rPr>
      </w:pPr>
      <w:bookmarkStart w:id="26" w:name="_Toc235454457"/>
      <w:r>
        <w:rPr>
          <w:rFonts w:ascii="Segoe UI" w:eastAsia="Times New Roman" w:hAnsi="Segoe UI" w:cs="Segoe UI"/>
        </w:rPr>
        <w:t>6. Repository Structure</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8"/>
        <w:gridCol w:w="5828"/>
      </w:tblGrid>
      <w:tr w:rsidR="007C59DE" w14:paraId="7060CD71" w14:textId="77777777" w:rsidTr="00A648D1">
        <w:trPr>
          <w:tblHeader/>
        </w:trPr>
        <w:tc>
          <w:tcPr>
            <w:tcW w:w="0" w:type="auto"/>
            <w:shd w:val="clear" w:color="auto" w:fill="0B3D63"/>
            <w:tcMar>
              <w:top w:w="90" w:type="dxa"/>
              <w:left w:w="120" w:type="dxa"/>
              <w:bottom w:w="90" w:type="dxa"/>
              <w:right w:w="120" w:type="dxa"/>
            </w:tcMar>
            <w:vAlign w:val="center"/>
            <w:hideMark/>
          </w:tcPr>
          <w:p w14:paraId="7EDFD0CA"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Directory</w:t>
            </w:r>
          </w:p>
        </w:tc>
        <w:tc>
          <w:tcPr>
            <w:tcW w:w="0" w:type="auto"/>
            <w:shd w:val="clear" w:color="auto" w:fill="0B3D63"/>
            <w:tcMar>
              <w:top w:w="90" w:type="dxa"/>
              <w:left w:w="120" w:type="dxa"/>
              <w:bottom w:w="90" w:type="dxa"/>
              <w:right w:w="120" w:type="dxa"/>
            </w:tcMar>
            <w:vAlign w:val="center"/>
            <w:hideMark/>
          </w:tcPr>
          <w:p w14:paraId="6B59D582"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7C59DE" w14:paraId="659C1AF4" w14:textId="77777777" w:rsidTr="00A648D1">
        <w:tc>
          <w:tcPr>
            <w:tcW w:w="0" w:type="auto"/>
            <w:tcMar>
              <w:top w:w="75" w:type="dxa"/>
              <w:left w:w="120" w:type="dxa"/>
              <w:bottom w:w="75" w:type="dxa"/>
              <w:right w:w="120" w:type="dxa"/>
            </w:tcMar>
            <w:hideMark/>
          </w:tcPr>
          <w:p w14:paraId="4CB65393"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bootstrap/</w:t>
            </w:r>
          </w:p>
        </w:tc>
        <w:tc>
          <w:tcPr>
            <w:tcW w:w="0" w:type="auto"/>
            <w:tcMar>
              <w:top w:w="75" w:type="dxa"/>
              <w:left w:w="120" w:type="dxa"/>
              <w:bottom w:w="75" w:type="dxa"/>
              <w:right w:w="120" w:type="dxa"/>
            </w:tcMar>
            <w:hideMark/>
          </w:tcPr>
          <w:p w14:paraId="09B0FB0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ArgoCD installation manifest and the single root </w:t>
            </w:r>
            <w:r>
              <w:rPr>
                <w:rStyle w:val="HTMLCode"/>
                <w:color w:val="0B3D63"/>
                <w:shd w:val="clear" w:color="auto" w:fill="F0F3F6"/>
              </w:rPr>
              <w:t>Application</w:t>
            </w:r>
            <w:r>
              <w:rPr>
                <w:rFonts w:ascii="Segoe UI" w:eastAsia="Times New Roman" w:hAnsi="Segoe UI" w:cs="Segoe UI"/>
                <w:color w:val="1C2530"/>
                <w:sz w:val="19"/>
                <w:szCs w:val="19"/>
              </w:rPr>
              <w:t xml:space="preserve"> that bootstraps everything else</w:t>
            </w:r>
          </w:p>
        </w:tc>
      </w:tr>
      <w:tr w:rsidR="007C59DE" w14:paraId="2C58EA60" w14:textId="77777777" w:rsidTr="00A648D1">
        <w:tc>
          <w:tcPr>
            <w:tcW w:w="0" w:type="auto"/>
            <w:shd w:val="clear" w:color="auto" w:fill="F5F8FA"/>
            <w:tcMar>
              <w:top w:w="75" w:type="dxa"/>
              <w:left w:w="120" w:type="dxa"/>
              <w:bottom w:w="75" w:type="dxa"/>
              <w:right w:w="120" w:type="dxa"/>
            </w:tcMar>
            <w:hideMark/>
          </w:tcPr>
          <w:p w14:paraId="30C2FEC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argocd-apps/</w:t>
            </w:r>
          </w:p>
        </w:tc>
        <w:tc>
          <w:tcPr>
            <w:tcW w:w="0" w:type="auto"/>
            <w:shd w:val="clear" w:color="auto" w:fill="F5F8FA"/>
            <w:tcMar>
              <w:top w:w="75" w:type="dxa"/>
              <w:left w:w="120" w:type="dxa"/>
              <w:bottom w:w="75" w:type="dxa"/>
              <w:right w:w="120" w:type="dxa"/>
            </w:tcMar>
            <w:hideMark/>
          </w:tcPr>
          <w:p w14:paraId="43B5B12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One ArgoCD </w:t>
            </w:r>
            <w:r>
              <w:rPr>
                <w:rStyle w:val="HTMLCode"/>
                <w:color w:val="0B3D63"/>
                <w:shd w:val="clear" w:color="auto" w:fill="F0F3F6"/>
              </w:rPr>
              <w:t>Application</w:t>
            </w:r>
            <w:r>
              <w:rPr>
                <w:rFonts w:ascii="Segoe UI" w:eastAsia="Times New Roman" w:hAnsi="Segoe UI" w:cs="Segoe UI"/>
                <w:color w:val="1C2530"/>
                <w:sz w:val="19"/>
                <w:szCs w:val="19"/>
              </w:rPr>
              <w:t xml:space="preserve"> per component — the GitOps control surface; adding a component means adding a file here</w:t>
            </w:r>
          </w:p>
        </w:tc>
      </w:tr>
      <w:tr w:rsidR="007C59DE" w14:paraId="393A1A07" w14:textId="77777777" w:rsidTr="00A648D1">
        <w:tc>
          <w:tcPr>
            <w:tcW w:w="0" w:type="auto"/>
            <w:tcMar>
              <w:top w:w="75" w:type="dxa"/>
              <w:left w:w="120" w:type="dxa"/>
              <w:bottom w:w="75" w:type="dxa"/>
              <w:right w:w="120" w:type="dxa"/>
            </w:tcMar>
            <w:hideMark/>
          </w:tcPr>
          <w:p w14:paraId="6A241EDE"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manifests/namespaces/</w:t>
            </w:r>
          </w:p>
        </w:tc>
        <w:tc>
          <w:tcPr>
            <w:tcW w:w="0" w:type="auto"/>
            <w:tcMar>
              <w:top w:w="75" w:type="dxa"/>
              <w:left w:w="120" w:type="dxa"/>
              <w:bottom w:w="75" w:type="dxa"/>
              <w:right w:w="120" w:type="dxa"/>
            </w:tcMar>
            <w:hideMark/>
          </w:tcPr>
          <w:p w14:paraId="06C11B1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Namespace + ResourceQuota + LimitRange per tenant</w:t>
            </w:r>
          </w:p>
        </w:tc>
      </w:tr>
      <w:tr w:rsidR="007C59DE" w14:paraId="24955530" w14:textId="77777777" w:rsidTr="00A648D1">
        <w:tc>
          <w:tcPr>
            <w:tcW w:w="0" w:type="auto"/>
            <w:shd w:val="clear" w:color="auto" w:fill="F5F8FA"/>
            <w:tcMar>
              <w:top w:w="75" w:type="dxa"/>
              <w:left w:w="120" w:type="dxa"/>
              <w:bottom w:w="75" w:type="dxa"/>
              <w:right w:w="120" w:type="dxa"/>
            </w:tcMar>
            <w:hideMark/>
          </w:tcPr>
          <w:p w14:paraId="05054701"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manifests/rbac/</w:t>
            </w:r>
          </w:p>
        </w:tc>
        <w:tc>
          <w:tcPr>
            <w:tcW w:w="0" w:type="auto"/>
            <w:shd w:val="clear" w:color="auto" w:fill="F5F8FA"/>
            <w:tcMar>
              <w:top w:w="75" w:type="dxa"/>
              <w:left w:w="120" w:type="dxa"/>
              <w:bottom w:w="75" w:type="dxa"/>
              <w:right w:w="120" w:type="dxa"/>
            </w:tcMar>
            <w:hideMark/>
          </w:tcPr>
          <w:p w14:paraId="3681974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Role/RoleBinding definitions, bound to Groups</w:t>
            </w:r>
          </w:p>
        </w:tc>
      </w:tr>
      <w:tr w:rsidR="007C59DE" w14:paraId="48261D70" w14:textId="77777777" w:rsidTr="00A648D1">
        <w:tc>
          <w:tcPr>
            <w:tcW w:w="0" w:type="auto"/>
            <w:tcMar>
              <w:top w:w="75" w:type="dxa"/>
              <w:left w:w="120" w:type="dxa"/>
              <w:bottom w:w="75" w:type="dxa"/>
              <w:right w:w="120" w:type="dxa"/>
            </w:tcMar>
            <w:hideMark/>
          </w:tcPr>
          <w:p w14:paraId="0FF1D67A"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manifests/network-policies/</w:t>
            </w:r>
          </w:p>
        </w:tc>
        <w:tc>
          <w:tcPr>
            <w:tcW w:w="0" w:type="auto"/>
            <w:tcMar>
              <w:top w:w="75" w:type="dxa"/>
              <w:left w:w="120" w:type="dxa"/>
              <w:bottom w:w="75" w:type="dxa"/>
              <w:right w:w="120" w:type="dxa"/>
            </w:tcMar>
            <w:hideMark/>
          </w:tcPr>
          <w:p w14:paraId="4BBDB71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Default-deny + explicit allow NetworkPolicy objects</w:t>
            </w:r>
          </w:p>
        </w:tc>
      </w:tr>
      <w:tr w:rsidR="007C59DE" w14:paraId="1CDBC8F7" w14:textId="77777777" w:rsidTr="00A648D1">
        <w:tc>
          <w:tcPr>
            <w:tcW w:w="0" w:type="auto"/>
            <w:shd w:val="clear" w:color="auto" w:fill="F5F8FA"/>
            <w:tcMar>
              <w:top w:w="75" w:type="dxa"/>
              <w:left w:w="120" w:type="dxa"/>
              <w:bottom w:w="75" w:type="dxa"/>
              <w:right w:w="120" w:type="dxa"/>
            </w:tcMar>
            <w:hideMark/>
          </w:tcPr>
          <w:p w14:paraId="794425FB"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manifests/security/</w:t>
            </w:r>
            <w:r>
              <w:rPr>
                <w:rFonts w:ascii="Segoe UI" w:eastAsia="Times New Roman" w:hAnsi="Segoe UI" w:cs="Segoe UI"/>
                <w:color w:val="1C2530"/>
                <w:sz w:val="19"/>
                <w:szCs w:val="19"/>
              </w:rPr>
              <w:t xml:space="preserve">, </w:t>
            </w:r>
            <w:r>
              <w:rPr>
                <w:rStyle w:val="HTMLCode"/>
                <w:color w:val="0B3D63"/>
                <w:shd w:val="clear" w:color="auto" w:fill="F0F3F6"/>
              </w:rPr>
              <w:t>manifests/cert-manager/</w:t>
            </w:r>
          </w:p>
        </w:tc>
        <w:tc>
          <w:tcPr>
            <w:tcW w:w="0" w:type="auto"/>
            <w:shd w:val="clear" w:color="auto" w:fill="F5F8FA"/>
            <w:tcMar>
              <w:top w:w="75" w:type="dxa"/>
              <w:left w:w="120" w:type="dxa"/>
              <w:bottom w:w="75" w:type="dxa"/>
              <w:right w:w="120" w:type="dxa"/>
            </w:tcMar>
            <w:hideMark/>
          </w:tcPr>
          <w:p w14:paraId="4671F54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Certificate issuance</w:t>
            </w:r>
          </w:p>
        </w:tc>
      </w:tr>
      <w:tr w:rsidR="007C59DE" w14:paraId="20A20DE9" w14:textId="77777777" w:rsidTr="00A648D1">
        <w:tc>
          <w:tcPr>
            <w:tcW w:w="0" w:type="auto"/>
            <w:tcMar>
              <w:top w:w="75" w:type="dxa"/>
              <w:left w:w="120" w:type="dxa"/>
              <w:bottom w:w="75" w:type="dxa"/>
              <w:right w:w="120" w:type="dxa"/>
            </w:tcMar>
            <w:hideMark/>
          </w:tcPr>
          <w:p w14:paraId="36B95E3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manifests/kube-prometheus-stack/</w:t>
            </w:r>
          </w:p>
        </w:tc>
        <w:tc>
          <w:tcPr>
            <w:tcW w:w="0" w:type="auto"/>
            <w:tcMar>
              <w:top w:w="75" w:type="dxa"/>
              <w:left w:w="120" w:type="dxa"/>
              <w:bottom w:w="75" w:type="dxa"/>
              <w:right w:w="120" w:type="dxa"/>
            </w:tcMar>
            <w:hideMark/>
          </w:tcPr>
          <w:p w14:paraId="0060E79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Prometheus/Grafana/Alertmanager Helm values</w:t>
            </w:r>
          </w:p>
        </w:tc>
      </w:tr>
      <w:tr w:rsidR="007C59DE" w14:paraId="28E08675" w14:textId="77777777" w:rsidTr="00A648D1">
        <w:tc>
          <w:tcPr>
            <w:tcW w:w="0" w:type="auto"/>
            <w:shd w:val="clear" w:color="auto" w:fill="F5F8FA"/>
            <w:tcMar>
              <w:top w:w="75" w:type="dxa"/>
              <w:left w:w="120" w:type="dxa"/>
              <w:bottom w:w="75" w:type="dxa"/>
              <w:right w:w="120" w:type="dxa"/>
            </w:tcMar>
            <w:hideMark/>
          </w:tcPr>
          <w:p w14:paraId="03FC6D01"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lastRenderedPageBreak/>
              <w:t>manifests/loki/</w:t>
            </w:r>
          </w:p>
        </w:tc>
        <w:tc>
          <w:tcPr>
            <w:tcW w:w="0" w:type="auto"/>
            <w:shd w:val="clear" w:color="auto" w:fill="F5F8FA"/>
            <w:tcMar>
              <w:top w:w="75" w:type="dxa"/>
              <w:left w:w="120" w:type="dxa"/>
              <w:bottom w:w="75" w:type="dxa"/>
              <w:right w:w="120" w:type="dxa"/>
            </w:tcMar>
            <w:hideMark/>
          </w:tcPr>
          <w:p w14:paraId="05EE7A8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Loki + Promtail Helm values</w:t>
            </w:r>
          </w:p>
        </w:tc>
      </w:tr>
      <w:tr w:rsidR="007C59DE" w14:paraId="014B383C" w14:textId="77777777" w:rsidTr="00A648D1">
        <w:tc>
          <w:tcPr>
            <w:tcW w:w="0" w:type="auto"/>
            <w:tcMar>
              <w:top w:w="75" w:type="dxa"/>
              <w:left w:w="120" w:type="dxa"/>
              <w:bottom w:w="75" w:type="dxa"/>
              <w:right w:w="120" w:type="dxa"/>
            </w:tcMar>
            <w:hideMark/>
          </w:tcPr>
          <w:p w14:paraId="48930D6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manifests/tempo/</w:t>
            </w:r>
          </w:p>
        </w:tc>
        <w:tc>
          <w:tcPr>
            <w:tcW w:w="0" w:type="auto"/>
            <w:tcMar>
              <w:top w:w="75" w:type="dxa"/>
              <w:left w:w="120" w:type="dxa"/>
              <w:bottom w:w="75" w:type="dxa"/>
              <w:right w:w="120" w:type="dxa"/>
            </w:tcMar>
            <w:hideMark/>
          </w:tcPr>
          <w:p w14:paraId="4C76B6A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Tempo + OTel Collector Helm values</w:t>
            </w:r>
          </w:p>
        </w:tc>
      </w:tr>
      <w:tr w:rsidR="007C59DE" w14:paraId="79BE9095" w14:textId="77777777" w:rsidTr="00A648D1">
        <w:tc>
          <w:tcPr>
            <w:tcW w:w="0" w:type="auto"/>
            <w:shd w:val="clear" w:color="auto" w:fill="F5F8FA"/>
            <w:tcMar>
              <w:top w:w="75" w:type="dxa"/>
              <w:left w:w="120" w:type="dxa"/>
              <w:bottom w:w="75" w:type="dxa"/>
              <w:right w:w="120" w:type="dxa"/>
            </w:tcMar>
            <w:hideMark/>
          </w:tcPr>
          <w:p w14:paraId="3DB91569"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manifests/sample-app/</w:t>
            </w:r>
          </w:p>
        </w:tc>
        <w:tc>
          <w:tcPr>
            <w:tcW w:w="0" w:type="auto"/>
            <w:shd w:val="clear" w:color="auto" w:fill="F5F8FA"/>
            <w:tcMar>
              <w:top w:w="75" w:type="dxa"/>
              <w:left w:w="120" w:type="dxa"/>
              <w:bottom w:w="75" w:type="dxa"/>
              <w:right w:w="120" w:type="dxa"/>
            </w:tcMar>
            <w:hideMark/>
          </w:tcPr>
          <w:p w14:paraId="00773F2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Reference workload Deployment/Service</w:t>
            </w:r>
          </w:p>
        </w:tc>
      </w:tr>
      <w:tr w:rsidR="007C59DE" w14:paraId="431CC4A1" w14:textId="77777777" w:rsidTr="00A648D1">
        <w:tc>
          <w:tcPr>
            <w:tcW w:w="0" w:type="auto"/>
            <w:tcMar>
              <w:top w:w="75" w:type="dxa"/>
              <w:left w:w="120" w:type="dxa"/>
              <w:bottom w:w="75" w:type="dxa"/>
              <w:right w:w="120" w:type="dxa"/>
            </w:tcMar>
            <w:hideMark/>
          </w:tcPr>
          <w:p w14:paraId="1EBDA708"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manifests/dashboards/</w:t>
            </w:r>
          </w:p>
        </w:tc>
        <w:tc>
          <w:tcPr>
            <w:tcW w:w="0" w:type="auto"/>
            <w:tcMar>
              <w:top w:w="75" w:type="dxa"/>
              <w:left w:w="120" w:type="dxa"/>
              <w:bottom w:w="75" w:type="dxa"/>
              <w:right w:w="120" w:type="dxa"/>
            </w:tcMar>
            <w:hideMark/>
          </w:tcPr>
          <w:p w14:paraId="6CBDA98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Dashboard JSON + Kustomize </w:t>
            </w:r>
            <w:r>
              <w:rPr>
                <w:rStyle w:val="HTMLCode"/>
                <w:color w:val="0B3D63"/>
                <w:shd w:val="clear" w:color="auto" w:fill="F0F3F6"/>
              </w:rPr>
              <w:t>configMapGenerator</w:t>
            </w:r>
            <w:r>
              <w:rPr>
                <w:rFonts w:ascii="Segoe UI" w:eastAsia="Times New Roman" w:hAnsi="Segoe UI" w:cs="Segoe UI"/>
                <w:color w:val="1C2530"/>
                <w:sz w:val="19"/>
                <w:szCs w:val="19"/>
              </w:rPr>
              <w:t xml:space="preserve"> wrapper</w:t>
            </w:r>
          </w:p>
        </w:tc>
      </w:tr>
      <w:tr w:rsidR="007C59DE" w14:paraId="10255287" w14:textId="77777777" w:rsidTr="00A648D1">
        <w:tc>
          <w:tcPr>
            <w:tcW w:w="0" w:type="auto"/>
            <w:shd w:val="clear" w:color="auto" w:fill="F5F8FA"/>
            <w:tcMar>
              <w:top w:w="75" w:type="dxa"/>
              <w:left w:w="120" w:type="dxa"/>
              <w:bottom w:w="75" w:type="dxa"/>
              <w:right w:w="120" w:type="dxa"/>
            </w:tcMar>
            <w:hideMark/>
          </w:tcPr>
          <w:p w14:paraId="41B03D9D"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manifests/alert-rules/</w:t>
            </w:r>
          </w:p>
        </w:tc>
        <w:tc>
          <w:tcPr>
            <w:tcW w:w="0" w:type="auto"/>
            <w:shd w:val="clear" w:color="auto" w:fill="F5F8FA"/>
            <w:tcMar>
              <w:top w:w="75" w:type="dxa"/>
              <w:left w:w="120" w:type="dxa"/>
              <w:bottom w:w="75" w:type="dxa"/>
              <w:right w:w="120" w:type="dxa"/>
            </w:tcMar>
            <w:hideMark/>
          </w:tcPr>
          <w:p w14:paraId="213883CF"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PrometheusRule</w:t>
            </w:r>
            <w:r>
              <w:rPr>
                <w:rFonts w:ascii="Segoe UI" w:eastAsia="Times New Roman" w:hAnsi="Segoe UI" w:cs="Segoe UI"/>
                <w:color w:val="1C2530"/>
                <w:sz w:val="19"/>
                <w:szCs w:val="19"/>
              </w:rPr>
              <w:t xml:space="preserve"> definitions</w:t>
            </w:r>
          </w:p>
        </w:tc>
      </w:tr>
      <w:tr w:rsidR="007C59DE" w14:paraId="1211D9B1" w14:textId="77777777" w:rsidTr="00A648D1">
        <w:tc>
          <w:tcPr>
            <w:tcW w:w="0" w:type="auto"/>
            <w:tcMar>
              <w:top w:w="75" w:type="dxa"/>
              <w:left w:w="120" w:type="dxa"/>
              <w:bottom w:w="75" w:type="dxa"/>
              <w:right w:w="120" w:type="dxa"/>
            </w:tcMar>
            <w:hideMark/>
          </w:tcPr>
          <w:p w14:paraId="02DBAC9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charts/observability-gke/</w:t>
            </w:r>
          </w:p>
        </w:tc>
        <w:tc>
          <w:tcPr>
            <w:tcW w:w="0" w:type="auto"/>
            <w:tcMar>
              <w:top w:w="75" w:type="dxa"/>
              <w:left w:w="120" w:type="dxa"/>
              <w:bottom w:w="75" w:type="dxa"/>
              <w:right w:w="120" w:type="dxa"/>
            </w:tcMar>
            <w:hideMark/>
          </w:tcPr>
          <w:p w14:paraId="40798C8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Distributable Helm chart — the same stack, packaged for a single </w:t>
            </w:r>
            <w:r>
              <w:rPr>
                <w:rStyle w:val="HTMLCode"/>
                <w:color w:val="0B3D63"/>
                <w:shd w:val="clear" w:color="auto" w:fill="F0F3F6"/>
              </w:rPr>
              <w:t>helm install</w:t>
            </w:r>
          </w:p>
        </w:tc>
      </w:tr>
      <w:tr w:rsidR="007C59DE" w14:paraId="549AE271" w14:textId="77777777" w:rsidTr="00A648D1">
        <w:tc>
          <w:tcPr>
            <w:tcW w:w="0" w:type="auto"/>
            <w:shd w:val="clear" w:color="auto" w:fill="F5F8FA"/>
            <w:tcMar>
              <w:top w:w="75" w:type="dxa"/>
              <w:left w:w="120" w:type="dxa"/>
              <w:bottom w:w="75" w:type="dxa"/>
              <w:right w:w="120" w:type="dxa"/>
            </w:tcMar>
            <w:hideMark/>
          </w:tcPr>
          <w:p w14:paraId="51D904F6"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scripts/</w:t>
            </w:r>
          </w:p>
        </w:tc>
        <w:tc>
          <w:tcPr>
            <w:tcW w:w="0" w:type="auto"/>
            <w:shd w:val="clear" w:color="auto" w:fill="F5F8FA"/>
            <w:tcMar>
              <w:top w:w="75" w:type="dxa"/>
              <w:left w:w="120" w:type="dxa"/>
              <w:bottom w:w="75" w:type="dxa"/>
              <w:right w:w="120" w:type="dxa"/>
            </w:tcMar>
            <w:hideMark/>
          </w:tcPr>
          <w:p w14:paraId="0DA02AE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 bootstrap automation and the end-to-end validation gate</w:t>
            </w:r>
          </w:p>
        </w:tc>
      </w:tr>
      <w:tr w:rsidR="007C59DE" w14:paraId="10168A7F" w14:textId="77777777" w:rsidTr="00A648D1">
        <w:tc>
          <w:tcPr>
            <w:tcW w:w="0" w:type="auto"/>
            <w:tcMar>
              <w:top w:w="75" w:type="dxa"/>
              <w:left w:w="120" w:type="dxa"/>
              <w:bottom w:w="75" w:type="dxa"/>
              <w:right w:w="120" w:type="dxa"/>
            </w:tcMar>
            <w:hideMark/>
          </w:tcPr>
          <w:p w14:paraId="54EDF2E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docs/</w:t>
            </w:r>
          </w:p>
        </w:tc>
        <w:tc>
          <w:tcPr>
            <w:tcW w:w="0" w:type="auto"/>
            <w:tcMar>
              <w:top w:w="75" w:type="dxa"/>
              <w:left w:w="120" w:type="dxa"/>
              <w:bottom w:w="75" w:type="dxa"/>
              <w:right w:w="120" w:type="dxa"/>
            </w:tcMar>
            <w:hideMark/>
          </w:tcPr>
          <w:p w14:paraId="478D3AD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Architecture and operational documentation</w:t>
            </w:r>
          </w:p>
        </w:tc>
      </w:tr>
      <w:tr w:rsidR="007C59DE" w14:paraId="50AA600F" w14:textId="77777777" w:rsidTr="00A648D1">
        <w:tc>
          <w:tcPr>
            <w:tcW w:w="0" w:type="auto"/>
            <w:shd w:val="clear" w:color="auto" w:fill="F5F8FA"/>
            <w:tcMar>
              <w:top w:w="75" w:type="dxa"/>
              <w:left w:w="120" w:type="dxa"/>
              <w:bottom w:w="75" w:type="dxa"/>
              <w:right w:w="120" w:type="dxa"/>
            </w:tcMar>
            <w:hideMark/>
          </w:tcPr>
          <w:p w14:paraId="4BCBD572"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observability-sample-app/</w:t>
            </w:r>
            <w:r>
              <w:rPr>
                <w:rFonts w:ascii="Segoe UI" w:eastAsia="Times New Roman" w:hAnsi="Segoe UI" w:cs="Segoe UI"/>
                <w:color w:val="1C2530"/>
                <w:sz w:val="19"/>
                <w:szCs w:val="19"/>
              </w:rPr>
              <w:t xml:space="preserve"> *(separate repository)*</w:t>
            </w:r>
          </w:p>
        </w:tc>
        <w:tc>
          <w:tcPr>
            <w:tcW w:w="0" w:type="auto"/>
            <w:shd w:val="clear" w:color="auto" w:fill="F5F8FA"/>
            <w:tcMar>
              <w:top w:w="75" w:type="dxa"/>
              <w:left w:w="120" w:type="dxa"/>
              <w:bottom w:w="75" w:type="dxa"/>
              <w:right w:w="120" w:type="dxa"/>
            </w:tcMar>
            <w:hideMark/>
          </w:tcPr>
          <w:p w14:paraId="65C84FC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Application source code, Dockerfile, CI/CD workflow — deliberately kept out of the platform repository so application and platform change independently</w:t>
            </w:r>
          </w:p>
        </w:tc>
      </w:tr>
    </w:tbl>
    <w:p w14:paraId="33341191"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2C3BA129">
          <v:rect id="_x0000_i1029" style="width:0;height:1.5pt" o:hralign="center" o:hrstd="t" o:hr="t" fillcolor="#a0a0a0" stroked="f"/>
        </w:pict>
      </w:r>
    </w:p>
    <w:p w14:paraId="6F92B3A7" w14:textId="77777777" w:rsidR="00DD4F37" w:rsidRDefault="00DD4F37">
      <w:pPr>
        <w:pStyle w:val="Heading2"/>
        <w:rPr>
          <w:rFonts w:ascii="Segoe UI" w:eastAsia="Times New Roman" w:hAnsi="Segoe UI" w:cs="Segoe UI"/>
        </w:rPr>
      </w:pPr>
      <w:bookmarkStart w:id="27" w:name="_Toc235454458"/>
      <w:r>
        <w:rPr>
          <w:rFonts w:ascii="Segoe UI" w:eastAsia="Times New Roman" w:hAnsi="Segoe UI" w:cs="Segoe UI"/>
        </w:rPr>
        <w:t>7. Application Deployment Flow</w:t>
      </w:r>
      <w:bookmarkEnd w:id="27"/>
    </w:p>
    <w:p w14:paraId="6A02EE8C" w14:textId="77777777" w:rsidR="00DD4F37" w:rsidRDefault="00DD4F37">
      <w:pPr>
        <w:pStyle w:val="Heading3"/>
        <w:rPr>
          <w:rFonts w:ascii="Segoe UI" w:eastAsia="Times New Roman" w:hAnsi="Segoe UI" w:cs="Segoe UI"/>
        </w:rPr>
      </w:pPr>
      <w:bookmarkStart w:id="28" w:name="_Toc235454459"/>
      <w:r>
        <w:rPr>
          <w:rFonts w:ascii="Segoe UI" w:eastAsia="Times New Roman" w:hAnsi="Segoe UI" w:cs="Segoe UI"/>
        </w:rPr>
        <w:t>7.1 Build</w:t>
      </w:r>
      <w:bookmarkEnd w:id="28"/>
    </w:p>
    <w:p w14:paraId="0D866BD2"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The reference workload is an ASP.NET Core (.NET 10) service, built via a multi-stage </w:t>
      </w:r>
      <w:r>
        <w:rPr>
          <w:rStyle w:val="HTMLCode"/>
          <w:color w:val="0B3D63"/>
          <w:shd w:val="clear" w:color="auto" w:fill="F0F3F6"/>
        </w:rPr>
        <w:t>Dockerfile</w:t>
      </w:r>
      <w:r>
        <w:rPr>
          <w:rFonts w:ascii="Segoe UI" w:hAnsi="Segoe UI" w:cs="Segoe UI"/>
          <w:color w:val="1C2530"/>
          <w:sz w:val="22"/>
          <w:szCs w:val="22"/>
        </w:rPr>
        <w:t xml:space="preserve"> (SDK image for compilation only; runtime image is minimal). The final image runs as the base image's built-in non-root user — no root container, anywhere in this platform.</w:t>
      </w:r>
    </w:p>
    <w:p w14:paraId="78E30D89" w14:textId="77777777" w:rsidR="00DD4F37" w:rsidRDefault="00DD4F37">
      <w:pPr>
        <w:pStyle w:val="Heading3"/>
        <w:rPr>
          <w:rFonts w:ascii="Segoe UI" w:eastAsia="Times New Roman" w:hAnsi="Segoe UI" w:cs="Segoe UI"/>
        </w:rPr>
      </w:pPr>
      <w:bookmarkStart w:id="29" w:name="_Toc235454460"/>
      <w:r>
        <w:rPr>
          <w:rFonts w:ascii="Segoe UI" w:eastAsia="Times New Roman" w:hAnsi="Segoe UI" w:cs="Segoe UI"/>
        </w:rPr>
        <w:t>7.2 Containerization</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2B7402CC" w14:textId="77777777" w:rsidTr="00A648D1">
        <w:tc>
          <w:tcPr>
            <w:tcW w:w="0" w:type="auto"/>
            <w:shd w:val="clear" w:color="auto" w:fill="0B1F33"/>
            <w:tcMar>
              <w:top w:w="60" w:type="dxa"/>
              <w:left w:w="150" w:type="dxa"/>
              <w:bottom w:w="60" w:type="dxa"/>
              <w:right w:w="150" w:type="dxa"/>
            </w:tcMar>
            <w:vAlign w:val="center"/>
            <w:hideMark/>
          </w:tcPr>
          <w:p w14:paraId="398B2E17"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DOCKERFILE</w:t>
            </w:r>
            <w:r>
              <w:rPr>
                <w:rFonts w:ascii="Segoe UI" w:eastAsia="Times New Roman" w:hAnsi="Segoe UI" w:cs="Segoe UI"/>
                <w:color w:val="1C2530"/>
                <w:sz w:val="19"/>
                <w:szCs w:val="19"/>
              </w:rPr>
              <w:t xml:space="preserve"> </w:t>
            </w:r>
          </w:p>
        </w:tc>
      </w:tr>
      <w:tr w:rsidR="007C59DE" w14:paraId="1C2D5366" w14:textId="77777777" w:rsidTr="00A648D1">
        <w:tc>
          <w:tcPr>
            <w:tcW w:w="0" w:type="auto"/>
            <w:shd w:val="clear" w:color="auto" w:fill="0B1F33"/>
            <w:tcMar>
              <w:top w:w="150" w:type="dxa"/>
              <w:left w:w="180" w:type="dxa"/>
              <w:bottom w:w="150" w:type="dxa"/>
              <w:right w:w="180" w:type="dxa"/>
            </w:tcMar>
            <w:vAlign w:val="center"/>
            <w:hideMark/>
          </w:tcPr>
          <w:p w14:paraId="1C9C08C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FROM mcr.microsoft.com/dotnet/sdk:10.0 AS build</w:t>
            </w:r>
          </w:p>
          <w:p w14:paraId="290A7F4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WORKDIR /src</w:t>
            </w:r>
          </w:p>
          <w:p w14:paraId="12C0D83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COPY . .</w:t>
            </w:r>
          </w:p>
          <w:p w14:paraId="0B32F27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RUN dotnet publish -c Release -o /app</w:t>
            </w:r>
          </w:p>
          <w:p w14:paraId="3C8CCC8C" w14:textId="77777777" w:rsidR="00DD4F37" w:rsidRDefault="00DD4F37">
            <w:pPr>
              <w:pStyle w:val="HTMLPreformatted"/>
              <w:rPr>
                <w:rFonts w:ascii="Consolas" w:hAnsi="Consolas"/>
                <w:color w:val="D6E6F5"/>
                <w:sz w:val="18"/>
                <w:szCs w:val="18"/>
              </w:rPr>
            </w:pPr>
          </w:p>
          <w:p w14:paraId="008FE05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FROM mcr.microsoft.com/dotnet/aspnet:10.0</w:t>
            </w:r>
          </w:p>
          <w:p w14:paraId="2A9F30E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WORKDIR /app</w:t>
            </w:r>
          </w:p>
          <w:p w14:paraId="3823844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COPY --from=build /app .</w:t>
            </w:r>
          </w:p>
          <w:p w14:paraId="4595866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USER $APP_UID</w:t>
            </w:r>
          </w:p>
          <w:p w14:paraId="1451AB8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ENTRYPOINT ["dotnet", "SampleApp.dll"]</w:t>
            </w:r>
          </w:p>
        </w:tc>
      </w:tr>
    </w:tbl>
    <w:p w14:paraId="11E53A3D" w14:textId="77777777" w:rsidR="00DD4F37" w:rsidRDefault="00DD4F37">
      <w:pPr>
        <w:pStyle w:val="Heading3"/>
        <w:rPr>
          <w:rFonts w:ascii="Segoe UI" w:eastAsia="Times New Roman" w:hAnsi="Segoe UI" w:cs="Segoe UI"/>
        </w:rPr>
      </w:pPr>
      <w:bookmarkStart w:id="30" w:name="_Toc235454461"/>
      <w:r>
        <w:rPr>
          <w:rFonts w:ascii="Segoe UI" w:eastAsia="Times New Roman" w:hAnsi="Segoe UI" w:cs="Segoe UI"/>
        </w:rPr>
        <w:lastRenderedPageBreak/>
        <w:t>7.3 Image Registry — Artifact Registry</w:t>
      </w:r>
      <w:bookmarkEnd w:id="30"/>
    </w:p>
    <w:p w14:paraId="21F7E2E5"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Images are pushed to a regional </w:t>
      </w:r>
      <w:r>
        <w:rPr>
          <w:rStyle w:val="Strong"/>
          <w:rFonts w:ascii="Segoe UI" w:hAnsi="Segoe UI" w:cs="Segoe UI"/>
          <w:color w:val="1C2530"/>
          <w:sz w:val="22"/>
          <w:szCs w:val="22"/>
        </w:rPr>
        <w:t>Artifact Registry</w:t>
      </w:r>
      <w:r>
        <w:rPr>
          <w:rFonts w:ascii="Segoe UI" w:hAnsi="Segoe UI" w:cs="Segoe UI"/>
          <w:color w:val="1C2530"/>
          <w:sz w:val="22"/>
          <w:szCs w:val="22"/>
        </w:rPr>
        <w:t xml:space="preserve"> Docker repository, tagged by immutable commit SHA — never a floating tag: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43D41AB2" w14:textId="77777777" w:rsidTr="00A648D1">
        <w:tc>
          <w:tcPr>
            <w:tcW w:w="0" w:type="auto"/>
            <w:shd w:val="clear" w:color="auto" w:fill="0B1F33"/>
            <w:tcMar>
              <w:top w:w="60" w:type="dxa"/>
              <w:left w:w="150" w:type="dxa"/>
              <w:bottom w:w="60" w:type="dxa"/>
              <w:right w:w="150" w:type="dxa"/>
            </w:tcMar>
            <w:vAlign w:val="center"/>
            <w:hideMark/>
          </w:tcPr>
          <w:p w14:paraId="3DC82F87"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BASH</w:t>
            </w:r>
            <w:r>
              <w:rPr>
                <w:rFonts w:ascii="Segoe UI" w:eastAsia="Times New Roman" w:hAnsi="Segoe UI" w:cs="Segoe UI"/>
                <w:color w:val="1C2530"/>
                <w:sz w:val="19"/>
                <w:szCs w:val="19"/>
              </w:rPr>
              <w:t xml:space="preserve"> </w:t>
            </w:r>
          </w:p>
        </w:tc>
      </w:tr>
      <w:tr w:rsidR="007C59DE" w14:paraId="5E187248" w14:textId="77777777" w:rsidTr="00A648D1">
        <w:tc>
          <w:tcPr>
            <w:tcW w:w="0" w:type="auto"/>
            <w:shd w:val="clear" w:color="auto" w:fill="0B1F33"/>
            <w:tcMar>
              <w:top w:w="150" w:type="dxa"/>
              <w:left w:w="180" w:type="dxa"/>
              <w:bottom w:w="150" w:type="dxa"/>
              <w:right w:w="180" w:type="dxa"/>
            </w:tcMar>
            <w:vAlign w:val="center"/>
            <w:hideMark/>
          </w:tcPr>
          <w:p w14:paraId="3B10F18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artifacts repositories create observability \</w:t>
            </w:r>
          </w:p>
          <w:p w14:paraId="140EEA9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--repository-format=docker --location=&lt;region&gt;</w:t>
            </w:r>
          </w:p>
          <w:p w14:paraId="1B496F54" w14:textId="77777777" w:rsidR="00DD4F37" w:rsidRDefault="00DD4F37">
            <w:pPr>
              <w:pStyle w:val="HTMLPreformatted"/>
              <w:rPr>
                <w:rFonts w:ascii="Consolas" w:hAnsi="Consolas"/>
                <w:color w:val="D6E6F5"/>
                <w:sz w:val="18"/>
                <w:szCs w:val="18"/>
              </w:rPr>
            </w:pPr>
          </w:p>
          <w:p w14:paraId="6B40BB4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CI authenticates via Workload Identity Federation (google-github-actions/auth), no static key</w:t>
            </w:r>
          </w:p>
          <w:p w14:paraId="2D5CD9B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docker push &lt;region&gt;-docker.pkg.dev/&lt;project-id&gt;/observability/observability-sample-app:sha-&lt;commit&gt;</w:t>
            </w:r>
          </w:p>
        </w:tc>
      </w:tr>
    </w:tbl>
    <w:p w14:paraId="6AE50E38"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The Deployment manifest pins this exact tag — what's running in the cluster always maps to one inspectable source commit.</w:t>
      </w:r>
    </w:p>
    <w:p w14:paraId="705F60EB" w14:textId="77777777" w:rsidR="00DD4F37" w:rsidRDefault="00DD4F37">
      <w:pPr>
        <w:pStyle w:val="Heading3"/>
        <w:rPr>
          <w:rFonts w:ascii="Segoe UI" w:eastAsia="Times New Roman" w:hAnsi="Segoe UI" w:cs="Segoe UI"/>
        </w:rPr>
      </w:pPr>
      <w:bookmarkStart w:id="31" w:name="_Toc235454462"/>
      <w:r>
        <w:rPr>
          <w:rFonts w:ascii="Segoe UI" w:eastAsia="Times New Roman" w:hAnsi="Segoe UI" w:cs="Segoe UI"/>
        </w:rPr>
        <w:t>7.4 Deployment</w:t>
      </w:r>
      <w:bookmarkEnd w:id="31"/>
    </w:p>
    <w:p w14:paraId="16160AD7"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Deployment happens exclusively through ArgoCD: the Deployment manifest's image tag is updated in Git, committed, and pushed. ArgoCD detects the change and applies it — there is no direct </w:t>
      </w:r>
      <w:r>
        <w:rPr>
          <w:rStyle w:val="HTMLCode"/>
          <w:color w:val="0B3D63"/>
          <w:shd w:val="clear" w:color="auto" w:fill="F0F3F6"/>
        </w:rPr>
        <w:t>kubectl set image</w:t>
      </w:r>
      <w:r>
        <w:rPr>
          <w:rFonts w:ascii="Segoe UI" w:hAnsi="Segoe UI" w:cs="Segoe UI"/>
          <w:color w:val="1C2530"/>
          <w:sz w:val="22"/>
          <w:szCs w:val="22"/>
        </w:rPr>
        <w:t xml:space="preserve"> path in normal operation.</w:t>
      </w:r>
    </w:p>
    <w:p w14:paraId="66AA8A22" w14:textId="77777777" w:rsidR="00DD4F37" w:rsidRDefault="00DD4F37">
      <w:pPr>
        <w:pStyle w:val="Heading3"/>
        <w:rPr>
          <w:rFonts w:ascii="Segoe UI" w:eastAsia="Times New Roman" w:hAnsi="Segoe UI" w:cs="Segoe UI"/>
        </w:rPr>
      </w:pPr>
      <w:bookmarkStart w:id="32" w:name="_Toc235454463"/>
      <w:r>
        <w:rPr>
          <w:rFonts w:ascii="Segoe UI" w:eastAsia="Times New Roman" w:hAnsi="Segoe UI" w:cs="Segoe UI"/>
        </w:rPr>
        <w:t>7.5 Helm Release / Rolling Update / Rollback</w:t>
      </w:r>
      <w:bookmarkEnd w:id="32"/>
    </w:p>
    <w:p w14:paraId="378224C0"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Platform components (Prometheus stack, Loki, Tempo) are Helm releases managed by ArgoCD. A version bump is a one-line change to the pinned chart version in the relevant </w:t>
      </w:r>
      <w:r>
        <w:rPr>
          <w:rStyle w:val="HTMLCode"/>
          <w:color w:val="0B3D63"/>
          <w:shd w:val="clear" w:color="auto" w:fill="F0F3F6"/>
        </w:rPr>
        <w:t>argocd-apps/*.yaml</w:t>
      </w:r>
      <w:r>
        <w:rPr>
          <w:rFonts w:ascii="Segoe UI" w:hAnsi="Segoe UI" w:cs="Segoe UI"/>
          <w:color w:val="1C2530"/>
          <w:sz w:val="22"/>
          <w:szCs w:val="22"/>
        </w:rPr>
        <w:t xml:space="preserve"> source. ArgoCD performs the upgrade as a standard Kubernetes rolling update (respecting each StatefulSet/Deployment's </w:t>
      </w:r>
      <w:r>
        <w:rPr>
          <w:rStyle w:val="HTMLCode"/>
          <w:color w:val="0B3D63"/>
          <w:shd w:val="clear" w:color="auto" w:fill="F0F3F6"/>
        </w:rPr>
        <w:t>updateStrategy</w:t>
      </w:r>
      <w:r>
        <w:rPr>
          <w:rFonts w:ascii="Segoe UI" w:hAnsi="Segoe UI" w:cs="Segoe UI"/>
          <w:color w:val="1C2530"/>
          <w:sz w:val="22"/>
          <w:szCs w:val="22"/>
        </w:rPr>
        <w:t xml:space="preserve">); rollback is </w:t>
      </w:r>
      <w:r>
        <w:rPr>
          <w:rStyle w:val="HTMLCode"/>
          <w:color w:val="0B3D63"/>
          <w:shd w:val="clear" w:color="auto" w:fill="F0F3F6"/>
        </w:rPr>
        <w:t>git revert</w:t>
      </w:r>
      <w:r>
        <w:rPr>
          <w:rFonts w:ascii="Segoe UI" w:hAnsi="Segoe UI" w:cs="Segoe UI"/>
          <w:color w:val="1C2530"/>
          <w:sz w:val="22"/>
          <w:szCs w:val="22"/>
        </w:rPr>
        <w:t xml:space="preserve"> — ArgoCD reconciles the cluster back to the previous chart version automatically.</w:t>
      </w:r>
    </w:p>
    <w:p w14:paraId="16C8B0E5" w14:textId="77777777" w:rsidR="00DD4F37" w:rsidRDefault="00DD4F37">
      <w:pPr>
        <w:pStyle w:val="Heading3"/>
        <w:rPr>
          <w:rFonts w:ascii="Segoe UI" w:eastAsia="Times New Roman" w:hAnsi="Segoe UI" w:cs="Segoe UI"/>
        </w:rPr>
      </w:pPr>
      <w:bookmarkStart w:id="33" w:name="_Toc235454464"/>
      <w:r>
        <w:rPr>
          <w:rFonts w:ascii="Segoe UI" w:eastAsia="Times New Roman" w:hAnsi="Segoe UI" w:cs="Segoe UI"/>
        </w:rPr>
        <w:t>7.6 Versioning</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8"/>
        <w:gridCol w:w="6428"/>
      </w:tblGrid>
      <w:tr w:rsidR="007C59DE" w14:paraId="37206E40" w14:textId="77777777" w:rsidTr="00A648D1">
        <w:trPr>
          <w:tblHeader/>
        </w:trPr>
        <w:tc>
          <w:tcPr>
            <w:tcW w:w="0" w:type="auto"/>
            <w:shd w:val="clear" w:color="auto" w:fill="0B3D63"/>
            <w:tcMar>
              <w:top w:w="90" w:type="dxa"/>
              <w:left w:w="120" w:type="dxa"/>
              <w:bottom w:w="90" w:type="dxa"/>
              <w:right w:w="120" w:type="dxa"/>
            </w:tcMar>
            <w:vAlign w:val="center"/>
            <w:hideMark/>
          </w:tcPr>
          <w:p w14:paraId="2C36FE2F"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w:t>
            </w:r>
          </w:p>
        </w:tc>
        <w:tc>
          <w:tcPr>
            <w:tcW w:w="0" w:type="auto"/>
            <w:shd w:val="clear" w:color="auto" w:fill="0B3D63"/>
            <w:tcMar>
              <w:top w:w="90" w:type="dxa"/>
              <w:left w:w="120" w:type="dxa"/>
              <w:bottom w:w="90" w:type="dxa"/>
              <w:right w:w="120" w:type="dxa"/>
            </w:tcMar>
            <w:vAlign w:val="center"/>
            <w:hideMark/>
          </w:tcPr>
          <w:p w14:paraId="54C2255E"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Versioning approach</w:t>
            </w:r>
          </w:p>
        </w:tc>
      </w:tr>
      <w:tr w:rsidR="007C59DE" w14:paraId="49DF3C95" w14:textId="77777777" w:rsidTr="00A648D1">
        <w:tc>
          <w:tcPr>
            <w:tcW w:w="0" w:type="auto"/>
            <w:tcMar>
              <w:top w:w="75" w:type="dxa"/>
              <w:left w:w="120" w:type="dxa"/>
              <w:bottom w:w="75" w:type="dxa"/>
              <w:right w:w="120" w:type="dxa"/>
            </w:tcMar>
            <w:hideMark/>
          </w:tcPr>
          <w:p w14:paraId="723264B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Application image</w:t>
            </w:r>
          </w:p>
        </w:tc>
        <w:tc>
          <w:tcPr>
            <w:tcW w:w="0" w:type="auto"/>
            <w:tcMar>
              <w:top w:w="75" w:type="dxa"/>
              <w:left w:w="120" w:type="dxa"/>
              <w:bottom w:w="75" w:type="dxa"/>
              <w:right w:w="120" w:type="dxa"/>
            </w:tcMar>
            <w:hideMark/>
          </w:tcPr>
          <w:p w14:paraId="124DB32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Immutable commit-SHA tag</w:t>
            </w:r>
          </w:p>
        </w:tc>
      </w:tr>
      <w:tr w:rsidR="007C59DE" w14:paraId="7C2C8CB2" w14:textId="77777777" w:rsidTr="00A648D1">
        <w:tc>
          <w:tcPr>
            <w:tcW w:w="0" w:type="auto"/>
            <w:shd w:val="clear" w:color="auto" w:fill="F5F8FA"/>
            <w:tcMar>
              <w:top w:w="75" w:type="dxa"/>
              <w:left w:w="120" w:type="dxa"/>
              <w:bottom w:w="75" w:type="dxa"/>
              <w:right w:w="120" w:type="dxa"/>
            </w:tcMar>
            <w:hideMark/>
          </w:tcPr>
          <w:p w14:paraId="1423F04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Helm charts</w:t>
            </w:r>
          </w:p>
        </w:tc>
        <w:tc>
          <w:tcPr>
            <w:tcW w:w="0" w:type="auto"/>
            <w:shd w:val="clear" w:color="auto" w:fill="F5F8FA"/>
            <w:tcMar>
              <w:top w:w="75" w:type="dxa"/>
              <w:left w:w="120" w:type="dxa"/>
              <w:bottom w:w="75" w:type="dxa"/>
              <w:right w:w="120" w:type="dxa"/>
            </w:tcMar>
            <w:hideMark/>
          </w:tcPr>
          <w:p w14:paraId="41C6A17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Exact pinned version, recorded in </w:t>
            </w:r>
            <w:r>
              <w:rPr>
                <w:rStyle w:val="HTMLCode"/>
                <w:color w:val="0B3D63"/>
                <w:shd w:val="clear" w:color="auto" w:fill="F0F3F6"/>
              </w:rPr>
              <w:t>Chart.lock</w:t>
            </w:r>
          </w:p>
        </w:tc>
      </w:tr>
      <w:tr w:rsidR="007C59DE" w14:paraId="5147A88A" w14:textId="77777777" w:rsidTr="00A648D1">
        <w:tc>
          <w:tcPr>
            <w:tcW w:w="0" w:type="auto"/>
            <w:tcMar>
              <w:top w:w="75" w:type="dxa"/>
              <w:left w:w="120" w:type="dxa"/>
              <w:bottom w:w="75" w:type="dxa"/>
              <w:right w:w="120" w:type="dxa"/>
            </w:tcMar>
            <w:hideMark/>
          </w:tcPr>
          <w:p w14:paraId="541E734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lastRenderedPageBreak/>
              <w:t>Kubernetes/GKE version</w:t>
            </w:r>
          </w:p>
        </w:tc>
        <w:tc>
          <w:tcPr>
            <w:tcW w:w="0" w:type="auto"/>
            <w:tcMar>
              <w:top w:w="75" w:type="dxa"/>
              <w:left w:w="120" w:type="dxa"/>
              <w:bottom w:w="75" w:type="dxa"/>
              <w:right w:w="120" w:type="dxa"/>
            </w:tcMar>
            <w:hideMark/>
          </w:tcPr>
          <w:p w14:paraId="2F39A3A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Pinned to a specific minor version via the Stable release channel</w:t>
            </w:r>
          </w:p>
        </w:tc>
      </w:tr>
    </w:tbl>
    <w:p w14:paraId="4519876E" w14:textId="77777777" w:rsidR="00DD4F37" w:rsidRDefault="00DD4F37">
      <w:pPr>
        <w:pStyle w:val="Heading3"/>
        <w:rPr>
          <w:rFonts w:ascii="Segoe UI" w:eastAsia="Times New Roman" w:hAnsi="Segoe UI" w:cs="Segoe UI"/>
        </w:rPr>
      </w:pPr>
      <w:bookmarkStart w:id="34" w:name="_Toc235454465"/>
      <w:r>
        <w:rPr>
          <w:rFonts w:ascii="Segoe UI" w:eastAsia="Times New Roman" w:hAnsi="Segoe UI" w:cs="Segoe UI"/>
        </w:rPr>
        <w:t>7.7 Deployment Validation</w:t>
      </w:r>
      <w:bookmarkEnd w:id="34"/>
    </w:p>
    <w:p w14:paraId="7F6D63DE"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Post-deploy validation runs against the live cluster (Section 15 has diagnostic commands): ArgoCD Application health, pod readiness, and — for the sample app specifically — a live request confirming a trace, log line, and metric increment all correlate for the same request (Section 10.6).</w:t>
      </w:r>
    </w:p>
    <w:p w14:paraId="229D44D8"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06A267CE">
          <v:rect id="_x0000_i1030" style="width:0;height:1.5pt" o:hralign="center" o:hrstd="t" o:hr="t" fillcolor="#a0a0a0" stroked="f"/>
        </w:pict>
      </w:r>
    </w:p>
    <w:p w14:paraId="0666DC6D" w14:textId="77777777" w:rsidR="00DD4F37" w:rsidRDefault="00DD4F37">
      <w:pPr>
        <w:pStyle w:val="Heading2"/>
        <w:rPr>
          <w:rFonts w:ascii="Segoe UI" w:eastAsia="Times New Roman" w:hAnsi="Segoe UI" w:cs="Segoe UI"/>
        </w:rPr>
      </w:pPr>
      <w:bookmarkStart w:id="35" w:name="_Toc235454466"/>
      <w:r>
        <w:rPr>
          <w:rFonts w:ascii="Segoe UI" w:eastAsia="Times New Roman" w:hAnsi="Segoe UI" w:cs="Segoe UI"/>
        </w:rPr>
        <w:t>8. Helm Deployment</w:t>
      </w:r>
      <w:bookmarkEnd w:id="35"/>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1CB82629" w14:textId="77777777" w:rsidTr="00A648D1">
        <w:trPr>
          <w:tblCellSpacing w:w="15" w:type="dxa"/>
        </w:trPr>
        <w:tc>
          <w:tcPr>
            <w:tcW w:w="0" w:type="auto"/>
            <w:tcMar>
              <w:top w:w="90" w:type="dxa"/>
              <w:left w:w="90" w:type="dxa"/>
              <w:bottom w:w="90" w:type="dxa"/>
              <w:right w:w="90" w:type="dxa"/>
            </w:tcMar>
            <w:vAlign w:val="center"/>
            <w:hideMark/>
          </w:tcPr>
          <w:p w14:paraId="3322FFCA"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drawing>
                <wp:inline distT="0" distB="0" distL="0" distR="0" wp14:anchorId="1F750F5F" wp14:editId="05BD537C">
                  <wp:extent cx="5906324" cy="42487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5906324" cy="4248743"/>
                          </a:xfrm>
                          <a:prstGeom prst="rect">
                            <a:avLst/>
                          </a:prstGeom>
                          <a:noFill/>
                          <a:ln>
                            <a:noFill/>
                          </a:ln>
                        </pic:spPr>
                      </pic:pic>
                    </a:graphicData>
                  </a:graphic>
                </wp:inline>
              </w:drawing>
            </w:r>
          </w:p>
          <w:p w14:paraId="60BBB914" w14:textId="77777777" w:rsidR="00DD4F37" w:rsidRDefault="00DD4F37">
            <w:pPr>
              <w:spacing w:before="210" w:after="210"/>
              <w:jc w:val="center"/>
              <w:divId w:val="565575943"/>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4: Helm Deployment Architecture</w:t>
            </w:r>
          </w:p>
        </w:tc>
      </w:tr>
    </w:tbl>
    <w:p w14:paraId="383A9F06" w14:textId="77777777" w:rsidR="00621046" w:rsidRDefault="00621046">
      <w:pPr>
        <w:pStyle w:val="Heading3"/>
        <w:rPr>
          <w:rFonts w:ascii="Segoe UI" w:eastAsia="Times New Roman" w:hAnsi="Segoe UI" w:cs="Segoe UI"/>
        </w:rPr>
      </w:pPr>
      <w:bookmarkStart w:id="36" w:name="_Toc235454467"/>
    </w:p>
    <w:p w14:paraId="5F9CA9F7" w14:textId="57000E8A" w:rsidR="00DD4F37" w:rsidRDefault="00DD4F37">
      <w:pPr>
        <w:pStyle w:val="Heading3"/>
        <w:rPr>
          <w:rFonts w:ascii="Segoe UI" w:eastAsia="Times New Roman" w:hAnsi="Segoe UI" w:cs="Segoe UI"/>
        </w:rPr>
      </w:pPr>
      <w:r>
        <w:rPr>
          <w:rFonts w:ascii="Segoe UI" w:eastAsia="Times New Roman" w:hAnsi="Segoe UI" w:cs="Segoe UI"/>
        </w:rPr>
        <w:lastRenderedPageBreak/>
        <w:t>8.1 Helm Architecture</w:t>
      </w:r>
      <w:bookmarkEnd w:id="36"/>
    </w:p>
    <w:p w14:paraId="183155FB"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Helm packages Kubernetes manifests as versioned, parameterized </w:t>
      </w:r>
      <w:r>
        <w:rPr>
          <w:rStyle w:val="Strong"/>
          <w:rFonts w:ascii="Segoe UI" w:hAnsi="Segoe UI" w:cs="Segoe UI"/>
          <w:color w:val="1C2530"/>
          <w:sz w:val="22"/>
          <w:szCs w:val="22"/>
        </w:rPr>
        <w:t>charts</w:t>
      </w:r>
      <w:r>
        <w:rPr>
          <w:rFonts w:ascii="Segoe UI" w:hAnsi="Segoe UI" w:cs="Segoe UI"/>
          <w:color w:val="1C2530"/>
          <w:sz w:val="22"/>
          <w:szCs w:val="22"/>
        </w:rPr>
        <w:t>. This platform consumes four upstream charts as pinned dependencies (</w:t>
      </w:r>
      <w:r>
        <w:rPr>
          <w:rStyle w:val="HTMLCode"/>
          <w:color w:val="0B3D63"/>
          <w:shd w:val="clear" w:color="auto" w:fill="F0F3F6"/>
        </w:rPr>
        <w:t>kube-prometheus-stack</w:t>
      </w:r>
      <w:r>
        <w:rPr>
          <w:rFonts w:ascii="Segoe UI" w:hAnsi="Segoe UI" w:cs="Segoe UI"/>
          <w:color w:val="1C2530"/>
          <w:sz w:val="22"/>
          <w:szCs w:val="22"/>
        </w:rPr>
        <w:t xml:space="preserve">, </w:t>
      </w:r>
      <w:r>
        <w:rPr>
          <w:rStyle w:val="HTMLCode"/>
          <w:color w:val="0B3D63"/>
          <w:shd w:val="clear" w:color="auto" w:fill="F0F3F6"/>
        </w:rPr>
        <w:t>loki</w:t>
      </w:r>
      <w:r>
        <w:rPr>
          <w:rFonts w:ascii="Segoe UI" w:hAnsi="Segoe UI" w:cs="Segoe UI"/>
          <w:color w:val="1C2530"/>
          <w:sz w:val="22"/>
          <w:szCs w:val="22"/>
        </w:rPr>
        <w:t xml:space="preserve">, </w:t>
      </w:r>
      <w:r>
        <w:rPr>
          <w:rStyle w:val="HTMLCode"/>
          <w:color w:val="0B3D63"/>
          <w:shd w:val="clear" w:color="auto" w:fill="F0F3F6"/>
        </w:rPr>
        <w:t>tempo</w:t>
      </w:r>
      <w:r>
        <w:rPr>
          <w:rFonts w:ascii="Segoe UI" w:hAnsi="Segoe UI" w:cs="Segoe UI"/>
          <w:color w:val="1C2530"/>
          <w:sz w:val="22"/>
          <w:szCs w:val="22"/>
        </w:rPr>
        <w:t xml:space="preserve">, </w:t>
      </w:r>
      <w:r>
        <w:rPr>
          <w:rStyle w:val="HTMLCode"/>
          <w:color w:val="0B3D63"/>
          <w:shd w:val="clear" w:color="auto" w:fill="F0F3F6"/>
        </w:rPr>
        <w:t>opentelemetry-collector</w:t>
      </w:r>
      <w:r>
        <w:rPr>
          <w:rFonts w:ascii="Segoe UI" w:hAnsi="Segoe UI" w:cs="Segoe UI"/>
          <w:color w:val="1C2530"/>
          <w:sz w:val="22"/>
          <w:szCs w:val="22"/>
        </w:rPr>
        <w:t>) rather than re-implementing their templates, and layers a small chart of its own (</w:t>
      </w:r>
      <w:r>
        <w:rPr>
          <w:rStyle w:val="HTMLCode"/>
          <w:color w:val="0B3D63"/>
          <w:shd w:val="clear" w:color="auto" w:fill="F0F3F6"/>
        </w:rPr>
        <w:t>charts/observability-gke/</w:t>
      </w:r>
      <w:r>
        <w:rPr>
          <w:rFonts w:ascii="Segoe UI" w:hAnsi="Segoe UI" w:cs="Segoe UI"/>
          <w:color w:val="1C2530"/>
          <w:sz w:val="22"/>
          <w:szCs w:val="22"/>
        </w:rPr>
        <w:t>) on top for dashboards and alert rules.</w:t>
      </w:r>
    </w:p>
    <w:p w14:paraId="37BC2B37" w14:textId="77777777" w:rsidR="00DD4F37" w:rsidRDefault="00DD4F37">
      <w:pPr>
        <w:pStyle w:val="Heading3"/>
        <w:rPr>
          <w:rFonts w:ascii="Segoe UI" w:eastAsia="Times New Roman" w:hAnsi="Segoe UI" w:cs="Segoe UI"/>
        </w:rPr>
      </w:pPr>
      <w:bookmarkStart w:id="37" w:name="_Toc235454468"/>
      <w:r>
        <w:rPr>
          <w:rFonts w:ascii="Segoe UI" w:eastAsia="Times New Roman" w:hAnsi="Segoe UI" w:cs="Segoe UI"/>
        </w:rPr>
        <w:t>8.2 Chart Structure</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57B0BCF8" w14:textId="77777777" w:rsidTr="00A648D1">
        <w:tc>
          <w:tcPr>
            <w:tcW w:w="0" w:type="auto"/>
            <w:shd w:val="clear" w:color="auto" w:fill="0B1F33"/>
            <w:tcMar>
              <w:top w:w="60" w:type="dxa"/>
              <w:left w:w="150" w:type="dxa"/>
              <w:bottom w:w="60" w:type="dxa"/>
              <w:right w:w="150" w:type="dxa"/>
            </w:tcMar>
            <w:vAlign w:val="center"/>
            <w:hideMark/>
          </w:tcPr>
          <w:p w14:paraId="48D2BD30"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CODE</w:t>
            </w:r>
            <w:r>
              <w:rPr>
                <w:rFonts w:ascii="Segoe UI" w:eastAsia="Times New Roman" w:hAnsi="Segoe UI" w:cs="Segoe UI"/>
                <w:color w:val="1C2530"/>
                <w:sz w:val="19"/>
                <w:szCs w:val="19"/>
              </w:rPr>
              <w:t xml:space="preserve"> </w:t>
            </w:r>
          </w:p>
        </w:tc>
      </w:tr>
      <w:tr w:rsidR="007C59DE" w14:paraId="4B3B028C" w14:textId="77777777" w:rsidTr="00A648D1">
        <w:tc>
          <w:tcPr>
            <w:tcW w:w="0" w:type="auto"/>
            <w:shd w:val="clear" w:color="auto" w:fill="0B1F33"/>
            <w:tcMar>
              <w:top w:w="150" w:type="dxa"/>
              <w:left w:w="180" w:type="dxa"/>
              <w:bottom w:w="150" w:type="dxa"/>
              <w:right w:w="180" w:type="dxa"/>
            </w:tcMar>
            <w:vAlign w:val="center"/>
            <w:hideMark/>
          </w:tcPr>
          <w:p w14:paraId="324E4A7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charts/observability-gke/</w:t>
            </w:r>
          </w:p>
          <w:p w14:paraId="008B7EF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Chart.yaml          # metadata + pinned subchart dependencies</w:t>
            </w:r>
          </w:p>
          <w:p w14:paraId="0291908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Chart.lock           # resolved dependency versions (reproducible installs)</w:t>
            </w:r>
          </w:p>
          <w:p w14:paraId="2561A47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values.yaml           # this chart's configuration surface</w:t>
            </w:r>
          </w:p>
          <w:p w14:paraId="2DEF5B6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values-gcs-backend.yaml   # opt-in overlay: GCS-backed Loki/Tempo storage</w:t>
            </w:r>
          </w:p>
          <w:p w14:paraId="52918A3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values-promtail.yaml      # values for the separate Promtail install</w:t>
            </w:r>
          </w:p>
          <w:p w14:paraId="3471413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charts/               # downloaded subchart .tgz archives (helm dependency update)</w:t>
            </w:r>
          </w:p>
          <w:p w14:paraId="77E0485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dashboards/            # bundled dashboard JSON</w:t>
            </w:r>
          </w:p>
          <w:p w14:paraId="72448F5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templates/             # this chart's own templates (dashboards ConfigMap, alert rules, NOTES.txt)</w:t>
            </w:r>
          </w:p>
        </w:tc>
      </w:tr>
    </w:tbl>
    <w:p w14:paraId="31DD92E5" w14:textId="77777777" w:rsidR="00DD4F37" w:rsidRDefault="00DD4F37">
      <w:pPr>
        <w:pStyle w:val="Heading3"/>
        <w:rPr>
          <w:rFonts w:ascii="Segoe UI" w:eastAsia="Times New Roman" w:hAnsi="Segoe UI" w:cs="Segoe UI"/>
        </w:rPr>
      </w:pPr>
      <w:bookmarkStart w:id="38" w:name="_Toc235454469"/>
      <w:r>
        <w:rPr>
          <w:rFonts w:ascii="Segoe UI" w:eastAsia="Times New Roman" w:hAnsi="Segoe UI" w:cs="Segoe UI"/>
        </w:rPr>
        <w:t xml:space="preserve">8.3 </w:t>
      </w:r>
      <w:r>
        <w:rPr>
          <w:rStyle w:val="HTMLCode"/>
          <w:color w:val="0B3D63"/>
          <w:shd w:val="clear" w:color="auto" w:fill="F0F3F6"/>
        </w:rPr>
        <w:t>values.yaml</w:t>
      </w:r>
      <w:bookmarkEnd w:id="38"/>
    </w:p>
    <w:p w14:paraId="1C593376"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Organized by subchart key (</w:t>
      </w:r>
      <w:r>
        <w:rPr>
          <w:rStyle w:val="HTMLCode"/>
          <w:color w:val="0B3D63"/>
          <w:shd w:val="clear" w:color="auto" w:fill="F0F3F6"/>
        </w:rPr>
        <w:t>kube-prometheus-stack:</w:t>
      </w:r>
      <w:r>
        <w:rPr>
          <w:rFonts w:ascii="Segoe UI" w:hAnsi="Segoe UI" w:cs="Segoe UI"/>
          <w:color w:val="1C2530"/>
          <w:sz w:val="22"/>
          <w:szCs w:val="22"/>
        </w:rPr>
        <w:t xml:space="preserve">, </w:t>
      </w:r>
      <w:r>
        <w:rPr>
          <w:rStyle w:val="HTMLCode"/>
          <w:color w:val="0B3D63"/>
          <w:shd w:val="clear" w:color="auto" w:fill="F0F3F6"/>
        </w:rPr>
        <w:t>loki:</w:t>
      </w:r>
      <w:r>
        <w:rPr>
          <w:rFonts w:ascii="Segoe UI" w:hAnsi="Segoe UI" w:cs="Segoe UI"/>
          <w:color w:val="1C2530"/>
          <w:sz w:val="22"/>
          <w:szCs w:val="22"/>
        </w:rPr>
        <w:t xml:space="preserve">, </w:t>
      </w:r>
      <w:r>
        <w:rPr>
          <w:rStyle w:val="HTMLCode"/>
          <w:color w:val="0B3D63"/>
          <w:shd w:val="clear" w:color="auto" w:fill="F0F3F6"/>
        </w:rPr>
        <w:t>tempo:</w:t>
      </w:r>
      <w:r>
        <w:rPr>
          <w:rFonts w:ascii="Segoe UI" w:hAnsi="Segoe UI" w:cs="Segoe UI"/>
          <w:color w:val="1C2530"/>
          <w:sz w:val="22"/>
          <w:szCs w:val="22"/>
        </w:rPr>
        <w:t xml:space="preserve">, </w:t>
      </w:r>
      <w:r>
        <w:rPr>
          <w:rStyle w:val="HTMLCode"/>
          <w:color w:val="0B3D63"/>
          <w:shd w:val="clear" w:color="auto" w:fill="F0F3F6"/>
        </w:rPr>
        <w:t>otel-collector:</w:t>
      </w:r>
      <w:r>
        <w:rPr>
          <w:rFonts w:ascii="Segoe UI" w:hAnsi="Segoe UI" w:cs="Segoe UI"/>
          <w:color w:val="1C2530"/>
          <w:sz w:val="22"/>
          <w:szCs w:val="22"/>
        </w:rPr>
        <w:t xml:space="preserve">), plus this chart's own </w:t>
      </w:r>
      <w:r>
        <w:rPr>
          <w:rStyle w:val="HTMLCode"/>
          <w:color w:val="0B3D63"/>
          <w:shd w:val="clear" w:color="auto" w:fill="F0F3F6"/>
        </w:rPr>
        <w:t>dashboards:</w:t>
      </w:r>
      <w:r>
        <w:rPr>
          <w:rFonts w:ascii="Segoe UI" w:hAnsi="Segoe UI" w:cs="Segoe UI"/>
          <w:color w:val="1C2530"/>
          <w:sz w:val="22"/>
          <w:szCs w:val="22"/>
        </w:rPr>
        <w:t xml:space="preserve"> and </w:t>
      </w:r>
      <w:r>
        <w:rPr>
          <w:rStyle w:val="HTMLCode"/>
          <w:color w:val="0B3D63"/>
          <w:shd w:val="clear" w:color="auto" w:fill="F0F3F6"/>
        </w:rPr>
        <w:t>alertRules:</w:t>
      </w:r>
      <w:r>
        <w:rPr>
          <w:rFonts w:ascii="Segoe UI" w:hAnsi="Segoe UI" w:cs="Segoe UI"/>
          <w:color w:val="1C2530"/>
          <w:sz w:val="22"/>
          <w:szCs w:val="22"/>
        </w:rPr>
        <w:t xml:space="preserve"> keys. Every GKE-specific value — </w:t>
      </w:r>
      <w:r>
        <w:rPr>
          <w:rStyle w:val="HTMLCode"/>
          <w:color w:val="0B3D63"/>
          <w:shd w:val="clear" w:color="auto" w:fill="F0F3F6"/>
        </w:rPr>
        <w:t>storageClassName: premium-rwo</w:t>
      </w:r>
      <w:r>
        <w:rPr>
          <w:rFonts w:ascii="Segoe UI" w:hAnsi="Segoe UI" w:cs="Segoe UI"/>
          <w:color w:val="1C2530"/>
          <w:sz w:val="22"/>
          <w:szCs w:val="22"/>
        </w:rPr>
        <w:t xml:space="preserve">, </w:t>
      </w:r>
      <w:r>
        <w:rPr>
          <w:rStyle w:val="HTMLCode"/>
          <w:color w:val="0B3D63"/>
          <w:shd w:val="clear" w:color="auto" w:fill="F0F3F6"/>
        </w:rPr>
        <w:t>serviceAccount.annotations</w:t>
      </w:r>
      <w:r>
        <w:rPr>
          <w:rFonts w:ascii="Segoe UI" w:hAnsi="Segoe UI" w:cs="Segoe UI"/>
          <w:color w:val="1C2530"/>
          <w:sz w:val="22"/>
          <w:szCs w:val="22"/>
        </w:rPr>
        <w:t xml:space="preserve"> for Workload Identity, the Grafana </w:t>
      </w:r>
      <w:r>
        <w:rPr>
          <w:rStyle w:val="HTMLCode"/>
          <w:color w:val="0B3D63"/>
          <w:shd w:val="clear" w:color="auto" w:fill="F0F3F6"/>
        </w:rPr>
        <w:t>ingress</w:t>
      </w:r>
      <w:r>
        <w:rPr>
          <w:rFonts w:ascii="Segoe UI" w:hAnsi="Segoe UI" w:cs="Segoe UI"/>
          <w:color w:val="1C2530"/>
          <w:sz w:val="22"/>
          <w:szCs w:val="22"/>
        </w:rPr>
        <w:t xml:space="preserve"> block — is set here, not hardcoded in a template.</w:t>
      </w:r>
    </w:p>
    <w:p w14:paraId="2517E84C" w14:textId="77777777" w:rsidR="00DD4F37" w:rsidRDefault="00DD4F37">
      <w:pPr>
        <w:pStyle w:val="Heading3"/>
        <w:rPr>
          <w:rFonts w:ascii="Segoe UI" w:eastAsia="Times New Roman" w:hAnsi="Segoe UI" w:cs="Segoe UI"/>
        </w:rPr>
      </w:pPr>
      <w:bookmarkStart w:id="39" w:name="_Toc235454470"/>
      <w:r>
        <w:rPr>
          <w:rFonts w:ascii="Segoe UI" w:eastAsia="Times New Roman" w:hAnsi="Segoe UI" w:cs="Segoe UI"/>
        </w:rPr>
        <w:t>8.4 Templates and Helpers</w:t>
      </w:r>
      <w:bookmarkEnd w:id="39"/>
    </w:p>
    <w:p w14:paraId="21376874"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This chart's own </w:t>
      </w:r>
      <w:r>
        <w:rPr>
          <w:rStyle w:val="HTMLCode"/>
          <w:color w:val="0B3D63"/>
          <w:shd w:val="clear" w:color="auto" w:fill="F0F3F6"/>
        </w:rPr>
        <w:t>templates/</w:t>
      </w:r>
      <w:r>
        <w:rPr>
          <w:rFonts w:ascii="Segoe UI" w:hAnsi="Segoe UI" w:cs="Segoe UI"/>
          <w:color w:val="1C2530"/>
          <w:sz w:val="22"/>
          <w:szCs w:val="22"/>
        </w:rPr>
        <w:t xml:space="preserve"> directory contains only what the four subcharts don't already provide: the dashboard ConfigMap (wrapping </w:t>
      </w:r>
      <w:r>
        <w:rPr>
          <w:rStyle w:val="HTMLCode"/>
          <w:color w:val="0B3D63"/>
          <w:shd w:val="clear" w:color="auto" w:fill="F0F3F6"/>
        </w:rPr>
        <w:t>dashboards/*.json</w:t>
      </w:r>
      <w:r>
        <w:rPr>
          <w:rFonts w:ascii="Segoe UI" w:hAnsi="Segoe UI" w:cs="Segoe UI"/>
          <w:color w:val="1C2530"/>
          <w:sz w:val="22"/>
          <w:szCs w:val="22"/>
        </w:rPr>
        <w:t xml:space="preserve">), the </w:t>
      </w:r>
      <w:r>
        <w:rPr>
          <w:rStyle w:val="HTMLCode"/>
          <w:color w:val="0B3D63"/>
          <w:shd w:val="clear" w:color="auto" w:fill="F0F3F6"/>
        </w:rPr>
        <w:t>PrometheusRule</w:t>
      </w:r>
      <w:r>
        <w:rPr>
          <w:rFonts w:ascii="Segoe UI" w:hAnsi="Segoe UI" w:cs="Segoe UI"/>
          <w:color w:val="1C2530"/>
          <w:sz w:val="22"/>
          <w:szCs w:val="22"/>
        </w:rPr>
        <w:t xml:space="preserve"> alert definitions, and a post-install </w:t>
      </w:r>
      <w:r>
        <w:rPr>
          <w:rStyle w:val="HTMLCode"/>
          <w:color w:val="0B3D63"/>
          <w:shd w:val="clear" w:color="auto" w:fill="F0F3F6"/>
        </w:rPr>
        <w:t>NOTES.txt</w:t>
      </w:r>
      <w:r>
        <w:rPr>
          <w:rFonts w:ascii="Segoe UI" w:hAnsi="Segoe UI" w:cs="Segoe UI"/>
          <w:color w:val="1C2530"/>
          <w:sz w:val="22"/>
          <w:szCs w:val="22"/>
        </w:rPr>
        <w:t xml:space="preserve">. All resource </w:t>
      </w:r>
      <w:r>
        <w:rPr>
          <w:rStyle w:val="HTMLCode"/>
          <w:color w:val="0B3D63"/>
          <w:shd w:val="clear" w:color="auto" w:fill="F0F3F6"/>
        </w:rPr>
        <w:t>metadata.namespace</w:t>
      </w:r>
      <w:r>
        <w:rPr>
          <w:rFonts w:ascii="Segoe UI" w:hAnsi="Segoe UI" w:cs="Segoe UI"/>
          <w:color w:val="1C2530"/>
          <w:sz w:val="22"/>
          <w:szCs w:val="22"/>
        </w:rPr>
        <w:t xml:space="preserve"> fields resolve to </w:t>
      </w:r>
      <w:r>
        <w:rPr>
          <w:rStyle w:val="HTMLCode"/>
          <w:color w:val="0B3D63"/>
          <w:shd w:val="clear" w:color="auto" w:fill="F0F3F6"/>
        </w:rPr>
        <w:t>.Release.Namespace</w:t>
      </w:r>
      <w:r>
        <w:rPr>
          <w:rFonts w:ascii="Segoe UI" w:hAnsi="Segoe UI" w:cs="Segoe UI"/>
          <w:color w:val="1C2530"/>
          <w:sz w:val="22"/>
          <w:szCs w:val="22"/>
        </w:rPr>
        <w:t xml:space="preserve"> — a deliberate, validated choice (Section 16.1) so one </w:t>
      </w:r>
      <w:r>
        <w:rPr>
          <w:rStyle w:val="HTMLCode"/>
          <w:color w:val="0B3D63"/>
          <w:shd w:val="clear" w:color="auto" w:fill="F0F3F6"/>
        </w:rPr>
        <w:t>-n</w:t>
      </w:r>
      <w:r>
        <w:rPr>
          <w:rFonts w:ascii="Segoe UI" w:hAnsi="Segoe UI" w:cs="Segoe UI"/>
          <w:color w:val="1C2530"/>
          <w:sz w:val="22"/>
          <w:szCs w:val="22"/>
        </w:rPr>
        <w:t xml:space="preserve"> flag controls the entire release with no split-namespace risk.</w:t>
      </w:r>
    </w:p>
    <w:p w14:paraId="65AEF07F" w14:textId="77777777" w:rsidR="00DD4F37" w:rsidRDefault="00DD4F37">
      <w:pPr>
        <w:pStyle w:val="Heading3"/>
        <w:rPr>
          <w:rFonts w:ascii="Segoe UI" w:eastAsia="Times New Roman" w:hAnsi="Segoe UI" w:cs="Segoe UI"/>
        </w:rPr>
      </w:pPr>
      <w:bookmarkStart w:id="40" w:name="_Toc235454471"/>
      <w:r>
        <w:rPr>
          <w:rFonts w:ascii="Segoe UI" w:eastAsia="Times New Roman" w:hAnsi="Segoe UI" w:cs="Segoe UI"/>
        </w:rPr>
        <w:t>8.5 Install / Upgrade / Rollback / Uninstall</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41F07060" w14:textId="77777777" w:rsidTr="00A648D1">
        <w:tc>
          <w:tcPr>
            <w:tcW w:w="0" w:type="auto"/>
            <w:shd w:val="clear" w:color="auto" w:fill="0B1F33"/>
            <w:tcMar>
              <w:top w:w="60" w:type="dxa"/>
              <w:left w:w="150" w:type="dxa"/>
              <w:bottom w:w="60" w:type="dxa"/>
              <w:right w:w="150" w:type="dxa"/>
            </w:tcMar>
            <w:vAlign w:val="center"/>
            <w:hideMark/>
          </w:tcPr>
          <w:p w14:paraId="034D277C"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BASH</w:t>
            </w:r>
            <w:r>
              <w:rPr>
                <w:rFonts w:ascii="Segoe UI" w:eastAsia="Times New Roman" w:hAnsi="Segoe UI" w:cs="Segoe UI"/>
                <w:color w:val="1C2530"/>
                <w:sz w:val="19"/>
                <w:szCs w:val="19"/>
              </w:rPr>
              <w:t xml:space="preserve"> </w:t>
            </w:r>
          </w:p>
        </w:tc>
      </w:tr>
      <w:tr w:rsidR="007C59DE" w14:paraId="2F7F9C6C" w14:textId="77777777" w:rsidTr="00A648D1">
        <w:tc>
          <w:tcPr>
            <w:tcW w:w="0" w:type="auto"/>
            <w:shd w:val="clear" w:color="auto" w:fill="0B1F33"/>
            <w:tcMar>
              <w:top w:w="150" w:type="dxa"/>
              <w:left w:w="180" w:type="dxa"/>
              <w:bottom w:w="150" w:type="dxa"/>
              <w:right w:w="180" w:type="dxa"/>
            </w:tcMar>
            <w:vAlign w:val="center"/>
            <w:hideMark/>
          </w:tcPr>
          <w:p w14:paraId="4013F2C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Install</w:t>
            </w:r>
          </w:p>
          <w:p w14:paraId="5855E6A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cd charts/observability-gke</w:t>
            </w:r>
          </w:p>
          <w:p w14:paraId="727F7CF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helm dependency update</w:t>
            </w:r>
          </w:p>
          <w:p w14:paraId="1FEB300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helm install observability . -n observability --create-namespace</w:t>
            </w:r>
          </w:p>
          <w:p w14:paraId="1C9E843E" w14:textId="77777777" w:rsidR="00DD4F37" w:rsidRDefault="00DD4F37">
            <w:pPr>
              <w:pStyle w:val="HTMLPreformatted"/>
              <w:rPr>
                <w:rFonts w:ascii="Consolas" w:hAnsi="Consolas"/>
                <w:color w:val="D6E6F5"/>
                <w:sz w:val="18"/>
                <w:szCs w:val="18"/>
              </w:rPr>
            </w:pPr>
          </w:p>
          <w:p w14:paraId="0843F02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Upgrade (after a values or version change)</w:t>
            </w:r>
          </w:p>
          <w:p w14:paraId="315FDEE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helm upgrade observability . -n observability</w:t>
            </w:r>
          </w:p>
          <w:p w14:paraId="45F7379B" w14:textId="77777777" w:rsidR="00DD4F37" w:rsidRDefault="00DD4F37">
            <w:pPr>
              <w:pStyle w:val="HTMLPreformatted"/>
              <w:rPr>
                <w:rFonts w:ascii="Consolas" w:hAnsi="Consolas"/>
                <w:color w:val="D6E6F5"/>
                <w:sz w:val="18"/>
                <w:szCs w:val="18"/>
              </w:rPr>
            </w:pPr>
          </w:p>
          <w:p w14:paraId="381D208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Rollback to the previous release</w:t>
            </w:r>
          </w:p>
          <w:p w14:paraId="5075D87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lastRenderedPageBreak/>
              <w:t>helm rollback observability -n observability</w:t>
            </w:r>
          </w:p>
          <w:p w14:paraId="53FE7658" w14:textId="77777777" w:rsidR="00DD4F37" w:rsidRDefault="00DD4F37">
            <w:pPr>
              <w:pStyle w:val="HTMLPreformatted"/>
              <w:rPr>
                <w:rFonts w:ascii="Consolas" w:hAnsi="Consolas"/>
                <w:color w:val="D6E6F5"/>
                <w:sz w:val="18"/>
                <w:szCs w:val="18"/>
              </w:rPr>
            </w:pPr>
          </w:p>
          <w:p w14:paraId="640EE66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Inspect release history</w:t>
            </w:r>
          </w:p>
          <w:p w14:paraId="2AA9245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helm history observability -n observability</w:t>
            </w:r>
          </w:p>
          <w:p w14:paraId="35E3857B" w14:textId="77777777" w:rsidR="00DD4F37" w:rsidRDefault="00DD4F37">
            <w:pPr>
              <w:pStyle w:val="HTMLPreformatted"/>
              <w:rPr>
                <w:rFonts w:ascii="Consolas" w:hAnsi="Consolas"/>
                <w:color w:val="D6E6F5"/>
                <w:sz w:val="18"/>
                <w:szCs w:val="18"/>
              </w:rPr>
            </w:pPr>
          </w:p>
          <w:p w14:paraId="748486C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Uninstall</w:t>
            </w:r>
          </w:p>
          <w:p w14:paraId="1B33DBB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helm uninstall observability -n observability</w:t>
            </w:r>
          </w:p>
        </w:tc>
      </w:tr>
    </w:tbl>
    <w:p w14:paraId="4DA09886" w14:textId="77777777" w:rsidR="00DD4F37" w:rsidRDefault="00DD4F37">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
        <w:gridCol w:w="8926"/>
      </w:tblGrid>
      <w:tr w:rsidR="007C59DE" w14:paraId="21DD3FB8" w14:textId="77777777" w:rsidTr="00A648D1">
        <w:tc>
          <w:tcPr>
            <w:tcW w:w="90" w:type="dxa"/>
            <w:shd w:val="clear" w:color="auto" w:fill="0B3D63"/>
            <w:tcMar>
              <w:top w:w="0" w:type="dxa"/>
              <w:left w:w="0" w:type="dxa"/>
              <w:bottom w:w="0" w:type="dxa"/>
              <w:right w:w="0" w:type="dxa"/>
            </w:tcMar>
            <w:vAlign w:val="center"/>
            <w:hideMark/>
          </w:tcPr>
          <w:p w14:paraId="25083CD9" w14:textId="77777777" w:rsidR="00DD4F37" w:rsidRDefault="00DD4F37">
            <w:pPr>
              <w:rPr>
                <w:rFonts w:ascii="Segoe UI" w:eastAsia="Times New Roman" w:hAnsi="Segoe UI" w:cs="Segoe UI"/>
                <w:color w:val="1C2530"/>
                <w:sz w:val="22"/>
                <w:szCs w:val="22"/>
              </w:rPr>
            </w:pPr>
          </w:p>
        </w:tc>
        <w:tc>
          <w:tcPr>
            <w:tcW w:w="0" w:type="auto"/>
            <w:shd w:val="clear" w:color="auto" w:fill="EEF5FB"/>
            <w:tcMar>
              <w:top w:w="135" w:type="dxa"/>
              <w:left w:w="210" w:type="dxa"/>
              <w:bottom w:w="135" w:type="dxa"/>
              <w:right w:w="210" w:type="dxa"/>
            </w:tcMar>
            <w:vAlign w:val="center"/>
            <w:hideMark/>
          </w:tcPr>
          <w:p w14:paraId="48132773"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0B3D63"/>
                <w:sz w:val="19"/>
                <w:szCs w:val="19"/>
              </w:rPr>
              <w:t>NOTE:</w:t>
            </w:r>
            <w:r>
              <w:rPr>
                <w:rFonts w:ascii="Segoe UI" w:eastAsia="Times New Roman" w:hAnsi="Segoe UI" w:cs="Segoe UI"/>
                <w:color w:val="1C2530"/>
                <w:sz w:val="19"/>
                <w:szCs w:val="19"/>
              </w:rPr>
              <w:t xml:space="preserve"> </w:t>
            </w:r>
            <w:r>
              <w:rPr>
                <w:rStyle w:val="Strong"/>
                <w:rFonts w:ascii="Segoe UI" w:eastAsia="Times New Roman" w:hAnsi="Segoe UI" w:cs="Segoe UI"/>
                <w:color w:val="1C2530"/>
                <w:sz w:val="19"/>
                <w:szCs w:val="19"/>
              </w:rPr>
              <w:t>Note:</w:t>
            </w:r>
            <w:r>
              <w:rPr>
                <w:rFonts w:ascii="Segoe UI" w:eastAsia="Times New Roman" w:hAnsi="Segoe UI" w:cs="Segoe UI"/>
                <w:color w:val="1C2530"/>
                <w:sz w:val="19"/>
                <w:szCs w:val="19"/>
              </w:rPr>
              <w:t xml:space="preserve"> in normal operation, this platform's components are installed via ArgoCD's own Helm integration (Section 9), not by running </w:t>
            </w:r>
            <w:r>
              <w:rPr>
                <w:rStyle w:val="HTMLCode"/>
                <w:color w:val="0B3D63"/>
                <w:shd w:val="clear" w:color="auto" w:fill="F0F3F6"/>
              </w:rPr>
              <w:t>helm install</w:t>
            </w:r>
            <w:r>
              <w:rPr>
                <w:rFonts w:ascii="Segoe UI" w:eastAsia="Times New Roman" w:hAnsi="Segoe UI" w:cs="Segoe UI"/>
                <w:color w:val="1C2530"/>
                <w:sz w:val="19"/>
                <w:szCs w:val="19"/>
              </w:rPr>
              <w:t xml:space="preserve"> directly. The commands above apply to </w:t>
            </w:r>
            <w:r>
              <w:rPr>
                <w:rStyle w:val="HTMLCode"/>
                <w:color w:val="0B3D63"/>
                <w:shd w:val="clear" w:color="auto" w:fill="F0F3F6"/>
              </w:rPr>
              <w:t>charts/observability-gke</w:t>
            </w:r>
            <w:r>
              <w:rPr>
                <w:rFonts w:ascii="Segoe UI" w:eastAsia="Times New Roman" w:hAnsi="Segoe UI" w:cs="Segoe UI"/>
                <w:color w:val="1C2530"/>
                <w:sz w:val="19"/>
                <w:szCs w:val="19"/>
              </w:rPr>
              <w:t xml:space="preserve"> as a standalone distributable, e.g. for a downstream team consuming just the Helm chart without the full GitOps repository. </w:t>
            </w:r>
          </w:p>
        </w:tc>
      </w:tr>
    </w:tbl>
    <w:p w14:paraId="3FE2409F" w14:textId="77777777" w:rsidR="00DD4F37" w:rsidRDefault="00DD4F37">
      <w:pPr>
        <w:pStyle w:val="Heading3"/>
        <w:rPr>
          <w:rFonts w:ascii="Segoe UI" w:eastAsia="Times New Roman" w:hAnsi="Segoe UI" w:cs="Segoe UI"/>
        </w:rPr>
      </w:pPr>
      <w:bookmarkStart w:id="41" w:name="_Toc235454472"/>
      <w:r>
        <w:rPr>
          <w:rFonts w:ascii="Segoe UI" w:eastAsia="Times New Roman" w:hAnsi="Segoe UI" w:cs="Segoe UI"/>
        </w:rPr>
        <w:t>8.6 Version Management</w:t>
      </w:r>
      <w:bookmarkEnd w:id="41"/>
    </w:p>
    <w:p w14:paraId="65D5F83D"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Every chart dependency is pinned in </w:t>
      </w:r>
      <w:r>
        <w:rPr>
          <w:rStyle w:val="HTMLCode"/>
          <w:color w:val="0B3D63"/>
          <w:shd w:val="clear" w:color="auto" w:fill="F0F3F6"/>
        </w:rPr>
        <w:t>Chart.yaml</w:t>
      </w:r>
      <w:r>
        <w:rPr>
          <w:rFonts w:ascii="Segoe UI" w:hAnsi="Segoe UI" w:cs="Segoe UI"/>
          <w:color w:val="1C2530"/>
          <w:sz w:val="22"/>
          <w:szCs w:val="22"/>
        </w:rPr>
        <w:t xml:space="preserve"> and locked in </w:t>
      </w:r>
      <w:r>
        <w:rPr>
          <w:rStyle w:val="HTMLCode"/>
          <w:color w:val="0B3D63"/>
          <w:shd w:val="clear" w:color="auto" w:fill="F0F3F6"/>
        </w:rPr>
        <w:t>Chart.lock</w:t>
      </w:r>
      <w:r>
        <w:rPr>
          <w:rFonts w:ascii="Segoe UI" w:hAnsi="Segoe UI" w:cs="Segoe UI"/>
          <w:color w:val="1C2530"/>
          <w:sz w:val="22"/>
          <w:szCs w:val="22"/>
        </w:rPr>
        <w:t xml:space="preserve">. </w:t>
      </w:r>
      <w:r>
        <w:rPr>
          <w:rStyle w:val="HTMLCode"/>
          <w:color w:val="0B3D63"/>
          <w:shd w:val="clear" w:color="auto" w:fill="F0F3F6"/>
        </w:rPr>
        <w:t>helm dependency update</w:t>
      </w:r>
      <w:r>
        <w:rPr>
          <w:rFonts w:ascii="Segoe UI" w:hAnsi="Segoe UI" w:cs="Segoe UI"/>
          <w:color w:val="1C2530"/>
          <w:sz w:val="22"/>
          <w:szCs w:val="22"/>
        </w:rPr>
        <w:t xml:space="preserve"> re-resolves against those pins — it never silently picks up a newer version.</w:t>
      </w:r>
    </w:p>
    <w:p w14:paraId="5CA12C40" w14:textId="77777777" w:rsidR="00DD4F37" w:rsidRDefault="00DD4F37">
      <w:pPr>
        <w:pStyle w:val="Heading3"/>
        <w:rPr>
          <w:rFonts w:ascii="Segoe UI" w:eastAsia="Times New Roman" w:hAnsi="Segoe UI" w:cs="Segoe UI"/>
        </w:rPr>
      </w:pPr>
      <w:bookmarkStart w:id="42" w:name="_Toc235454473"/>
      <w:r>
        <w:rPr>
          <w:rFonts w:ascii="Segoe UI" w:eastAsia="Times New Roman" w:hAnsi="Segoe UI" w:cs="Segoe UI"/>
        </w:rPr>
        <w:t>8.7 Common Commands</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573DAC66" w14:textId="77777777" w:rsidTr="00A648D1">
        <w:tc>
          <w:tcPr>
            <w:tcW w:w="0" w:type="auto"/>
            <w:shd w:val="clear" w:color="auto" w:fill="0B1F33"/>
            <w:tcMar>
              <w:top w:w="60" w:type="dxa"/>
              <w:left w:w="150" w:type="dxa"/>
              <w:bottom w:w="60" w:type="dxa"/>
              <w:right w:w="150" w:type="dxa"/>
            </w:tcMar>
            <w:vAlign w:val="center"/>
            <w:hideMark/>
          </w:tcPr>
          <w:p w14:paraId="2E2B8943"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BASH</w:t>
            </w:r>
            <w:r>
              <w:rPr>
                <w:rFonts w:ascii="Segoe UI" w:eastAsia="Times New Roman" w:hAnsi="Segoe UI" w:cs="Segoe UI"/>
                <w:color w:val="1C2530"/>
                <w:sz w:val="19"/>
                <w:szCs w:val="19"/>
              </w:rPr>
              <w:t xml:space="preserve"> </w:t>
            </w:r>
          </w:p>
        </w:tc>
      </w:tr>
      <w:tr w:rsidR="007C59DE" w14:paraId="05D81B8D" w14:textId="77777777" w:rsidTr="00A648D1">
        <w:tc>
          <w:tcPr>
            <w:tcW w:w="0" w:type="auto"/>
            <w:shd w:val="clear" w:color="auto" w:fill="0B1F33"/>
            <w:tcMar>
              <w:top w:w="150" w:type="dxa"/>
              <w:left w:w="180" w:type="dxa"/>
              <w:bottom w:w="150" w:type="dxa"/>
              <w:right w:w="180" w:type="dxa"/>
            </w:tcMar>
            <w:vAlign w:val="center"/>
            <w:hideMark/>
          </w:tcPr>
          <w:p w14:paraId="740BB5D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helm lint charts/observability-gke                 # static chart validation</w:t>
            </w:r>
          </w:p>
          <w:p w14:paraId="004B214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helm template observability charts/observability-gke -n observability   # render without installing</w:t>
            </w:r>
          </w:p>
          <w:p w14:paraId="5D48F23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helm show values grafana/tempo --version 1.24.4     # inspect a subchart's own defaults</w:t>
            </w:r>
          </w:p>
          <w:p w14:paraId="52811C1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helm list -A                                        # all releases, all namespaces</w:t>
            </w:r>
          </w:p>
          <w:p w14:paraId="3E20A7F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helm get values observability -n observability      # currently applied values for a release</w:t>
            </w:r>
          </w:p>
        </w:tc>
      </w:tr>
    </w:tbl>
    <w:p w14:paraId="4EA5B6E1"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46AD3056">
          <v:rect id="_x0000_i1031" style="width:0;height:1.5pt" o:hralign="center" o:hrstd="t" o:hr="t" fillcolor="#a0a0a0" stroked="f"/>
        </w:pict>
      </w:r>
    </w:p>
    <w:p w14:paraId="4665BA97" w14:textId="77777777" w:rsidR="00DD4F37" w:rsidRDefault="00DD4F37">
      <w:pPr>
        <w:pStyle w:val="Heading2"/>
        <w:rPr>
          <w:rFonts w:ascii="Segoe UI" w:eastAsia="Times New Roman" w:hAnsi="Segoe UI" w:cs="Segoe UI"/>
        </w:rPr>
      </w:pPr>
      <w:bookmarkStart w:id="43" w:name="_Toc235454474"/>
      <w:r>
        <w:rPr>
          <w:rFonts w:ascii="Segoe UI" w:eastAsia="Times New Roman" w:hAnsi="Segoe UI" w:cs="Segoe UI"/>
        </w:rPr>
        <w:t>9. Kubernetes Deployment Detail</w:t>
      </w:r>
      <w:bookmarkEnd w:id="43"/>
    </w:p>
    <w:p w14:paraId="47B41F6D" w14:textId="77777777" w:rsidR="00DD4F37" w:rsidRDefault="00DD4F37">
      <w:pPr>
        <w:pStyle w:val="Heading3"/>
        <w:rPr>
          <w:rFonts w:ascii="Segoe UI" w:eastAsia="Times New Roman" w:hAnsi="Segoe UI" w:cs="Segoe UI"/>
        </w:rPr>
      </w:pPr>
      <w:bookmarkStart w:id="44" w:name="_Toc235454475"/>
      <w:r>
        <w:rPr>
          <w:rFonts w:ascii="Segoe UI" w:eastAsia="Times New Roman" w:hAnsi="Segoe UI" w:cs="Segoe UI"/>
        </w:rPr>
        <w:t>9.1 Deployment Manifest — Reference Workload</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3323574C" w14:textId="77777777" w:rsidTr="00A648D1">
        <w:tc>
          <w:tcPr>
            <w:tcW w:w="0" w:type="auto"/>
            <w:shd w:val="clear" w:color="auto" w:fill="0B1F33"/>
            <w:tcMar>
              <w:top w:w="60" w:type="dxa"/>
              <w:left w:w="150" w:type="dxa"/>
              <w:bottom w:w="60" w:type="dxa"/>
              <w:right w:w="150" w:type="dxa"/>
            </w:tcMar>
            <w:vAlign w:val="center"/>
            <w:hideMark/>
          </w:tcPr>
          <w:p w14:paraId="64267A01"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YAML</w:t>
            </w:r>
            <w:r>
              <w:rPr>
                <w:rFonts w:ascii="Segoe UI" w:eastAsia="Times New Roman" w:hAnsi="Segoe UI" w:cs="Segoe UI"/>
                <w:color w:val="1C2530"/>
                <w:sz w:val="19"/>
                <w:szCs w:val="19"/>
              </w:rPr>
              <w:t xml:space="preserve"> </w:t>
            </w:r>
          </w:p>
        </w:tc>
      </w:tr>
      <w:tr w:rsidR="007C59DE" w14:paraId="17432198" w14:textId="77777777" w:rsidTr="00A648D1">
        <w:tc>
          <w:tcPr>
            <w:tcW w:w="0" w:type="auto"/>
            <w:shd w:val="clear" w:color="auto" w:fill="0B1F33"/>
            <w:tcMar>
              <w:top w:w="150" w:type="dxa"/>
              <w:left w:w="180" w:type="dxa"/>
              <w:bottom w:w="150" w:type="dxa"/>
              <w:right w:w="180" w:type="dxa"/>
            </w:tcMar>
            <w:vAlign w:val="center"/>
            <w:hideMark/>
          </w:tcPr>
          <w:p w14:paraId="6DD8DDC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apiVersion: apps/v1</w:t>
            </w:r>
          </w:p>
          <w:p w14:paraId="33C09C4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kind: Deployment</w:t>
            </w:r>
          </w:p>
          <w:p w14:paraId="7F37C47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metadata:</w:t>
            </w:r>
          </w:p>
          <w:p w14:paraId="19796C1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name: observability-sample-app</w:t>
            </w:r>
          </w:p>
          <w:p w14:paraId="62356EA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namespace: demo-app</w:t>
            </w:r>
          </w:p>
          <w:p w14:paraId="36E3AA0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spec:</w:t>
            </w:r>
          </w:p>
          <w:p w14:paraId="56FEBDC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replicas: 1</w:t>
            </w:r>
          </w:p>
          <w:p w14:paraId="05C4A44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selector:</w:t>
            </w:r>
          </w:p>
          <w:p w14:paraId="63DF688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matchLabels: {app.kubernetes.io/name: observability-sample-app}</w:t>
            </w:r>
          </w:p>
          <w:p w14:paraId="0CBAAF8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template:</w:t>
            </w:r>
          </w:p>
          <w:p w14:paraId="70EBD03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metadata:</w:t>
            </w:r>
          </w:p>
          <w:p w14:paraId="21A08EF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lastRenderedPageBreak/>
              <w:t xml:space="preserve">      labels: {app.kubernetes.io/name: observability-sample-app}</w:t>
            </w:r>
          </w:p>
          <w:p w14:paraId="2799C5F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spec:</w:t>
            </w:r>
          </w:p>
          <w:p w14:paraId="514D6B7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securityContext:</w:t>
            </w:r>
          </w:p>
          <w:p w14:paraId="2220143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runAsNonRoot: true</w:t>
            </w:r>
          </w:p>
          <w:p w14:paraId="43B52C7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runAsUser: 1654</w:t>
            </w:r>
          </w:p>
          <w:p w14:paraId="1878D0C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runAsGroup: 1654</w:t>
            </w:r>
          </w:p>
          <w:p w14:paraId="6DEEA84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seccompProfile: {type: RuntimeDefault}</w:t>
            </w:r>
          </w:p>
          <w:p w14:paraId="77B99B6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containers:</w:t>
            </w:r>
          </w:p>
          <w:p w14:paraId="268BBDD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name: sample-app</w:t>
            </w:r>
          </w:p>
          <w:p w14:paraId="59FFECC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image: &lt;region&gt;-docker.pkg.dev/&lt;project-id&gt;/observability/observability-sample-app:sha-&lt;commit&gt;</w:t>
            </w:r>
          </w:p>
          <w:p w14:paraId="4A2C57A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ports: [{containerPort: 8080, name: http}]</w:t>
            </w:r>
          </w:p>
          <w:p w14:paraId="222C749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env:</w:t>
            </w:r>
          </w:p>
          <w:p w14:paraId="1E80CE0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{name: OTEL_SERVICE_NAME, value: observability-sample-app}</w:t>
            </w:r>
          </w:p>
          <w:p w14:paraId="4E6C6C8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{name: OTEL_EXPORTER_OTLP_ENDPOINT, value: "http://otel-collector-opentelemetry-collector.tracing.svc.cluster.local:4317"}</w:t>
            </w:r>
          </w:p>
          <w:p w14:paraId="308B972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securityContext:</w:t>
            </w:r>
          </w:p>
          <w:p w14:paraId="7631E05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allowPrivilegeEscalation: false</w:t>
            </w:r>
          </w:p>
          <w:p w14:paraId="7279815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readOnlyRootFilesystem: true</w:t>
            </w:r>
          </w:p>
          <w:p w14:paraId="3A64B98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capabilities: {drop: ["ALL"]}</w:t>
            </w:r>
          </w:p>
          <w:p w14:paraId="452D794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resources:</w:t>
            </w:r>
          </w:p>
          <w:p w14:paraId="7C929CD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requests: {cpu: 100m, memory: 128Mi}</w:t>
            </w:r>
          </w:p>
          <w:p w14:paraId="1F96D9B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limits: {cpu: 250m, memory: 256Mi}</w:t>
            </w:r>
          </w:p>
          <w:p w14:paraId="792B089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livenessProbe:  {httpGet: {path: /healthz, port: http}, initialDelaySeconds: 5, periodSeconds: 10}</w:t>
            </w:r>
          </w:p>
          <w:p w14:paraId="02F54AC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readinessProbe: {httpGet: {path: /healthz, port: http}, initialDelaySeconds: 5, periodSeconds: 10}</w:t>
            </w:r>
          </w:p>
        </w:tc>
      </w:tr>
    </w:tbl>
    <w:p w14:paraId="056C8184" w14:textId="77777777" w:rsidR="00DD4F37" w:rsidRDefault="00DD4F37">
      <w:pPr>
        <w:pStyle w:val="Heading3"/>
        <w:rPr>
          <w:rFonts w:ascii="Segoe UI" w:eastAsia="Times New Roman" w:hAnsi="Segoe UI" w:cs="Segoe UI"/>
        </w:rPr>
      </w:pPr>
      <w:bookmarkStart w:id="45" w:name="_Toc235454476"/>
      <w:r>
        <w:rPr>
          <w:rFonts w:ascii="Segoe UI" w:eastAsia="Times New Roman" w:hAnsi="Segoe UI" w:cs="Segoe UI"/>
        </w:rPr>
        <w:lastRenderedPageBreak/>
        <w:t>9.2 Services</w:t>
      </w:r>
      <w:bookmarkEnd w:id="45"/>
    </w:p>
    <w:p w14:paraId="2EB15F66"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Every component is addressed by its ClusterIP Service DNS name (</w:t>
      </w:r>
      <w:r>
        <w:rPr>
          <w:rStyle w:val="HTMLCode"/>
          <w:color w:val="0B3D63"/>
          <w:shd w:val="clear" w:color="auto" w:fill="F0F3F6"/>
        </w:rPr>
        <w:t>&lt;service&gt;.&lt;namespace&gt;.svc.cluster.local</w:t>
      </w:r>
      <w:r>
        <w:rPr>
          <w:rFonts w:ascii="Segoe UI" w:hAnsi="Segoe UI" w:cs="Segoe UI"/>
          <w:color w:val="1C2530"/>
          <w:sz w:val="22"/>
          <w:szCs w:val="22"/>
        </w:rPr>
        <w:t>) — pods never hardcode another pod's IP. The OTLP endpoint above is a concrete example: the sample app finds the collector purely by Service DNS.</w:t>
      </w:r>
    </w:p>
    <w:p w14:paraId="65A5999A" w14:textId="77777777" w:rsidR="00DD4F37" w:rsidRDefault="00DD4F37">
      <w:pPr>
        <w:pStyle w:val="Heading3"/>
        <w:rPr>
          <w:rFonts w:ascii="Segoe UI" w:eastAsia="Times New Roman" w:hAnsi="Segoe UI" w:cs="Segoe UI"/>
        </w:rPr>
      </w:pPr>
      <w:bookmarkStart w:id="46" w:name="_Toc235454477"/>
      <w:r>
        <w:rPr>
          <w:rFonts w:ascii="Segoe UI" w:eastAsia="Times New Roman" w:hAnsi="Segoe UI" w:cs="Segoe UI"/>
        </w:rPr>
        <w:t>9.3 ConfigMaps and Secrets</w:t>
      </w:r>
      <w:bookmarkEnd w:id="46"/>
    </w:p>
    <w:p w14:paraId="1D02A913" w14:textId="77777777" w:rsidR="00DD4F37" w:rsidRDefault="00DD4F37">
      <w:pPr>
        <w:numPr>
          <w:ilvl w:val="0"/>
          <w:numId w:val="5"/>
        </w:numPr>
        <w:spacing w:before="100" w:beforeAutospacing="1" w:after="100" w:afterAutospacing="1"/>
        <w:rPr>
          <w:rFonts w:ascii="Segoe UI" w:eastAsia="Times New Roman" w:hAnsi="Segoe UI" w:cs="Segoe UI"/>
          <w:color w:val="1C2530"/>
          <w:sz w:val="22"/>
          <w:szCs w:val="22"/>
        </w:rPr>
      </w:pPr>
      <w:r>
        <w:rPr>
          <w:rStyle w:val="Strong"/>
          <w:rFonts w:ascii="Segoe UI" w:eastAsia="Times New Roman" w:hAnsi="Segoe UI" w:cs="Segoe UI"/>
          <w:color w:val="1C2530"/>
          <w:sz w:val="22"/>
          <w:szCs w:val="22"/>
        </w:rPr>
        <w:t>ConfigMaps</w:t>
      </w:r>
      <w:r>
        <w:rPr>
          <w:rFonts w:ascii="Segoe UI" w:eastAsia="Times New Roman" w:hAnsi="Segoe UI" w:cs="Segoe UI"/>
          <w:color w:val="1C2530"/>
          <w:sz w:val="22"/>
          <w:szCs w:val="22"/>
        </w:rPr>
        <w:t xml:space="preserve"> carry non-secret configuration and — via the Kustomize </w:t>
      </w:r>
      <w:r>
        <w:rPr>
          <w:rStyle w:val="HTMLCode"/>
          <w:color w:val="0B3D63"/>
          <w:shd w:val="clear" w:color="auto" w:fill="F0F3F6"/>
        </w:rPr>
        <w:t>configMapGenerator</w:t>
      </w:r>
      <w:r>
        <w:rPr>
          <w:rFonts w:ascii="Segoe UI" w:eastAsia="Times New Roman" w:hAnsi="Segoe UI" w:cs="Segoe UI"/>
          <w:color w:val="1C2530"/>
          <w:sz w:val="22"/>
          <w:szCs w:val="22"/>
        </w:rPr>
        <w:t xml:space="preserve"> in </w:t>
      </w:r>
      <w:r>
        <w:rPr>
          <w:rStyle w:val="HTMLCode"/>
          <w:color w:val="0B3D63"/>
          <w:shd w:val="clear" w:color="auto" w:fill="F0F3F6"/>
        </w:rPr>
        <w:t>manifests/dashboards/</w:t>
      </w:r>
      <w:r>
        <w:rPr>
          <w:rFonts w:ascii="Segoe UI" w:eastAsia="Times New Roman" w:hAnsi="Segoe UI" w:cs="Segoe UI"/>
          <w:color w:val="1C2530"/>
          <w:sz w:val="22"/>
          <w:szCs w:val="22"/>
        </w:rPr>
        <w:t xml:space="preserve"> — the Grafana dashboard JSON itself, labeled </w:t>
      </w:r>
      <w:r>
        <w:rPr>
          <w:rStyle w:val="HTMLCode"/>
          <w:color w:val="0B3D63"/>
          <w:shd w:val="clear" w:color="auto" w:fill="F0F3F6"/>
        </w:rPr>
        <w:t>grafana_dashboard: "1"</w:t>
      </w:r>
      <w:r>
        <w:rPr>
          <w:rFonts w:ascii="Segoe UI" w:eastAsia="Times New Roman" w:hAnsi="Segoe UI" w:cs="Segoe UI"/>
          <w:color w:val="1C2530"/>
          <w:sz w:val="22"/>
          <w:szCs w:val="22"/>
        </w:rPr>
        <w:t xml:space="preserve"> so Grafana's sidecar watcher picks it up automatically.</w:t>
      </w:r>
    </w:p>
    <w:p w14:paraId="0A1D089C" w14:textId="77777777" w:rsidR="00DD4F37" w:rsidRDefault="00DD4F37">
      <w:pPr>
        <w:numPr>
          <w:ilvl w:val="0"/>
          <w:numId w:val="5"/>
        </w:numPr>
        <w:spacing w:before="100" w:beforeAutospacing="1" w:after="100" w:afterAutospacing="1"/>
        <w:rPr>
          <w:rFonts w:ascii="Segoe UI" w:eastAsia="Times New Roman" w:hAnsi="Segoe UI" w:cs="Segoe UI"/>
          <w:color w:val="1C2530"/>
          <w:sz w:val="22"/>
          <w:szCs w:val="22"/>
        </w:rPr>
      </w:pPr>
      <w:r>
        <w:rPr>
          <w:rStyle w:val="Strong"/>
          <w:rFonts w:ascii="Segoe UI" w:eastAsia="Times New Roman" w:hAnsi="Segoe UI" w:cs="Segoe UI"/>
          <w:color w:val="1C2530"/>
          <w:sz w:val="22"/>
          <w:szCs w:val="22"/>
        </w:rPr>
        <w:t>Secrets</w:t>
      </w:r>
      <w:r>
        <w:rPr>
          <w:rFonts w:ascii="Segoe UI" w:eastAsia="Times New Roman" w:hAnsi="Segoe UI" w:cs="Segoe UI"/>
          <w:color w:val="1C2530"/>
          <w:sz w:val="22"/>
          <w:szCs w:val="22"/>
        </w:rPr>
        <w:t xml:space="preserve"> carry the Grafana admin credential and any component credentials. No GCP key material is ever stored as a Kubernetes Secret — Workload Identity (§9.6) removes that need entirely for GCP API access.</w:t>
      </w:r>
    </w:p>
    <w:p w14:paraId="041C34DA" w14:textId="77777777" w:rsidR="00621046" w:rsidRDefault="00621046">
      <w:pPr>
        <w:pStyle w:val="Heading3"/>
        <w:rPr>
          <w:rFonts w:ascii="Segoe UI" w:eastAsia="Times New Roman" w:hAnsi="Segoe UI" w:cs="Segoe UI"/>
        </w:rPr>
      </w:pPr>
      <w:bookmarkStart w:id="47" w:name="_Toc235454478"/>
    </w:p>
    <w:p w14:paraId="0E2A3D27" w14:textId="77777777" w:rsidR="00621046" w:rsidRDefault="00621046">
      <w:pPr>
        <w:pStyle w:val="Heading3"/>
        <w:rPr>
          <w:rFonts w:ascii="Segoe UI" w:eastAsia="Times New Roman" w:hAnsi="Segoe UI" w:cs="Segoe UI"/>
        </w:rPr>
      </w:pPr>
    </w:p>
    <w:p w14:paraId="036647BA" w14:textId="77777777" w:rsidR="00621046" w:rsidRDefault="00621046">
      <w:pPr>
        <w:pStyle w:val="Heading3"/>
        <w:rPr>
          <w:rFonts w:ascii="Segoe UI" w:eastAsia="Times New Roman" w:hAnsi="Segoe UI" w:cs="Segoe UI"/>
        </w:rPr>
      </w:pPr>
    </w:p>
    <w:p w14:paraId="27D7C731" w14:textId="77777777" w:rsidR="00621046" w:rsidRDefault="00621046">
      <w:pPr>
        <w:pStyle w:val="Heading3"/>
        <w:rPr>
          <w:rFonts w:ascii="Segoe UI" w:eastAsia="Times New Roman" w:hAnsi="Segoe UI" w:cs="Segoe UI"/>
        </w:rPr>
      </w:pPr>
    </w:p>
    <w:p w14:paraId="16DFFFD2" w14:textId="05DA6EC2" w:rsidR="00DD4F37" w:rsidRDefault="00DD4F37">
      <w:pPr>
        <w:pStyle w:val="Heading3"/>
        <w:rPr>
          <w:rFonts w:ascii="Segoe UI" w:eastAsia="Times New Roman" w:hAnsi="Segoe UI" w:cs="Segoe UI"/>
        </w:rPr>
      </w:pPr>
      <w:r>
        <w:rPr>
          <w:rFonts w:ascii="Segoe UI" w:eastAsia="Times New Roman" w:hAnsi="Segoe UI" w:cs="Segoe UI"/>
        </w:rPr>
        <w:lastRenderedPageBreak/>
        <w:t>9.4 Ingress</w:t>
      </w:r>
      <w:bookmarkEnd w:id="47"/>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02783248" w14:textId="77777777" w:rsidTr="00A648D1">
        <w:trPr>
          <w:tblCellSpacing w:w="15" w:type="dxa"/>
        </w:trPr>
        <w:tc>
          <w:tcPr>
            <w:tcW w:w="0" w:type="auto"/>
            <w:tcMar>
              <w:top w:w="90" w:type="dxa"/>
              <w:left w:w="90" w:type="dxa"/>
              <w:bottom w:w="90" w:type="dxa"/>
              <w:right w:w="90" w:type="dxa"/>
            </w:tcMar>
            <w:vAlign w:val="center"/>
            <w:hideMark/>
          </w:tcPr>
          <w:p w14:paraId="2A65E924"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drawing>
                <wp:inline distT="0" distB="0" distL="0" distR="0" wp14:anchorId="7D242F07" wp14:editId="4B386BB4">
                  <wp:extent cx="5906324" cy="49155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5906324" cy="4915586"/>
                          </a:xfrm>
                          <a:prstGeom prst="rect">
                            <a:avLst/>
                          </a:prstGeom>
                          <a:noFill/>
                          <a:ln>
                            <a:noFill/>
                          </a:ln>
                        </pic:spPr>
                      </pic:pic>
                    </a:graphicData>
                  </a:graphic>
                </wp:inline>
              </w:drawing>
            </w:r>
          </w:p>
          <w:p w14:paraId="22ADD95B" w14:textId="77777777" w:rsidR="00DD4F37" w:rsidRDefault="00DD4F37">
            <w:pPr>
              <w:spacing w:before="210" w:after="210"/>
              <w:jc w:val="center"/>
              <w:divId w:val="118694395"/>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7: Complete Networking Diagram — Traffic Flow</w:t>
            </w:r>
          </w:p>
        </w:tc>
      </w:tr>
    </w:tbl>
    <w:p w14:paraId="582DACCD" w14:textId="77777777" w:rsidR="00DD4F37" w:rsidRDefault="00DD4F37">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3B486687" w14:textId="77777777" w:rsidTr="00A648D1">
        <w:tc>
          <w:tcPr>
            <w:tcW w:w="0" w:type="auto"/>
            <w:shd w:val="clear" w:color="auto" w:fill="0B1F33"/>
            <w:tcMar>
              <w:top w:w="60" w:type="dxa"/>
              <w:left w:w="150" w:type="dxa"/>
              <w:bottom w:w="60" w:type="dxa"/>
              <w:right w:w="150" w:type="dxa"/>
            </w:tcMar>
            <w:vAlign w:val="center"/>
            <w:hideMark/>
          </w:tcPr>
          <w:p w14:paraId="6B4B1A9A"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YAML</w:t>
            </w:r>
            <w:r>
              <w:rPr>
                <w:rFonts w:ascii="Segoe UI" w:eastAsia="Times New Roman" w:hAnsi="Segoe UI" w:cs="Segoe UI"/>
                <w:color w:val="1C2530"/>
                <w:sz w:val="19"/>
                <w:szCs w:val="19"/>
              </w:rPr>
              <w:t xml:space="preserve"> </w:t>
            </w:r>
          </w:p>
        </w:tc>
      </w:tr>
      <w:tr w:rsidR="007C59DE" w14:paraId="516154AE" w14:textId="77777777" w:rsidTr="00A648D1">
        <w:tc>
          <w:tcPr>
            <w:tcW w:w="0" w:type="auto"/>
            <w:shd w:val="clear" w:color="auto" w:fill="0B1F33"/>
            <w:tcMar>
              <w:top w:w="150" w:type="dxa"/>
              <w:left w:w="180" w:type="dxa"/>
              <w:bottom w:w="150" w:type="dxa"/>
              <w:right w:w="180" w:type="dxa"/>
            </w:tcMar>
            <w:vAlign w:val="center"/>
            <w:hideMark/>
          </w:tcPr>
          <w:p w14:paraId="6392282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ingress:</w:t>
            </w:r>
          </w:p>
          <w:p w14:paraId="791A40B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enabled: true</w:t>
            </w:r>
          </w:p>
          <w:p w14:paraId="7F31BEA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ingressClassName: gce</w:t>
            </w:r>
          </w:p>
          <w:p w14:paraId="326C684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annotations:</w:t>
            </w:r>
          </w:p>
          <w:p w14:paraId="03E97AF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kubernetes.io/ingress.class: "gce"</w:t>
            </w:r>
          </w:p>
          <w:p w14:paraId="2F1FCD7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networking.gke.io/managed-certificates: "grafana-cert"</w:t>
            </w:r>
          </w:p>
          <w:p w14:paraId="7219553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hosts:</w:t>
            </w:r>
          </w:p>
          <w:p w14:paraId="50E7382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grafana.&lt;domain&gt;</w:t>
            </w:r>
          </w:p>
        </w:tc>
      </w:tr>
    </w:tbl>
    <w:p w14:paraId="1DFA795F"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Disabled by default until a hostname and managed certificate are provisioned; the annotated block above is staged and ready in </w:t>
      </w:r>
      <w:r>
        <w:rPr>
          <w:rStyle w:val="HTMLCode"/>
          <w:color w:val="0B3D63"/>
          <w:shd w:val="clear" w:color="auto" w:fill="F0F3F6"/>
        </w:rPr>
        <w:t>values.yaml</w:t>
      </w:r>
      <w:r>
        <w:rPr>
          <w:rFonts w:ascii="Segoe UI" w:hAnsi="Segoe UI" w:cs="Segoe UI"/>
          <w:color w:val="1C2530"/>
          <w:sz w:val="22"/>
          <w:szCs w:val="22"/>
        </w:rPr>
        <w:t>.</w:t>
      </w:r>
    </w:p>
    <w:p w14:paraId="00484F0E" w14:textId="77777777" w:rsidR="00621046" w:rsidRDefault="00621046">
      <w:pPr>
        <w:pStyle w:val="Heading3"/>
        <w:rPr>
          <w:rFonts w:ascii="Segoe UI" w:eastAsia="Times New Roman" w:hAnsi="Segoe UI" w:cs="Segoe UI"/>
        </w:rPr>
      </w:pPr>
      <w:bookmarkStart w:id="48" w:name="_Toc235454479"/>
    </w:p>
    <w:p w14:paraId="2D0EE30A" w14:textId="1C017DEB" w:rsidR="00DD4F37" w:rsidRDefault="00DD4F37">
      <w:pPr>
        <w:pStyle w:val="Heading3"/>
        <w:rPr>
          <w:rFonts w:ascii="Segoe UI" w:eastAsia="Times New Roman" w:hAnsi="Segoe UI" w:cs="Segoe UI"/>
        </w:rPr>
      </w:pPr>
      <w:r>
        <w:rPr>
          <w:rFonts w:ascii="Segoe UI" w:eastAsia="Times New Roman" w:hAnsi="Segoe UI" w:cs="Segoe UI"/>
        </w:rPr>
        <w:lastRenderedPageBreak/>
        <w:t>9.5 Resource Requests, Limits, and Probes</w:t>
      </w:r>
      <w:bookmarkEnd w:id="48"/>
    </w:p>
    <w:p w14:paraId="2F28D2F2"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Every container in this platform declares explicit </w:t>
      </w:r>
      <w:r>
        <w:rPr>
          <w:rStyle w:val="HTMLCode"/>
          <w:color w:val="0B3D63"/>
          <w:shd w:val="clear" w:color="auto" w:fill="F0F3F6"/>
        </w:rPr>
        <w:t>requests</w:t>
      </w:r>
      <w:r>
        <w:rPr>
          <w:rFonts w:ascii="Segoe UI" w:hAnsi="Segoe UI" w:cs="Segoe UI"/>
          <w:color w:val="1C2530"/>
          <w:sz w:val="22"/>
          <w:szCs w:val="22"/>
        </w:rPr>
        <w:t>/</w:t>
      </w:r>
      <w:r>
        <w:rPr>
          <w:rStyle w:val="HTMLCode"/>
          <w:color w:val="0B3D63"/>
          <w:shd w:val="clear" w:color="auto" w:fill="F0F3F6"/>
        </w:rPr>
        <w:t>limits</w:t>
      </w:r>
      <w:r>
        <w:rPr>
          <w:rFonts w:ascii="Segoe UI" w:hAnsi="Segoe UI" w:cs="Segoe UI"/>
          <w:color w:val="1C2530"/>
          <w:sz w:val="22"/>
          <w:szCs w:val="22"/>
        </w:rPr>
        <w:t xml:space="preserve"> — no component relies on the namespace </w:t>
      </w:r>
      <w:r>
        <w:rPr>
          <w:rStyle w:val="HTMLCode"/>
          <w:color w:val="0B3D63"/>
          <w:shd w:val="clear" w:color="auto" w:fill="F0F3F6"/>
        </w:rPr>
        <w:t>LimitRange</w:t>
      </w:r>
      <w:r>
        <w:rPr>
          <w:rFonts w:ascii="Segoe UI" w:hAnsi="Segoe UI" w:cs="Segoe UI"/>
          <w:color w:val="1C2530"/>
          <w:sz w:val="22"/>
          <w:szCs w:val="22"/>
        </w:rPr>
        <w:t xml:space="preserve"> default. </w:t>
      </w:r>
      <w:r>
        <w:rPr>
          <w:rStyle w:val="Strong"/>
          <w:rFonts w:ascii="Segoe UI" w:hAnsi="Segoe UI" w:cs="Segoe UI"/>
          <w:color w:val="1C2530"/>
          <w:sz w:val="22"/>
          <w:szCs w:val="22"/>
        </w:rPr>
        <w:t>Best practice enforced throughout:</w:t>
      </w:r>
      <w:r>
        <w:rPr>
          <w:rFonts w:ascii="Segoe UI" w:hAnsi="Segoe UI" w:cs="Segoe UI"/>
          <w:color w:val="1C2530"/>
          <w:sz w:val="22"/>
          <w:szCs w:val="22"/>
        </w:rPr>
        <w:t xml:space="preserve"> every value must sit at or above the namespace </w:t>
      </w:r>
      <w:r>
        <w:rPr>
          <w:rStyle w:val="HTMLCode"/>
          <w:color w:val="0B3D63"/>
          <w:shd w:val="clear" w:color="auto" w:fill="F0F3F6"/>
        </w:rPr>
        <w:t>LimitRange</w:t>
      </w:r>
      <w:r>
        <w:rPr>
          <w:rFonts w:ascii="Segoe UI" w:hAnsi="Segoe UI" w:cs="Segoe UI"/>
          <w:color w:val="1C2530"/>
          <w:sz w:val="22"/>
          <w:szCs w:val="22"/>
        </w:rPr>
        <w:t>'s minimum floor (50m CPU / 64Mi memory in this implementation); a value below that floor is rejected at admission, not silently clamped. Liveness and readiness probes are defined on every long-running container, using an HTTP health endpoint where the application exposes one (as above) or a TCP/exec probe otherwise.</w:t>
      </w:r>
    </w:p>
    <w:p w14:paraId="4C315F5C" w14:textId="77777777" w:rsidR="00DD4F37" w:rsidRDefault="00DD4F37">
      <w:pPr>
        <w:pStyle w:val="Heading3"/>
        <w:rPr>
          <w:rFonts w:ascii="Segoe UI" w:eastAsia="Times New Roman" w:hAnsi="Segoe UI" w:cs="Segoe UI"/>
        </w:rPr>
      </w:pPr>
      <w:bookmarkStart w:id="49" w:name="_Toc235454480"/>
      <w:r>
        <w:rPr>
          <w:rFonts w:ascii="Segoe UI" w:eastAsia="Times New Roman" w:hAnsi="Segoe UI" w:cs="Segoe UI"/>
        </w:rPr>
        <w:t>9.6 Workload Identity Bindings</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11692CA8" w14:textId="77777777" w:rsidTr="00A648D1">
        <w:tc>
          <w:tcPr>
            <w:tcW w:w="0" w:type="auto"/>
            <w:shd w:val="clear" w:color="auto" w:fill="0B1F33"/>
            <w:tcMar>
              <w:top w:w="60" w:type="dxa"/>
              <w:left w:w="150" w:type="dxa"/>
              <w:bottom w:w="60" w:type="dxa"/>
              <w:right w:w="150" w:type="dxa"/>
            </w:tcMar>
            <w:vAlign w:val="center"/>
            <w:hideMark/>
          </w:tcPr>
          <w:p w14:paraId="1D243746"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BASH</w:t>
            </w:r>
            <w:r>
              <w:rPr>
                <w:rFonts w:ascii="Segoe UI" w:eastAsia="Times New Roman" w:hAnsi="Segoe UI" w:cs="Segoe UI"/>
                <w:color w:val="1C2530"/>
                <w:sz w:val="19"/>
                <w:szCs w:val="19"/>
              </w:rPr>
              <w:t xml:space="preserve"> </w:t>
            </w:r>
          </w:p>
        </w:tc>
      </w:tr>
      <w:tr w:rsidR="007C59DE" w14:paraId="4734FF0E" w14:textId="77777777" w:rsidTr="00A648D1">
        <w:tc>
          <w:tcPr>
            <w:tcW w:w="0" w:type="auto"/>
            <w:shd w:val="clear" w:color="auto" w:fill="0B1F33"/>
            <w:tcMar>
              <w:top w:w="150" w:type="dxa"/>
              <w:left w:w="180" w:type="dxa"/>
              <w:bottom w:w="150" w:type="dxa"/>
              <w:right w:w="180" w:type="dxa"/>
            </w:tcMar>
            <w:vAlign w:val="center"/>
            <w:hideMark/>
          </w:tcPr>
          <w:p w14:paraId="0AE2F3A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iam service-accounts create loki-gcs</w:t>
            </w:r>
          </w:p>
          <w:p w14:paraId="3FAA70F0" w14:textId="77777777" w:rsidR="00DD4F37" w:rsidRDefault="00DD4F37">
            <w:pPr>
              <w:pStyle w:val="HTMLPreformatted"/>
              <w:rPr>
                <w:rFonts w:ascii="Consolas" w:hAnsi="Consolas"/>
                <w:color w:val="D6E6F5"/>
                <w:sz w:val="18"/>
                <w:szCs w:val="18"/>
              </w:rPr>
            </w:pPr>
          </w:p>
          <w:p w14:paraId="08BB792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projects add-iam-policy-binding &lt;project-id&gt; \</w:t>
            </w:r>
          </w:p>
          <w:p w14:paraId="1B23E8C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--member="serviceAccount:loki-gcs@&lt;project-id&gt;.iam.gserviceaccount.com" \</w:t>
            </w:r>
          </w:p>
          <w:p w14:paraId="4BA697D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--role="roles/storage.objectAdmin"</w:t>
            </w:r>
          </w:p>
          <w:p w14:paraId="511C5372" w14:textId="77777777" w:rsidR="00DD4F37" w:rsidRDefault="00DD4F37">
            <w:pPr>
              <w:pStyle w:val="HTMLPreformatted"/>
              <w:rPr>
                <w:rFonts w:ascii="Consolas" w:hAnsi="Consolas"/>
                <w:color w:val="D6E6F5"/>
                <w:sz w:val="18"/>
                <w:szCs w:val="18"/>
              </w:rPr>
            </w:pPr>
          </w:p>
          <w:p w14:paraId="46BA20A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iam service-accounts add-iam-policy-binding loki-gcs@&lt;project-id&gt;.iam.gserviceaccount.com \</w:t>
            </w:r>
          </w:p>
          <w:p w14:paraId="6D841B4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--role roles/iam.workloadIdentityUser \</w:t>
            </w:r>
          </w:p>
          <w:p w14:paraId="001881B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--member "serviceAccount:&lt;project-id&gt;.svc.id.goog[logging/loki]"</w:t>
            </w:r>
          </w:p>
        </w:tc>
      </w:tr>
    </w:tbl>
    <w:p w14:paraId="5729910E" w14:textId="77777777" w:rsidR="00DD4F37" w:rsidRDefault="00DD4F37">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78288286" w14:textId="77777777" w:rsidTr="00A648D1">
        <w:tc>
          <w:tcPr>
            <w:tcW w:w="0" w:type="auto"/>
            <w:shd w:val="clear" w:color="auto" w:fill="0B1F33"/>
            <w:tcMar>
              <w:top w:w="60" w:type="dxa"/>
              <w:left w:w="150" w:type="dxa"/>
              <w:bottom w:w="60" w:type="dxa"/>
              <w:right w:w="150" w:type="dxa"/>
            </w:tcMar>
            <w:vAlign w:val="center"/>
            <w:hideMark/>
          </w:tcPr>
          <w:p w14:paraId="70AEACCF"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YAML</w:t>
            </w:r>
            <w:r>
              <w:rPr>
                <w:rFonts w:ascii="Segoe UI" w:eastAsia="Times New Roman" w:hAnsi="Segoe UI" w:cs="Segoe UI"/>
                <w:color w:val="1C2530"/>
                <w:sz w:val="19"/>
                <w:szCs w:val="19"/>
              </w:rPr>
              <w:t xml:space="preserve"> </w:t>
            </w:r>
          </w:p>
        </w:tc>
      </w:tr>
      <w:tr w:rsidR="007C59DE" w14:paraId="21279F52" w14:textId="77777777" w:rsidTr="00A648D1">
        <w:tc>
          <w:tcPr>
            <w:tcW w:w="0" w:type="auto"/>
            <w:shd w:val="clear" w:color="auto" w:fill="0B1F33"/>
            <w:tcMar>
              <w:top w:w="150" w:type="dxa"/>
              <w:left w:w="180" w:type="dxa"/>
              <w:bottom w:w="150" w:type="dxa"/>
              <w:right w:w="180" w:type="dxa"/>
            </w:tcMar>
            <w:vAlign w:val="center"/>
            <w:hideMark/>
          </w:tcPr>
          <w:p w14:paraId="45243C4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apiVersion: v1</w:t>
            </w:r>
          </w:p>
          <w:p w14:paraId="1A2A25E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kind: ServiceAccount</w:t>
            </w:r>
          </w:p>
          <w:p w14:paraId="5DFDA14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metadata:</w:t>
            </w:r>
          </w:p>
          <w:p w14:paraId="66220D9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name: loki</w:t>
            </w:r>
          </w:p>
          <w:p w14:paraId="43714FE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namespace: logging</w:t>
            </w:r>
          </w:p>
          <w:p w14:paraId="6D12FAC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annotations:</w:t>
            </w:r>
          </w:p>
          <w:p w14:paraId="0C2C78E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iam.gke.io/gcp-service-account: loki-gcs@&lt;project-id&gt;.iam.gserviceaccount.com</w:t>
            </w:r>
          </w:p>
        </w:tc>
      </w:tr>
    </w:tbl>
    <w:p w14:paraId="0817DF5D" w14:textId="77777777" w:rsidR="00DD4F37" w:rsidRDefault="00DD4F37">
      <w:pPr>
        <w:pStyle w:val="Heading3"/>
        <w:rPr>
          <w:rFonts w:ascii="Segoe UI" w:eastAsia="Times New Roman" w:hAnsi="Segoe UI" w:cs="Segoe UI"/>
        </w:rPr>
      </w:pPr>
      <w:bookmarkStart w:id="50" w:name="_Toc235454481"/>
      <w:r>
        <w:rPr>
          <w:rFonts w:ascii="Segoe UI" w:eastAsia="Times New Roman" w:hAnsi="Segoe UI" w:cs="Segoe UI"/>
        </w:rPr>
        <w:t>9.7 Rolling Update Strategy</w:t>
      </w:r>
      <w:bookmarkEnd w:id="50"/>
    </w:p>
    <w:p w14:paraId="16E0ACB5"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StatefulSets (Prometheus, Alertmanager, Loki, Tempo) use </w:t>
      </w:r>
      <w:r>
        <w:rPr>
          <w:rStyle w:val="HTMLCode"/>
          <w:color w:val="0B3D63"/>
          <w:shd w:val="clear" w:color="auto" w:fill="F0F3F6"/>
        </w:rPr>
        <w:t>RollingUpdate</w:t>
      </w:r>
      <w:r>
        <w:rPr>
          <w:rFonts w:ascii="Segoe UI" w:hAnsi="Segoe UI" w:cs="Segoe UI"/>
          <w:color w:val="1C2530"/>
          <w:sz w:val="22"/>
          <w:szCs w:val="22"/>
        </w:rPr>
        <w:t xml:space="preserve"> with </w:t>
      </w:r>
      <w:r>
        <w:rPr>
          <w:rStyle w:val="HTMLCode"/>
          <w:color w:val="0B3D63"/>
          <w:shd w:val="clear" w:color="auto" w:fill="F0F3F6"/>
        </w:rPr>
        <w:t>partition: 0</w:t>
      </w:r>
      <w:r>
        <w:rPr>
          <w:rFonts w:ascii="Segoe UI" w:hAnsi="Segoe UI" w:cs="Segoe UI"/>
          <w:color w:val="1C2530"/>
          <w:sz w:val="22"/>
          <w:szCs w:val="22"/>
        </w:rPr>
        <w:t xml:space="preserve"> (default) — one replica at a time, waiting for readiness before proceeding. Deployments (Grafana, sample-app, OTel Collector) use the standard </w:t>
      </w:r>
      <w:r>
        <w:rPr>
          <w:rStyle w:val="HTMLCode"/>
          <w:color w:val="0B3D63"/>
          <w:shd w:val="clear" w:color="auto" w:fill="F0F3F6"/>
        </w:rPr>
        <w:t>maxUnavailable: 25%, maxSurge: 25%</w:t>
      </w:r>
      <w:r>
        <w:rPr>
          <w:rFonts w:ascii="Segoe UI" w:hAnsi="Segoe UI" w:cs="Segoe UI"/>
          <w:color w:val="1C2530"/>
          <w:sz w:val="22"/>
          <w:szCs w:val="22"/>
        </w:rPr>
        <w:t xml:space="preserve"> rolling update.</w:t>
      </w:r>
    </w:p>
    <w:p w14:paraId="444E5EE4" w14:textId="710D85C7" w:rsidR="00DD4F37" w:rsidRDefault="00DD4F37">
      <w:pPr>
        <w:spacing w:before="330" w:after="330"/>
        <w:rPr>
          <w:rFonts w:ascii="Segoe UI" w:eastAsia="Times New Roman" w:hAnsi="Segoe UI" w:cs="Segoe UI"/>
          <w:color w:val="1C2530"/>
          <w:sz w:val="22"/>
          <w:szCs w:val="22"/>
        </w:rPr>
      </w:pPr>
    </w:p>
    <w:p w14:paraId="4DDF6852" w14:textId="77777777" w:rsidR="00621046" w:rsidRDefault="00621046">
      <w:pPr>
        <w:spacing w:before="330" w:after="330"/>
        <w:rPr>
          <w:rFonts w:ascii="Segoe UI" w:eastAsia="Times New Roman" w:hAnsi="Segoe UI" w:cs="Segoe UI"/>
          <w:color w:val="1C2530"/>
          <w:sz w:val="22"/>
          <w:szCs w:val="22"/>
        </w:rPr>
      </w:pPr>
    </w:p>
    <w:p w14:paraId="5DE80BC9" w14:textId="77777777" w:rsidR="00621046" w:rsidRDefault="00621046">
      <w:pPr>
        <w:spacing w:before="330" w:after="330"/>
        <w:rPr>
          <w:rFonts w:ascii="Segoe UI" w:eastAsia="Times New Roman" w:hAnsi="Segoe UI" w:cs="Segoe UI"/>
          <w:color w:val="1C2530"/>
          <w:sz w:val="22"/>
          <w:szCs w:val="22"/>
        </w:rPr>
      </w:pPr>
    </w:p>
    <w:p w14:paraId="0707D151" w14:textId="77777777" w:rsidR="00621046" w:rsidRDefault="00621046">
      <w:pPr>
        <w:spacing w:before="330" w:after="330"/>
        <w:rPr>
          <w:rFonts w:ascii="Segoe UI" w:eastAsia="Times New Roman" w:hAnsi="Segoe UI" w:cs="Segoe UI"/>
          <w:color w:val="1C2530"/>
          <w:sz w:val="22"/>
          <w:szCs w:val="22"/>
        </w:rPr>
      </w:pPr>
    </w:p>
    <w:p w14:paraId="0D9B2114" w14:textId="77777777" w:rsidR="00DD4F37" w:rsidRDefault="00DD4F37">
      <w:pPr>
        <w:pStyle w:val="Heading2"/>
        <w:rPr>
          <w:rFonts w:ascii="Segoe UI" w:eastAsia="Times New Roman" w:hAnsi="Segoe UI" w:cs="Segoe UI"/>
        </w:rPr>
      </w:pPr>
      <w:bookmarkStart w:id="51" w:name="_Toc235454482"/>
      <w:r>
        <w:rPr>
          <w:rFonts w:ascii="Segoe UI" w:eastAsia="Times New Roman" w:hAnsi="Segoe UI" w:cs="Segoe UI"/>
        </w:rPr>
        <w:lastRenderedPageBreak/>
        <w:t>10. Observability Architecture</w:t>
      </w:r>
      <w:bookmarkEnd w:id="51"/>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5C538EFC" w14:textId="77777777" w:rsidTr="00A648D1">
        <w:trPr>
          <w:tblCellSpacing w:w="15" w:type="dxa"/>
        </w:trPr>
        <w:tc>
          <w:tcPr>
            <w:tcW w:w="0" w:type="auto"/>
            <w:tcMar>
              <w:top w:w="90" w:type="dxa"/>
              <w:left w:w="90" w:type="dxa"/>
              <w:bottom w:w="90" w:type="dxa"/>
              <w:right w:w="90" w:type="dxa"/>
            </w:tcMar>
            <w:vAlign w:val="center"/>
            <w:hideMark/>
          </w:tcPr>
          <w:p w14:paraId="1350C45A"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drawing>
                <wp:inline distT="0" distB="0" distL="0" distR="0" wp14:anchorId="0529AA5C" wp14:editId="4E88AB72">
                  <wp:extent cx="5906324" cy="42487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5906324" cy="4248743"/>
                          </a:xfrm>
                          <a:prstGeom prst="rect">
                            <a:avLst/>
                          </a:prstGeom>
                          <a:noFill/>
                          <a:ln>
                            <a:noFill/>
                          </a:ln>
                        </pic:spPr>
                      </pic:pic>
                    </a:graphicData>
                  </a:graphic>
                </wp:inline>
              </w:drawing>
            </w:r>
          </w:p>
          <w:p w14:paraId="1C895A22" w14:textId="77777777" w:rsidR="00DD4F37" w:rsidRDefault="00DD4F37">
            <w:pPr>
              <w:spacing w:before="210" w:after="210"/>
              <w:jc w:val="center"/>
              <w:divId w:val="1697193563"/>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11: Monitoring Data Flow</w:t>
            </w:r>
          </w:p>
        </w:tc>
      </w:tr>
    </w:tbl>
    <w:p w14:paraId="0CA14213" w14:textId="77777777" w:rsidR="00DD4F37" w:rsidRDefault="00DD4F37">
      <w:pPr>
        <w:pStyle w:val="Heading3"/>
        <w:rPr>
          <w:rFonts w:ascii="Segoe UI" w:eastAsia="Times New Roman" w:hAnsi="Segoe UI" w:cs="Segoe UI"/>
        </w:rPr>
      </w:pPr>
      <w:bookmarkStart w:id="52" w:name="_Toc235454483"/>
      <w:r>
        <w:rPr>
          <w:rFonts w:ascii="Segoe UI" w:eastAsia="Times New Roman" w:hAnsi="Segoe UI" w:cs="Segoe UI"/>
        </w:rPr>
        <w:t>10.1 Pipeline Overview</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771C0F2C" w14:textId="77777777" w:rsidTr="00A648D1">
        <w:tc>
          <w:tcPr>
            <w:tcW w:w="0" w:type="auto"/>
            <w:shd w:val="clear" w:color="auto" w:fill="0B1F33"/>
            <w:tcMar>
              <w:top w:w="60" w:type="dxa"/>
              <w:left w:w="150" w:type="dxa"/>
              <w:bottom w:w="60" w:type="dxa"/>
              <w:right w:w="150" w:type="dxa"/>
            </w:tcMar>
            <w:vAlign w:val="center"/>
            <w:hideMark/>
          </w:tcPr>
          <w:p w14:paraId="2170954A"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CODE</w:t>
            </w:r>
            <w:r>
              <w:rPr>
                <w:rFonts w:ascii="Segoe UI" w:eastAsia="Times New Roman" w:hAnsi="Segoe UI" w:cs="Segoe UI"/>
                <w:color w:val="1C2530"/>
                <w:sz w:val="19"/>
                <w:szCs w:val="19"/>
              </w:rPr>
              <w:t xml:space="preserve"> </w:t>
            </w:r>
          </w:p>
        </w:tc>
      </w:tr>
      <w:tr w:rsidR="007C59DE" w14:paraId="0F34A194" w14:textId="77777777" w:rsidTr="00A648D1">
        <w:tc>
          <w:tcPr>
            <w:tcW w:w="0" w:type="auto"/>
            <w:shd w:val="clear" w:color="auto" w:fill="0B1F33"/>
            <w:tcMar>
              <w:top w:w="150" w:type="dxa"/>
              <w:left w:w="180" w:type="dxa"/>
              <w:bottom w:w="150" w:type="dxa"/>
              <w:right w:w="180" w:type="dxa"/>
            </w:tcMar>
            <w:vAlign w:val="center"/>
            <w:hideMark/>
          </w:tcPr>
          <w:p w14:paraId="0A7EFC4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Application (sample-app)</w:t>
            </w:r>
          </w:p>
          <w:p w14:paraId="44A0FBD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/metrics            │  OTLP traces           │  stdout (JSON, trace-enriched)</w:t>
            </w:r>
          </w:p>
          <w:p w14:paraId="6EEA755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                         ▼</w:t>
            </w:r>
          </w:p>
          <w:p w14:paraId="33A39B3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Prometheus            OTel Collector              node-level log agent</w:t>
            </w:r>
          </w:p>
          <w:p w14:paraId="2685568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(scrape, 2 replicas)        │                      (Promtail DaemonSet)</w:t>
            </w:r>
          </w:p>
          <w:p w14:paraId="64556DE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                            │</w:t>
            </w:r>
          </w:p>
          <w:p w14:paraId="3C672B1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Tempo                          ▼</w:t>
            </w:r>
          </w:p>
          <w:p w14:paraId="5CECCCD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(trace storage)                   Loki</w:t>
            </w:r>
          </w:p>
          <w:p w14:paraId="037B833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                       (log storage)</w:t>
            </w:r>
          </w:p>
          <w:p w14:paraId="34659B6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3908017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w:t>
            </w:r>
          </w:p>
          <w:p w14:paraId="032CB81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Grafana  ◄───────────  Alertmanager</w:t>
            </w:r>
          </w:p>
          <w:p w14:paraId="659E912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(dashboards, unified query)  (3 replicas, routes firing alerts)</w:t>
            </w:r>
          </w:p>
        </w:tc>
      </w:tr>
    </w:tbl>
    <w:p w14:paraId="1AB6D48E" w14:textId="77777777" w:rsidR="00621046" w:rsidRDefault="00621046">
      <w:pPr>
        <w:pStyle w:val="Heading3"/>
        <w:rPr>
          <w:rFonts w:ascii="Segoe UI" w:eastAsia="Times New Roman" w:hAnsi="Segoe UI" w:cs="Segoe UI"/>
        </w:rPr>
      </w:pPr>
      <w:bookmarkStart w:id="53" w:name="_Toc235454484"/>
    </w:p>
    <w:p w14:paraId="71276BA7" w14:textId="50D51C98" w:rsidR="00DD4F37" w:rsidRDefault="00DD4F37">
      <w:pPr>
        <w:pStyle w:val="Heading3"/>
        <w:rPr>
          <w:rFonts w:ascii="Segoe UI" w:eastAsia="Times New Roman" w:hAnsi="Segoe UI" w:cs="Segoe UI"/>
        </w:rPr>
      </w:pPr>
      <w:r>
        <w:rPr>
          <w:rFonts w:ascii="Segoe UI" w:eastAsia="Times New Roman" w:hAnsi="Segoe UI" w:cs="Segoe UI"/>
        </w:rPr>
        <w:lastRenderedPageBreak/>
        <w:t>10.2 Metrics Collection and Service Discovery</w:t>
      </w:r>
      <w:bookmarkEnd w:id="53"/>
    </w:p>
    <w:p w14:paraId="1059CB0D"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Prometheus uses </w:t>
      </w:r>
      <w:r>
        <w:rPr>
          <w:rStyle w:val="Strong"/>
          <w:rFonts w:ascii="Segoe UI" w:hAnsi="Segoe UI" w:cs="Segoe UI"/>
          <w:color w:val="1C2530"/>
          <w:sz w:val="22"/>
          <w:szCs w:val="22"/>
        </w:rPr>
        <w:t>Kubernetes service discovery</w:t>
      </w:r>
      <w:r>
        <w:rPr>
          <w:rFonts w:ascii="Segoe UI" w:hAnsi="Segoe UI" w:cs="Segoe UI"/>
          <w:color w:val="1C2530"/>
          <w:sz w:val="22"/>
          <w:szCs w:val="22"/>
        </w:rPr>
        <w:t xml:space="preserve"> via the Prometheus Operator's </w:t>
      </w:r>
      <w:r>
        <w:rPr>
          <w:rStyle w:val="HTMLCode"/>
          <w:color w:val="0B3D63"/>
          <w:shd w:val="clear" w:color="auto" w:fill="F0F3F6"/>
        </w:rPr>
        <w:t>ServiceMonitor</w:t>
      </w:r>
      <w:r>
        <w:rPr>
          <w:rFonts w:ascii="Segoe UI" w:hAnsi="Segoe UI" w:cs="Segoe UI"/>
          <w:color w:val="1C2530"/>
          <w:sz w:val="22"/>
          <w:szCs w:val="22"/>
        </w:rPr>
        <w:t xml:space="preserve"> and </w:t>
      </w:r>
      <w:r>
        <w:rPr>
          <w:rStyle w:val="HTMLCode"/>
          <w:color w:val="0B3D63"/>
          <w:shd w:val="clear" w:color="auto" w:fill="F0F3F6"/>
        </w:rPr>
        <w:t>PodMonitor</w:t>
      </w:r>
      <w:r>
        <w:rPr>
          <w:rFonts w:ascii="Segoe UI" w:hAnsi="Segoe UI" w:cs="Segoe UI"/>
          <w:color w:val="1C2530"/>
          <w:sz w:val="22"/>
          <w:szCs w:val="22"/>
        </w:rPr>
        <w:t xml:space="preserve"> CRDs — a component becomes a scrape target by shipping a </w:t>
      </w:r>
      <w:r>
        <w:rPr>
          <w:rStyle w:val="HTMLCode"/>
          <w:color w:val="0B3D63"/>
          <w:shd w:val="clear" w:color="auto" w:fill="F0F3F6"/>
        </w:rPr>
        <w:t>ServiceMonitor</w:t>
      </w:r>
      <w:r>
        <w:rPr>
          <w:rFonts w:ascii="Segoe UI" w:hAnsi="Segoe UI" w:cs="Segoe UI"/>
          <w:color w:val="1C2530"/>
          <w:sz w:val="22"/>
          <w:szCs w:val="22"/>
        </w:rPr>
        <w:t xml:space="preserve"> object with a matching label selector, not by editing a central Prometheus config file. All in-cluster components (kube-state-metrics, node-exporter, the sample app) are discovered this way.</w:t>
      </w:r>
    </w:p>
    <w:p w14:paraId="5FCF5C0E" w14:textId="77777777" w:rsidR="00DD4F37" w:rsidRDefault="00DD4F37">
      <w:pPr>
        <w:pStyle w:val="Heading3"/>
        <w:rPr>
          <w:rFonts w:ascii="Segoe UI" w:eastAsia="Times New Roman" w:hAnsi="Segoe UI" w:cs="Segoe UI"/>
        </w:rPr>
      </w:pPr>
      <w:bookmarkStart w:id="54" w:name="_Toc235454485"/>
      <w:r>
        <w:rPr>
          <w:rFonts w:ascii="Segoe UI" w:eastAsia="Times New Roman" w:hAnsi="Segoe UI" w:cs="Segoe UI"/>
        </w:rPr>
        <w:t>10.3 Scraping and Storage</w:t>
      </w:r>
      <w:bookmarkEnd w:id="54"/>
    </w:p>
    <w:p w14:paraId="310B76FA"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Scrape interval and retention are set per-environment in </w:t>
      </w:r>
      <w:r>
        <w:rPr>
          <w:rStyle w:val="HTMLCode"/>
          <w:color w:val="0B3D63"/>
          <w:shd w:val="clear" w:color="auto" w:fill="F0F3F6"/>
        </w:rPr>
        <w:t>manifests/kube-prometheus-stack/values.yaml</w:t>
      </w:r>
      <w:r>
        <w:rPr>
          <w:rFonts w:ascii="Segoe UI" w:hAnsi="Segoe UI" w:cs="Segoe UI"/>
          <w:color w:val="1C2530"/>
          <w:sz w:val="22"/>
          <w:szCs w:val="22"/>
        </w:rPr>
        <w:t xml:space="preserve">; TSDB data is written to a </w:t>
      </w:r>
      <w:r>
        <w:rPr>
          <w:rStyle w:val="HTMLCode"/>
          <w:color w:val="0B3D63"/>
          <w:shd w:val="clear" w:color="auto" w:fill="F0F3F6"/>
        </w:rPr>
        <w:t>standard-rwo</w:t>
      </w:r>
      <w:r>
        <w:rPr>
          <w:rFonts w:ascii="Segoe UI" w:hAnsi="Segoe UI" w:cs="Segoe UI"/>
          <w:color w:val="1C2530"/>
          <w:sz w:val="22"/>
          <w:szCs w:val="22"/>
        </w:rPr>
        <w:t>-backed PersistentVolume per Prometheus replica.</w:t>
      </w:r>
    </w:p>
    <w:p w14:paraId="1FE03242" w14:textId="77777777" w:rsidR="00DD4F37" w:rsidRDefault="00DD4F37">
      <w:pPr>
        <w:pStyle w:val="Heading3"/>
        <w:rPr>
          <w:rFonts w:ascii="Segoe UI" w:eastAsia="Times New Roman" w:hAnsi="Segoe UI" w:cs="Segoe UI"/>
        </w:rPr>
      </w:pPr>
      <w:bookmarkStart w:id="55" w:name="_Toc235454486"/>
      <w:r>
        <w:rPr>
          <w:rFonts w:ascii="Segoe UI" w:eastAsia="Times New Roman" w:hAnsi="Segoe UI" w:cs="Segoe UI"/>
        </w:rPr>
        <w:t>10.4 Visualization and Alerting</w:t>
      </w:r>
      <w:bookmarkEnd w:id="55"/>
    </w:p>
    <w:p w14:paraId="76F4D4DB"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Grafana holds pre-provisioned datasources for Prometheus, Loki, and Tempo (Section 12). Alertmanager receives firing alerts evaluated by Prometheus against the </w:t>
      </w:r>
      <w:r>
        <w:rPr>
          <w:rStyle w:val="HTMLCode"/>
          <w:color w:val="0B3D63"/>
          <w:shd w:val="clear" w:color="auto" w:fill="F0F3F6"/>
        </w:rPr>
        <w:t>PrometheusRule</w:t>
      </w:r>
      <w:r>
        <w:rPr>
          <w:rFonts w:ascii="Segoe UI" w:hAnsi="Segoe UI" w:cs="Segoe UI"/>
          <w:color w:val="1C2530"/>
          <w:sz w:val="22"/>
          <w:szCs w:val="22"/>
        </w:rPr>
        <w:t xml:space="preserve"> objects in </w:t>
      </w:r>
      <w:r>
        <w:rPr>
          <w:rStyle w:val="HTMLCode"/>
          <w:color w:val="0B3D63"/>
          <w:shd w:val="clear" w:color="auto" w:fill="F0F3F6"/>
        </w:rPr>
        <w:t>manifests/alert-rules/</w:t>
      </w:r>
      <w:r>
        <w:rPr>
          <w:rFonts w:ascii="Segoe UI" w:hAnsi="Segoe UI" w:cs="Segoe UI"/>
          <w:color w:val="1C2530"/>
          <w:sz w:val="22"/>
          <w:szCs w:val="22"/>
        </w:rPr>
        <w:t xml:space="preserve"> and routes them to configured receivers.</w:t>
      </w:r>
    </w:p>
    <w:p w14:paraId="2996CF52" w14:textId="77777777" w:rsidR="00DD4F37" w:rsidRDefault="00DD4F37">
      <w:pPr>
        <w:pStyle w:val="Heading3"/>
        <w:rPr>
          <w:rFonts w:ascii="Segoe UI" w:eastAsia="Times New Roman" w:hAnsi="Segoe UI" w:cs="Segoe UI"/>
        </w:rPr>
      </w:pPr>
      <w:bookmarkStart w:id="56" w:name="_Toc235454487"/>
      <w:r>
        <w:rPr>
          <w:rFonts w:ascii="Segoe UI" w:eastAsia="Times New Roman" w:hAnsi="Segoe UI" w:cs="Segoe UI"/>
        </w:rPr>
        <w:t>10.5 Data Flow Summary</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3282"/>
        <w:gridCol w:w="1989"/>
        <w:gridCol w:w="1510"/>
        <w:gridCol w:w="1380"/>
      </w:tblGrid>
      <w:tr w:rsidR="007C59DE" w14:paraId="2AF90DFD" w14:textId="77777777" w:rsidTr="00A648D1">
        <w:trPr>
          <w:tblHeader/>
        </w:trPr>
        <w:tc>
          <w:tcPr>
            <w:tcW w:w="0" w:type="auto"/>
            <w:shd w:val="clear" w:color="auto" w:fill="0B3D63"/>
            <w:tcMar>
              <w:top w:w="90" w:type="dxa"/>
              <w:left w:w="120" w:type="dxa"/>
              <w:bottom w:w="90" w:type="dxa"/>
              <w:right w:w="120" w:type="dxa"/>
            </w:tcMar>
            <w:vAlign w:val="center"/>
            <w:hideMark/>
          </w:tcPr>
          <w:p w14:paraId="199C36B6"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shd w:val="clear" w:color="auto" w:fill="0B3D63"/>
            <w:tcMar>
              <w:top w:w="90" w:type="dxa"/>
              <w:left w:w="120" w:type="dxa"/>
              <w:bottom w:w="90" w:type="dxa"/>
              <w:right w:w="120" w:type="dxa"/>
            </w:tcMar>
            <w:vAlign w:val="center"/>
            <w:hideMark/>
          </w:tcPr>
          <w:p w14:paraId="18EBA741"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Producer</w:t>
            </w:r>
          </w:p>
        </w:tc>
        <w:tc>
          <w:tcPr>
            <w:tcW w:w="0" w:type="auto"/>
            <w:shd w:val="clear" w:color="auto" w:fill="0B3D63"/>
            <w:tcMar>
              <w:top w:w="90" w:type="dxa"/>
              <w:left w:w="120" w:type="dxa"/>
              <w:bottom w:w="90" w:type="dxa"/>
              <w:right w:w="120" w:type="dxa"/>
            </w:tcMar>
            <w:vAlign w:val="center"/>
            <w:hideMark/>
          </w:tcPr>
          <w:p w14:paraId="237C38DD"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Transport</w:t>
            </w:r>
          </w:p>
        </w:tc>
        <w:tc>
          <w:tcPr>
            <w:tcW w:w="0" w:type="auto"/>
            <w:shd w:val="clear" w:color="auto" w:fill="0B3D63"/>
            <w:tcMar>
              <w:top w:w="90" w:type="dxa"/>
              <w:left w:w="120" w:type="dxa"/>
              <w:bottom w:w="90" w:type="dxa"/>
              <w:right w:w="120" w:type="dxa"/>
            </w:tcMar>
            <w:vAlign w:val="center"/>
            <w:hideMark/>
          </w:tcPr>
          <w:p w14:paraId="6F9E3E5D"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Backend</w:t>
            </w:r>
          </w:p>
        </w:tc>
        <w:tc>
          <w:tcPr>
            <w:tcW w:w="0" w:type="auto"/>
            <w:shd w:val="clear" w:color="auto" w:fill="0B3D63"/>
            <w:tcMar>
              <w:top w:w="90" w:type="dxa"/>
              <w:left w:w="120" w:type="dxa"/>
              <w:bottom w:w="90" w:type="dxa"/>
              <w:right w:w="120" w:type="dxa"/>
            </w:tcMar>
            <w:vAlign w:val="center"/>
            <w:hideMark/>
          </w:tcPr>
          <w:p w14:paraId="24CB6BF3"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Queried via</w:t>
            </w:r>
          </w:p>
        </w:tc>
      </w:tr>
      <w:tr w:rsidR="007C59DE" w14:paraId="5C6A2A9E" w14:textId="77777777" w:rsidTr="00A648D1">
        <w:tc>
          <w:tcPr>
            <w:tcW w:w="0" w:type="auto"/>
            <w:tcMar>
              <w:top w:w="75" w:type="dxa"/>
              <w:left w:w="120" w:type="dxa"/>
              <w:bottom w:w="75" w:type="dxa"/>
              <w:right w:w="120" w:type="dxa"/>
            </w:tcMar>
            <w:hideMark/>
          </w:tcPr>
          <w:p w14:paraId="2F9A6C0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Metrics</w:t>
            </w:r>
          </w:p>
        </w:tc>
        <w:tc>
          <w:tcPr>
            <w:tcW w:w="0" w:type="auto"/>
            <w:tcMar>
              <w:top w:w="75" w:type="dxa"/>
              <w:left w:w="120" w:type="dxa"/>
              <w:bottom w:w="75" w:type="dxa"/>
              <w:right w:w="120" w:type="dxa"/>
            </w:tcMar>
            <w:hideMark/>
          </w:tcPr>
          <w:p w14:paraId="522FA04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Sample app </w:t>
            </w:r>
            <w:r>
              <w:rPr>
                <w:rStyle w:val="HTMLCode"/>
                <w:color w:val="0B3D63"/>
                <w:shd w:val="clear" w:color="auto" w:fill="F0F3F6"/>
              </w:rPr>
              <w:t>/metrics</w:t>
            </w:r>
            <w:r>
              <w:rPr>
                <w:rFonts w:ascii="Segoe UI" w:eastAsia="Times New Roman" w:hAnsi="Segoe UI" w:cs="Segoe UI"/>
                <w:color w:val="1C2530"/>
                <w:sz w:val="19"/>
                <w:szCs w:val="19"/>
              </w:rPr>
              <w:t>, node-exporter, kube-state-metrics</w:t>
            </w:r>
          </w:p>
        </w:tc>
        <w:tc>
          <w:tcPr>
            <w:tcW w:w="0" w:type="auto"/>
            <w:tcMar>
              <w:top w:w="75" w:type="dxa"/>
              <w:left w:w="120" w:type="dxa"/>
              <w:bottom w:w="75" w:type="dxa"/>
              <w:right w:w="120" w:type="dxa"/>
            </w:tcMar>
            <w:hideMark/>
          </w:tcPr>
          <w:p w14:paraId="0824020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Pull (scrape)</w:t>
            </w:r>
          </w:p>
        </w:tc>
        <w:tc>
          <w:tcPr>
            <w:tcW w:w="0" w:type="auto"/>
            <w:tcMar>
              <w:top w:w="75" w:type="dxa"/>
              <w:left w:w="120" w:type="dxa"/>
              <w:bottom w:w="75" w:type="dxa"/>
              <w:right w:w="120" w:type="dxa"/>
            </w:tcMar>
            <w:hideMark/>
          </w:tcPr>
          <w:p w14:paraId="686DCE2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TSDB</w:t>
            </w:r>
          </w:p>
        </w:tc>
        <w:tc>
          <w:tcPr>
            <w:tcW w:w="0" w:type="auto"/>
            <w:tcMar>
              <w:top w:w="75" w:type="dxa"/>
              <w:left w:w="120" w:type="dxa"/>
              <w:bottom w:w="75" w:type="dxa"/>
              <w:right w:w="120" w:type="dxa"/>
            </w:tcMar>
            <w:hideMark/>
          </w:tcPr>
          <w:p w14:paraId="5789CC2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 PromQL</w:t>
            </w:r>
          </w:p>
        </w:tc>
      </w:tr>
      <w:tr w:rsidR="007C59DE" w14:paraId="0C0FD58E" w14:textId="77777777" w:rsidTr="00A648D1">
        <w:tc>
          <w:tcPr>
            <w:tcW w:w="0" w:type="auto"/>
            <w:shd w:val="clear" w:color="auto" w:fill="F5F8FA"/>
            <w:tcMar>
              <w:top w:w="75" w:type="dxa"/>
              <w:left w:w="120" w:type="dxa"/>
              <w:bottom w:w="75" w:type="dxa"/>
              <w:right w:w="120" w:type="dxa"/>
            </w:tcMar>
            <w:hideMark/>
          </w:tcPr>
          <w:p w14:paraId="6FF1D48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Logs</w:t>
            </w:r>
          </w:p>
        </w:tc>
        <w:tc>
          <w:tcPr>
            <w:tcW w:w="0" w:type="auto"/>
            <w:shd w:val="clear" w:color="auto" w:fill="F5F8FA"/>
            <w:tcMar>
              <w:top w:w="75" w:type="dxa"/>
              <w:left w:w="120" w:type="dxa"/>
              <w:bottom w:w="75" w:type="dxa"/>
              <w:right w:w="120" w:type="dxa"/>
            </w:tcMar>
            <w:hideMark/>
          </w:tcPr>
          <w:p w14:paraId="2B74074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Every container's stdout</w:t>
            </w:r>
          </w:p>
        </w:tc>
        <w:tc>
          <w:tcPr>
            <w:tcW w:w="0" w:type="auto"/>
            <w:shd w:val="clear" w:color="auto" w:fill="F5F8FA"/>
            <w:tcMar>
              <w:top w:w="75" w:type="dxa"/>
              <w:left w:w="120" w:type="dxa"/>
              <w:bottom w:w="75" w:type="dxa"/>
              <w:right w:w="120" w:type="dxa"/>
            </w:tcMar>
            <w:hideMark/>
          </w:tcPr>
          <w:p w14:paraId="1D490C5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Push (Promtail tail → Loki API)</w:t>
            </w:r>
          </w:p>
        </w:tc>
        <w:tc>
          <w:tcPr>
            <w:tcW w:w="0" w:type="auto"/>
            <w:shd w:val="clear" w:color="auto" w:fill="F5F8FA"/>
            <w:tcMar>
              <w:top w:w="75" w:type="dxa"/>
              <w:left w:w="120" w:type="dxa"/>
              <w:bottom w:w="75" w:type="dxa"/>
              <w:right w:w="120" w:type="dxa"/>
            </w:tcMar>
            <w:hideMark/>
          </w:tcPr>
          <w:p w14:paraId="166B004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Loki chunks</w:t>
            </w:r>
          </w:p>
        </w:tc>
        <w:tc>
          <w:tcPr>
            <w:tcW w:w="0" w:type="auto"/>
            <w:shd w:val="clear" w:color="auto" w:fill="F5F8FA"/>
            <w:tcMar>
              <w:top w:w="75" w:type="dxa"/>
              <w:left w:w="120" w:type="dxa"/>
              <w:bottom w:w="75" w:type="dxa"/>
              <w:right w:w="120" w:type="dxa"/>
            </w:tcMar>
            <w:hideMark/>
          </w:tcPr>
          <w:p w14:paraId="21F6971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 LogQL</w:t>
            </w:r>
          </w:p>
        </w:tc>
      </w:tr>
      <w:tr w:rsidR="007C59DE" w14:paraId="27BF238E" w14:textId="77777777" w:rsidTr="00A648D1">
        <w:tc>
          <w:tcPr>
            <w:tcW w:w="0" w:type="auto"/>
            <w:tcMar>
              <w:top w:w="75" w:type="dxa"/>
              <w:left w:w="120" w:type="dxa"/>
              <w:bottom w:w="75" w:type="dxa"/>
              <w:right w:w="120" w:type="dxa"/>
            </w:tcMar>
            <w:hideMark/>
          </w:tcPr>
          <w:p w14:paraId="56806DE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Traces</w:t>
            </w:r>
          </w:p>
        </w:tc>
        <w:tc>
          <w:tcPr>
            <w:tcW w:w="0" w:type="auto"/>
            <w:tcMar>
              <w:top w:w="75" w:type="dxa"/>
              <w:left w:w="120" w:type="dxa"/>
              <w:bottom w:w="75" w:type="dxa"/>
              <w:right w:w="120" w:type="dxa"/>
            </w:tcMar>
            <w:hideMark/>
          </w:tcPr>
          <w:p w14:paraId="1804C4B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Sample app OTLP export</w:t>
            </w:r>
          </w:p>
        </w:tc>
        <w:tc>
          <w:tcPr>
            <w:tcW w:w="0" w:type="auto"/>
            <w:tcMar>
              <w:top w:w="75" w:type="dxa"/>
              <w:left w:w="120" w:type="dxa"/>
              <w:bottom w:w="75" w:type="dxa"/>
              <w:right w:w="120" w:type="dxa"/>
            </w:tcMar>
            <w:hideMark/>
          </w:tcPr>
          <w:p w14:paraId="09FB176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Push (OTLP gRPC)</w:t>
            </w:r>
          </w:p>
        </w:tc>
        <w:tc>
          <w:tcPr>
            <w:tcW w:w="0" w:type="auto"/>
            <w:tcMar>
              <w:top w:w="75" w:type="dxa"/>
              <w:left w:w="120" w:type="dxa"/>
              <w:bottom w:w="75" w:type="dxa"/>
              <w:right w:w="120" w:type="dxa"/>
            </w:tcMar>
            <w:hideMark/>
          </w:tcPr>
          <w:p w14:paraId="00BE182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Tempo blocks</w:t>
            </w:r>
          </w:p>
        </w:tc>
        <w:tc>
          <w:tcPr>
            <w:tcW w:w="0" w:type="auto"/>
            <w:tcMar>
              <w:top w:w="75" w:type="dxa"/>
              <w:left w:w="120" w:type="dxa"/>
              <w:bottom w:w="75" w:type="dxa"/>
              <w:right w:w="120" w:type="dxa"/>
            </w:tcMar>
            <w:hideMark/>
          </w:tcPr>
          <w:p w14:paraId="17B2219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 TraceQL</w:t>
            </w:r>
          </w:p>
        </w:tc>
      </w:tr>
    </w:tbl>
    <w:p w14:paraId="6AC3B611" w14:textId="77777777" w:rsidR="00DD4F37" w:rsidRDefault="00DD4F37">
      <w:pPr>
        <w:pStyle w:val="Heading3"/>
        <w:rPr>
          <w:rFonts w:ascii="Segoe UI" w:eastAsia="Times New Roman" w:hAnsi="Segoe UI" w:cs="Segoe UI"/>
        </w:rPr>
      </w:pPr>
      <w:bookmarkStart w:id="57" w:name="_Toc235454488"/>
      <w:r>
        <w:rPr>
          <w:rFonts w:ascii="Segoe UI" w:eastAsia="Times New Roman" w:hAnsi="Segoe UI" w:cs="Segoe UI"/>
        </w:rPr>
        <w:t>10.6 Cross-Pillar Correlation</w:t>
      </w:r>
      <w:bookmarkEnd w:id="57"/>
    </w:p>
    <w:p w14:paraId="712CAA90"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The sample application enriches every log line with the active </w:t>
      </w:r>
      <w:r>
        <w:rPr>
          <w:rStyle w:val="HTMLCode"/>
          <w:color w:val="0B3D63"/>
          <w:shd w:val="clear" w:color="auto" w:fill="F0F3F6"/>
        </w:rPr>
        <w:t>TraceId</w:t>
      </w:r>
      <w:r>
        <w:rPr>
          <w:rFonts w:ascii="Segoe UI" w:hAnsi="Segoe UI" w:cs="Segoe UI"/>
          <w:color w:val="1C2530"/>
          <w:sz w:val="22"/>
          <w:szCs w:val="22"/>
        </w:rPr>
        <w:t>/</w:t>
      </w:r>
      <w:r>
        <w:rPr>
          <w:rStyle w:val="HTMLCode"/>
          <w:color w:val="0B3D63"/>
          <w:shd w:val="clear" w:color="auto" w:fill="F0F3F6"/>
        </w:rPr>
        <w:t>SpanId</w:t>
      </w:r>
      <w:r>
        <w:rPr>
          <w:rFonts w:ascii="Segoe UI" w:hAnsi="Segoe UI" w:cs="Segoe UI"/>
          <w:color w:val="1C2530"/>
          <w:sz w:val="22"/>
          <w:szCs w:val="22"/>
        </w:rPr>
        <w:t xml:space="preserve"> (</w:t>
      </w:r>
      <w:r>
        <w:rPr>
          <w:rStyle w:val="HTMLCode"/>
          <w:color w:val="0B3D63"/>
          <w:shd w:val="clear" w:color="auto" w:fill="F0F3F6"/>
        </w:rPr>
        <w:t>Activity.Current</w:t>
      </w:r>
      <w:r>
        <w:rPr>
          <w:rFonts w:ascii="Segoe UI" w:hAnsi="Segoe UI" w:cs="Segoe UI"/>
          <w:color w:val="1C2530"/>
          <w:sz w:val="22"/>
          <w:szCs w:val="22"/>
        </w:rPr>
        <w:t>), and exports the same identifiers as span attributes to Tempo. A single request's trace ID therefore appears identically in Tempo (as the full multi-span trace), in Loki (as a structured log field on every log line from that request), and drives a corresponding Prometheus counter increment — giving an operator a single click-through path from a dashboard panel, to the exact trace, to the exact log lines, for one real request.</w:t>
      </w:r>
    </w:p>
    <w:p w14:paraId="59984C8C"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0AE452E8">
          <v:rect id="_x0000_i1032" style="width:0;height:1.5pt" o:hralign="center" o:hrstd="t" o:hr="t" fillcolor="#a0a0a0" stroked="f"/>
        </w:pict>
      </w:r>
    </w:p>
    <w:p w14:paraId="42BD88FA" w14:textId="77777777" w:rsidR="00DD4F37" w:rsidRDefault="00DD4F37">
      <w:pPr>
        <w:pStyle w:val="Heading2"/>
        <w:rPr>
          <w:rFonts w:ascii="Segoe UI" w:eastAsia="Times New Roman" w:hAnsi="Segoe UI" w:cs="Segoe UI"/>
        </w:rPr>
      </w:pPr>
      <w:bookmarkStart w:id="58" w:name="_Toc235454489"/>
      <w:r>
        <w:rPr>
          <w:rFonts w:ascii="Segoe UI" w:eastAsia="Times New Roman" w:hAnsi="Segoe UI" w:cs="Segoe UI"/>
        </w:rPr>
        <w:lastRenderedPageBreak/>
        <w:t>11. Prometheus Implementation</w:t>
      </w:r>
      <w:bookmarkEnd w:id="58"/>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180AC8DF" w14:textId="77777777" w:rsidTr="00A648D1">
        <w:trPr>
          <w:tblCellSpacing w:w="15" w:type="dxa"/>
        </w:trPr>
        <w:tc>
          <w:tcPr>
            <w:tcW w:w="0" w:type="auto"/>
            <w:tcMar>
              <w:top w:w="90" w:type="dxa"/>
              <w:left w:w="90" w:type="dxa"/>
              <w:bottom w:w="90" w:type="dxa"/>
              <w:right w:w="90" w:type="dxa"/>
            </w:tcMar>
            <w:vAlign w:val="center"/>
            <w:hideMark/>
          </w:tcPr>
          <w:p w14:paraId="7C3CAACB"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drawing>
                <wp:inline distT="0" distB="0" distL="0" distR="0" wp14:anchorId="744D5383" wp14:editId="6C2600D7">
                  <wp:extent cx="5906324" cy="4887007"/>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5906324" cy="4887007"/>
                          </a:xfrm>
                          <a:prstGeom prst="rect">
                            <a:avLst/>
                          </a:prstGeom>
                          <a:noFill/>
                          <a:ln>
                            <a:noFill/>
                          </a:ln>
                        </pic:spPr>
                      </pic:pic>
                    </a:graphicData>
                  </a:graphic>
                </wp:inline>
              </w:drawing>
            </w:r>
          </w:p>
          <w:p w14:paraId="3E7134FE" w14:textId="77777777" w:rsidR="00DD4F37" w:rsidRDefault="00DD4F37">
            <w:pPr>
              <w:spacing w:before="210" w:after="210"/>
              <w:jc w:val="center"/>
              <w:divId w:val="765267098"/>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5: Prometheus Monitoring Flow</w:t>
            </w:r>
          </w:p>
        </w:tc>
      </w:tr>
    </w:tbl>
    <w:p w14:paraId="70C8C942" w14:textId="77777777" w:rsidR="00DD4F37" w:rsidRDefault="00DD4F37">
      <w:pPr>
        <w:pStyle w:val="Heading3"/>
        <w:rPr>
          <w:rFonts w:ascii="Segoe UI" w:eastAsia="Times New Roman" w:hAnsi="Segoe UI" w:cs="Segoe UI"/>
        </w:rPr>
      </w:pPr>
      <w:bookmarkStart w:id="59" w:name="_Toc235454490"/>
      <w:r>
        <w:rPr>
          <w:rFonts w:ascii="Segoe UI" w:eastAsia="Times New Roman" w:hAnsi="Segoe UI" w:cs="Segoe UI"/>
        </w:rPr>
        <w:t>11.1 Deployment</w:t>
      </w:r>
      <w:bookmarkEnd w:id="59"/>
    </w:p>
    <w:p w14:paraId="61DDD64C"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Deployed via the </w:t>
      </w:r>
      <w:r>
        <w:rPr>
          <w:rStyle w:val="HTMLCode"/>
          <w:color w:val="0B3D63"/>
          <w:shd w:val="clear" w:color="auto" w:fill="F0F3F6"/>
        </w:rPr>
        <w:t>kube-prometheus-stack</w:t>
      </w:r>
      <w:r>
        <w:rPr>
          <w:rFonts w:ascii="Segoe UI" w:hAnsi="Segoe UI" w:cs="Segoe UI"/>
          <w:color w:val="1C2530"/>
          <w:sz w:val="22"/>
          <w:szCs w:val="22"/>
        </w:rPr>
        <w:t xml:space="preserve"> Helm chart, values in </w:t>
      </w:r>
      <w:r>
        <w:rPr>
          <w:rStyle w:val="HTMLCode"/>
          <w:color w:val="0B3D63"/>
          <w:shd w:val="clear" w:color="auto" w:fill="F0F3F6"/>
        </w:rPr>
        <w:t>manifests/kube-prometheus-stack/values.yaml</w:t>
      </w:r>
      <w:r>
        <w:rPr>
          <w:rFonts w:ascii="Segoe UI" w:hAnsi="Segoe UI" w:cs="Segoe UI"/>
          <w:color w:val="1C2530"/>
          <w:sz w:val="22"/>
          <w:szCs w:val="22"/>
        </w:rPr>
        <w:t xml:space="preserve">. </w:t>
      </w:r>
      <w:r>
        <w:rPr>
          <w:rStyle w:val="Strong"/>
          <w:rFonts w:ascii="Segoe UI" w:hAnsi="Segoe UI" w:cs="Segoe UI"/>
          <w:color w:val="1C2530"/>
          <w:sz w:val="22"/>
          <w:szCs w:val="22"/>
        </w:rPr>
        <w:t>2 replicas</w:t>
      </w:r>
      <w:r>
        <w:rPr>
          <w:rFonts w:ascii="Segoe UI" w:hAnsi="Segoe UI" w:cs="Segoe UI"/>
          <w:color w:val="1C2530"/>
          <w:sz w:val="22"/>
          <w:szCs w:val="22"/>
        </w:rPr>
        <w:t>, each with its own PVC-backed TSDB, scheduled with pod anti-affinity across nodes/zones for real availability.</w:t>
      </w:r>
    </w:p>
    <w:p w14:paraId="1672FC0D" w14:textId="77777777" w:rsidR="00DD4F37" w:rsidRDefault="00DD4F37">
      <w:pPr>
        <w:pStyle w:val="Heading3"/>
        <w:rPr>
          <w:rFonts w:ascii="Segoe UI" w:eastAsia="Times New Roman" w:hAnsi="Segoe UI" w:cs="Segoe UI"/>
        </w:rPr>
      </w:pPr>
      <w:bookmarkStart w:id="60" w:name="_Toc235454491"/>
      <w:r>
        <w:rPr>
          <w:rFonts w:ascii="Segoe UI" w:eastAsia="Times New Roman" w:hAnsi="Segoe UI" w:cs="Segoe UI"/>
        </w:rPr>
        <w:t>11.2 Service Discovery and Targets</w:t>
      </w:r>
      <w:bookmarkEnd w:id="60"/>
    </w:p>
    <w:p w14:paraId="543C3B6A"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All scrape targets are discovered via </w:t>
      </w:r>
      <w:r>
        <w:rPr>
          <w:rStyle w:val="HTMLCode"/>
          <w:color w:val="0B3D63"/>
          <w:shd w:val="clear" w:color="auto" w:fill="F0F3F6"/>
        </w:rPr>
        <w:t>ServiceMonitor</w:t>
      </w:r>
      <w:r>
        <w:rPr>
          <w:rFonts w:ascii="Segoe UI" w:hAnsi="Segoe UI" w:cs="Segoe UI"/>
          <w:color w:val="1C2530"/>
          <w:sz w:val="22"/>
          <w:szCs w:val="22"/>
        </w:rPr>
        <w:t>/</w:t>
      </w:r>
      <w:r>
        <w:rPr>
          <w:rStyle w:val="HTMLCode"/>
          <w:color w:val="0B3D63"/>
          <w:shd w:val="clear" w:color="auto" w:fill="F0F3F6"/>
        </w:rPr>
        <w:t>PodMonitor</w:t>
      </w:r>
      <w:r>
        <w:rPr>
          <w:rFonts w:ascii="Segoe UI" w:hAnsi="Segoe UI" w:cs="Segoe UI"/>
          <w:color w:val="1C2530"/>
          <w:sz w:val="22"/>
          <w:szCs w:val="22"/>
        </w:rPr>
        <w:t xml:space="preserve"> CRDs — no static </w:t>
      </w:r>
      <w:r>
        <w:rPr>
          <w:rStyle w:val="HTMLCode"/>
          <w:color w:val="0B3D63"/>
          <w:shd w:val="clear" w:color="auto" w:fill="F0F3F6"/>
        </w:rPr>
        <w:t>scrape_configs</w:t>
      </w:r>
      <w:r>
        <w:rPr>
          <w:rFonts w:ascii="Segoe UI" w:hAnsi="Segoe UI" w:cs="Segoe UI"/>
          <w:color w:val="1C2530"/>
          <w:sz w:val="22"/>
          <w:szCs w:val="22"/>
        </w:rPr>
        <w:t xml:space="preserve"> maintained by hand. Current target set includes: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5864"/>
      </w:tblGrid>
      <w:tr w:rsidR="007C59DE" w14:paraId="5C459789" w14:textId="77777777" w:rsidTr="00A648D1">
        <w:trPr>
          <w:tblHeader/>
        </w:trPr>
        <w:tc>
          <w:tcPr>
            <w:tcW w:w="0" w:type="auto"/>
            <w:shd w:val="clear" w:color="auto" w:fill="0B3D63"/>
            <w:tcMar>
              <w:top w:w="90" w:type="dxa"/>
              <w:left w:w="120" w:type="dxa"/>
              <w:bottom w:w="90" w:type="dxa"/>
              <w:right w:w="120" w:type="dxa"/>
            </w:tcMar>
            <w:vAlign w:val="center"/>
            <w:hideMark/>
          </w:tcPr>
          <w:p w14:paraId="25C0304B"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Target</w:t>
            </w:r>
          </w:p>
        </w:tc>
        <w:tc>
          <w:tcPr>
            <w:tcW w:w="0" w:type="auto"/>
            <w:shd w:val="clear" w:color="auto" w:fill="0B3D63"/>
            <w:tcMar>
              <w:top w:w="90" w:type="dxa"/>
              <w:left w:w="120" w:type="dxa"/>
              <w:bottom w:w="90" w:type="dxa"/>
              <w:right w:w="120" w:type="dxa"/>
            </w:tcMar>
            <w:vAlign w:val="center"/>
            <w:hideMark/>
          </w:tcPr>
          <w:p w14:paraId="59097E78"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Discovered via</w:t>
            </w:r>
          </w:p>
        </w:tc>
      </w:tr>
      <w:tr w:rsidR="007C59DE" w14:paraId="29F4B24D" w14:textId="77777777" w:rsidTr="00A648D1">
        <w:tc>
          <w:tcPr>
            <w:tcW w:w="0" w:type="auto"/>
            <w:tcMar>
              <w:top w:w="75" w:type="dxa"/>
              <w:left w:w="120" w:type="dxa"/>
              <w:bottom w:w="75" w:type="dxa"/>
              <w:right w:w="120" w:type="dxa"/>
            </w:tcMar>
            <w:hideMark/>
          </w:tcPr>
          <w:p w14:paraId="74D349B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kube-state-metrics</w:t>
            </w:r>
          </w:p>
        </w:tc>
        <w:tc>
          <w:tcPr>
            <w:tcW w:w="0" w:type="auto"/>
            <w:tcMar>
              <w:top w:w="75" w:type="dxa"/>
              <w:left w:w="120" w:type="dxa"/>
              <w:bottom w:w="75" w:type="dxa"/>
              <w:right w:w="120" w:type="dxa"/>
            </w:tcMar>
            <w:hideMark/>
          </w:tcPr>
          <w:p w14:paraId="68C007B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Bundled </w:t>
            </w:r>
            <w:r>
              <w:rPr>
                <w:rStyle w:val="HTMLCode"/>
                <w:color w:val="0B3D63"/>
                <w:shd w:val="clear" w:color="auto" w:fill="F0F3F6"/>
              </w:rPr>
              <w:t>ServiceMonitor</w:t>
            </w:r>
          </w:p>
        </w:tc>
      </w:tr>
      <w:tr w:rsidR="007C59DE" w14:paraId="74A9AE41" w14:textId="77777777" w:rsidTr="00A648D1">
        <w:tc>
          <w:tcPr>
            <w:tcW w:w="0" w:type="auto"/>
            <w:shd w:val="clear" w:color="auto" w:fill="F5F8FA"/>
            <w:tcMar>
              <w:top w:w="75" w:type="dxa"/>
              <w:left w:w="120" w:type="dxa"/>
              <w:bottom w:w="75" w:type="dxa"/>
              <w:right w:w="120" w:type="dxa"/>
            </w:tcMar>
            <w:hideMark/>
          </w:tcPr>
          <w:p w14:paraId="2B68FE0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node-exporter</w:t>
            </w:r>
          </w:p>
        </w:tc>
        <w:tc>
          <w:tcPr>
            <w:tcW w:w="0" w:type="auto"/>
            <w:shd w:val="clear" w:color="auto" w:fill="F5F8FA"/>
            <w:tcMar>
              <w:top w:w="75" w:type="dxa"/>
              <w:left w:w="120" w:type="dxa"/>
              <w:bottom w:w="75" w:type="dxa"/>
              <w:right w:w="120" w:type="dxa"/>
            </w:tcMar>
            <w:hideMark/>
          </w:tcPr>
          <w:p w14:paraId="75E5318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Bundled </w:t>
            </w:r>
            <w:r>
              <w:rPr>
                <w:rStyle w:val="HTMLCode"/>
                <w:color w:val="0B3D63"/>
                <w:shd w:val="clear" w:color="auto" w:fill="F0F3F6"/>
              </w:rPr>
              <w:t>ServiceMonitor</w:t>
            </w:r>
            <w:r>
              <w:rPr>
                <w:rFonts w:ascii="Segoe UI" w:eastAsia="Times New Roman" w:hAnsi="Segoe UI" w:cs="Segoe UI"/>
                <w:color w:val="1C2530"/>
                <w:sz w:val="19"/>
                <w:szCs w:val="19"/>
              </w:rPr>
              <w:t xml:space="preserve"> (DaemonSet, one target per node)</w:t>
            </w:r>
          </w:p>
        </w:tc>
      </w:tr>
      <w:tr w:rsidR="007C59DE" w14:paraId="17690CF7" w14:textId="77777777" w:rsidTr="00A648D1">
        <w:tc>
          <w:tcPr>
            <w:tcW w:w="0" w:type="auto"/>
            <w:tcMar>
              <w:top w:w="75" w:type="dxa"/>
              <w:left w:w="120" w:type="dxa"/>
              <w:bottom w:w="75" w:type="dxa"/>
              <w:right w:w="120" w:type="dxa"/>
            </w:tcMar>
            <w:hideMark/>
          </w:tcPr>
          <w:p w14:paraId="2C8EE60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kube-proxy</w:t>
            </w:r>
          </w:p>
        </w:tc>
        <w:tc>
          <w:tcPr>
            <w:tcW w:w="0" w:type="auto"/>
            <w:tcMar>
              <w:top w:w="75" w:type="dxa"/>
              <w:left w:w="120" w:type="dxa"/>
              <w:bottom w:w="75" w:type="dxa"/>
              <w:right w:w="120" w:type="dxa"/>
            </w:tcMar>
            <w:hideMark/>
          </w:tcPr>
          <w:p w14:paraId="011B827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Bundled </w:t>
            </w:r>
            <w:r>
              <w:rPr>
                <w:rStyle w:val="HTMLCode"/>
                <w:color w:val="0B3D63"/>
                <w:shd w:val="clear" w:color="auto" w:fill="F0F3F6"/>
              </w:rPr>
              <w:t>ServiceMonitor</w:t>
            </w:r>
          </w:p>
        </w:tc>
      </w:tr>
      <w:tr w:rsidR="007C59DE" w14:paraId="60A92639" w14:textId="77777777" w:rsidTr="00A648D1">
        <w:tc>
          <w:tcPr>
            <w:tcW w:w="0" w:type="auto"/>
            <w:shd w:val="clear" w:color="auto" w:fill="F5F8FA"/>
            <w:tcMar>
              <w:top w:w="75" w:type="dxa"/>
              <w:left w:w="120" w:type="dxa"/>
              <w:bottom w:w="75" w:type="dxa"/>
              <w:right w:w="120" w:type="dxa"/>
            </w:tcMar>
            <w:hideMark/>
          </w:tcPr>
          <w:p w14:paraId="34230B4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itself, Alertmanager</w:t>
            </w:r>
          </w:p>
        </w:tc>
        <w:tc>
          <w:tcPr>
            <w:tcW w:w="0" w:type="auto"/>
            <w:shd w:val="clear" w:color="auto" w:fill="F5F8FA"/>
            <w:tcMar>
              <w:top w:w="75" w:type="dxa"/>
              <w:left w:w="120" w:type="dxa"/>
              <w:bottom w:w="75" w:type="dxa"/>
              <w:right w:w="120" w:type="dxa"/>
            </w:tcMar>
            <w:hideMark/>
          </w:tcPr>
          <w:p w14:paraId="3F74032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Bundled self-monitoring </w:t>
            </w:r>
            <w:r>
              <w:rPr>
                <w:rStyle w:val="HTMLCode"/>
                <w:color w:val="0B3D63"/>
                <w:shd w:val="clear" w:color="auto" w:fill="F0F3F6"/>
              </w:rPr>
              <w:t>ServiceMonitor</w:t>
            </w:r>
            <w:r>
              <w:rPr>
                <w:rFonts w:ascii="Segoe UI" w:eastAsia="Times New Roman" w:hAnsi="Segoe UI" w:cs="Segoe UI"/>
                <w:color w:val="1C2530"/>
                <w:sz w:val="19"/>
                <w:szCs w:val="19"/>
              </w:rPr>
              <w:t>s</w:t>
            </w:r>
          </w:p>
        </w:tc>
      </w:tr>
      <w:tr w:rsidR="007C59DE" w14:paraId="1D324D14" w14:textId="77777777" w:rsidTr="00A648D1">
        <w:tc>
          <w:tcPr>
            <w:tcW w:w="0" w:type="auto"/>
            <w:tcMar>
              <w:top w:w="75" w:type="dxa"/>
              <w:left w:w="120" w:type="dxa"/>
              <w:bottom w:w="75" w:type="dxa"/>
              <w:right w:w="120" w:type="dxa"/>
            </w:tcMar>
            <w:hideMark/>
          </w:tcPr>
          <w:p w14:paraId="542C4C6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observability-sample-app</w:t>
            </w:r>
          </w:p>
        </w:tc>
        <w:tc>
          <w:tcPr>
            <w:tcW w:w="0" w:type="auto"/>
            <w:tcMar>
              <w:top w:w="75" w:type="dxa"/>
              <w:left w:w="120" w:type="dxa"/>
              <w:bottom w:w="75" w:type="dxa"/>
              <w:right w:w="120" w:type="dxa"/>
            </w:tcMar>
            <w:hideMark/>
          </w:tcPr>
          <w:p w14:paraId="427BA9E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Application-level </w:t>
            </w:r>
            <w:r>
              <w:rPr>
                <w:rStyle w:val="HTMLCode"/>
                <w:color w:val="0B3D63"/>
                <w:shd w:val="clear" w:color="auto" w:fill="F0F3F6"/>
              </w:rPr>
              <w:t>ServiceMonitor</w:t>
            </w:r>
            <w:r>
              <w:rPr>
                <w:rFonts w:ascii="Segoe UI" w:eastAsia="Times New Roman" w:hAnsi="Segoe UI" w:cs="Segoe UI"/>
                <w:color w:val="1C2530"/>
                <w:sz w:val="19"/>
                <w:szCs w:val="19"/>
              </w:rPr>
              <w:t xml:space="preserve"> pointing at </w:t>
            </w:r>
            <w:r>
              <w:rPr>
                <w:rStyle w:val="HTMLCode"/>
                <w:color w:val="0B3D63"/>
                <w:shd w:val="clear" w:color="auto" w:fill="F0F3F6"/>
              </w:rPr>
              <w:t>/metrics</w:t>
            </w:r>
          </w:p>
        </w:tc>
      </w:tr>
    </w:tbl>
    <w:p w14:paraId="2DC3AE4A" w14:textId="77777777" w:rsidR="00DD4F37" w:rsidRDefault="00DD4F37">
      <w:pPr>
        <w:pStyle w:val="Heading3"/>
        <w:rPr>
          <w:rFonts w:ascii="Segoe UI" w:eastAsia="Times New Roman" w:hAnsi="Segoe UI" w:cs="Segoe UI"/>
        </w:rPr>
      </w:pPr>
      <w:bookmarkStart w:id="61" w:name="_Toc235454492"/>
      <w:r>
        <w:rPr>
          <w:rFonts w:ascii="Segoe UI" w:eastAsia="Times New Roman" w:hAnsi="Segoe UI" w:cs="Segoe UI"/>
        </w:rPr>
        <w:t>11.3 Retention and Storage</w:t>
      </w:r>
      <w:bookmarkEnd w:id="61"/>
    </w:p>
    <w:p w14:paraId="4702254C"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TSDB retention is time- and size-bounded (configured in </w:t>
      </w:r>
      <w:r>
        <w:rPr>
          <w:rStyle w:val="HTMLCode"/>
          <w:color w:val="0B3D63"/>
          <w:shd w:val="clear" w:color="auto" w:fill="F0F3F6"/>
        </w:rPr>
        <w:t>values.yaml</w:t>
      </w:r>
      <w:r>
        <w:rPr>
          <w:rFonts w:ascii="Segoe UI" w:hAnsi="Segoe UI" w:cs="Segoe UI"/>
          <w:color w:val="1C2530"/>
          <w:sz w:val="22"/>
          <w:szCs w:val="22"/>
        </w:rPr>
        <w:t xml:space="preserve">), backed by a </w:t>
      </w:r>
      <w:r>
        <w:rPr>
          <w:rStyle w:val="HTMLCode"/>
          <w:color w:val="0B3D63"/>
          <w:shd w:val="clear" w:color="auto" w:fill="F0F3F6"/>
        </w:rPr>
        <w:t>standard-rwo</w:t>
      </w:r>
      <w:r>
        <w:rPr>
          <w:rFonts w:ascii="Segoe UI" w:hAnsi="Segoe UI" w:cs="Segoe UI"/>
          <w:color w:val="1C2530"/>
          <w:sz w:val="22"/>
          <w:szCs w:val="22"/>
        </w:rPr>
        <w:t xml:space="preserve"> PersistentVolume sized for that retention window. Longer retention needs a larger PVC or an external long-term-storage integration (e.g., Thanos/Cortex) — not required at this platform's current scale.</w:t>
      </w:r>
    </w:p>
    <w:p w14:paraId="385DBB56" w14:textId="77777777" w:rsidR="00DD4F37" w:rsidRDefault="00DD4F37">
      <w:pPr>
        <w:pStyle w:val="Heading3"/>
        <w:rPr>
          <w:rFonts w:ascii="Segoe UI" w:eastAsia="Times New Roman" w:hAnsi="Segoe UI" w:cs="Segoe UI"/>
        </w:rPr>
      </w:pPr>
      <w:bookmarkStart w:id="62" w:name="_Toc235454493"/>
      <w:r>
        <w:rPr>
          <w:rFonts w:ascii="Segoe UI" w:eastAsia="Times New Roman" w:hAnsi="Segoe UI" w:cs="Segoe UI"/>
        </w:rPr>
        <w:t>11.4 Recording Rules and Alert Rules</w:t>
      </w:r>
      <w:bookmarkEnd w:id="62"/>
    </w:p>
    <w:p w14:paraId="7EE8AD34" w14:textId="77777777" w:rsidR="00DD4F37" w:rsidRDefault="00DD4F37">
      <w:pPr>
        <w:pStyle w:val="NormalWeb"/>
        <w:rPr>
          <w:rFonts w:ascii="Segoe UI" w:hAnsi="Segoe UI" w:cs="Segoe UI"/>
          <w:color w:val="1C2530"/>
          <w:sz w:val="22"/>
          <w:szCs w:val="22"/>
        </w:rPr>
      </w:pPr>
      <w:r>
        <w:rPr>
          <w:rStyle w:val="HTMLCode"/>
          <w:color w:val="0B3D63"/>
          <w:shd w:val="clear" w:color="auto" w:fill="F0F3F6"/>
        </w:rPr>
        <w:t>PrometheusRule</w:t>
      </w:r>
      <w:r>
        <w:rPr>
          <w:rFonts w:ascii="Segoe UI" w:hAnsi="Segoe UI" w:cs="Segoe UI"/>
          <w:color w:val="1C2530"/>
          <w:sz w:val="22"/>
          <w:szCs w:val="22"/>
        </w:rPr>
        <w:t xml:space="preserve"> objects, version-controlled in </w:t>
      </w:r>
      <w:r>
        <w:rPr>
          <w:rStyle w:val="HTMLCode"/>
          <w:color w:val="0B3D63"/>
          <w:shd w:val="clear" w:color="auto" w:fill="F0F3F6"/>
        </w:rPr>
        <w:t>manifests/alert-rules/</w:t>
      </w:r>
      <w:r>
        <w:rPr>
          <w:rFonts w:ascii="Segoe UI" w:hAnsi="Segoe UI" w:cs="Segoe UI"/>
          <w:color w:val="1C2530"/>
          <w:sz w:val="22"/>
          <w:szCs w:val="22"/>
        </w:rPr>
        <w:t xml:space="preserve">, organized into three groups, all labeled </w:t>
      </w:r>
      <w:r>
        <w:rPr>
          <w:rStyle w:val="HTMLCode"/>
          <w:color w:val="0B3D63"/>
          <w:shd w:val="clear" w:color="auto" w:fill="F0F3F6"/>
        </w:rPr>
        <w:t>release: kube-prometheus-stack</w:t>
      </w:r>
      <w:r>
        <w:rPr>
          <w:rFonts w:ascii="Segoe UI" w:hAnsi="Segoe UI" w:cs="Segoe UI"/>
          <w:color w:val="1C2530"/>
          <w:sz w:val="22"/>
          <w:szCs w:val="22"/>
        </w:rPr>
        <w:t xml:space="preserve"> so the Prometheus Operator picks them 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2610"/>
        <w:gridCol w:w="5254"/>
      </w:tblGrid>
      <w:tr w:rsidR="007C59DE" w14:paraId="30584745" w14:textId="77777777" w:rsidTr="00A648D1">
        <w:trPr>
          <w:tblHeader/>
        </w:trPr>
        <w:tc>
          <w:tcPr>
            <w:tcW w:w="0" w:type="auto"/>
            <w:shd w:val="clear" w:color="auto" w:fill="0B3D63"/>
            <w:tcMar>
              <w:top w:w="90" w:type="dxa"/>
              <w:left w:w="120" w:type="dxa"/>
              <w:bottom w:w="90" w:type="dxa"/>
              <w:right w:w="120" w:type="dxa"/>
            </w:tcMar>
            <w:vAlign w:val="center"/>
            <w:hideMark/>
          </w:tcPr>
          <w:p w14:paraId="3F49915C"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Group</w:t>
            </w:r>
          </w:p>
        </w:tc>
        <w:tc>
          <w:tcPr>
            <w:tcW w:w="0" w:type="auto"/>
            <w:shd w:val="clear" w:color="auto" w:fill="0B3D63"/>
            <w:tcMar>
              <w:top w:w="90" w:type="dxa"/>
              <w:left w:w="120" w:type="dxa"/>
              <w:bottom w:w="90" w:type="dxa"/>
              <w:right w:w="120" w:type="dxa"/>
            </w:tcMar>
            <w:vAlign w:val="center"/>
            <w:hideMark/>
          </w:tcPr>
          <w:p w14:paraId="045A5ECD"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Alert</w:t>
            </w:r>
          </w:p>
        </w:tc>
        <w:tc>
          <w:tcPr>
            <w:tcW w:w="0" w:type="auto"/>
            <w:shd w:val="clear" w:color="auto" w:fill="0B3D63"/>
            <w:tcMar>
              <w:top w:w="90" w:type="dxa"/>
              <w:left w:w="120" w:type="dxa"/>
              <w:bottom w:w="90" w:type="dxa"/>
              <w:right w:w="120" w:type="dxa"/>
            </w:tcMar>
            <w:vAlign w:val="center"/>
            <w:hideMark/>
          </w:tcPr>
          <w:p w14:paraId="19F392ED"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Condition</w:t>
            </w:r>
          </w:p>
        </w:tc>
      </w:tr>
      <w:tr w:rsidR="007C59DE" w14:paraId="5663ECC1" w14:textId="77777777" w:rsidTr="00A648D1">
        <w:tc>
          <w:tcPr>
            <w:tcW w:w="0" w:type="auto"/>
            <w:tcMar>
              <w:top w:w="75" w:type="dxa"/>
              <w:left w:w="120" w:type="dxa"/>
              <w:bottom w:w="75" w:type="dxa"/>
              <w:right w:w="120" w:type="dxa"/>
            </w:tcMar>
            <w:hideMark/>
          </w:tcPr>
          <w:p w14:paraId="45B2EC3F"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node-health</w:t>
            </w:r>
          </w:p>
        </w:tc>
        <w:tc>
          <w:tcPr>
            <w:tcW w:w="0" w:type="auto"/>
            <w:tcMar>
              <w:top w:w="75" w:type="dxa"/>
              <w:left w:w="120" w:type="dxa"/>
              <w:bottom w:w="75" w:type="dxa"/>
              <w:right w:w="120" w:type="dxa"/>
            </w:tcMar>
            <w:hideMark/>
          </w:tcPr>
          <w:p w14:paraId="7C1DFFFB"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NodeHighCPUUsage</w:t>
            </w:r>
            <w:r>
              <w:rPr>
                <w:rFonts w:ascii="Segoe UI" w:eastAsia="Times New Roman" w:hAnsi="Segoe UI" w:cs="Segoe UI"/>
                <w:color w:val="1C2530"/>
                <w:sz w:val="19"/>
                <w:szCs w:val="19"/>
              </w:rPr>
              <w:t xml:space="preserve">, </w:t>
            </w:r>
            <w:r>
              <w:rPr>
                <w:rStyle w:val="HTMLCode"/>
                <w:color w:val="0B3D63"/>
                <w:shd w:val="clear" w:color="auto" w:fill="F0F3F6"/>
              </w:rPr>
              <w:t>NodeHighMemoryUsage</w:t>
            </w:r>
            <w:r>
              <w:rPr>
                <w:rFonts w:ascii="Segoe UI" w:eastAsia="Times New Roman" w:hAnsi="Segoe UI" w:cs="Segoe UI"/>
                <w:color w:val="1C2530"/>
                <w:sz w:val="19"/>
                <w:szCs w:val="19"/>
              </w:rPr>
              <w:t xml:space="preserve">, </w:t>
            </w:r>
            <w:r>
              <w:rPr>
                <w:rStyle w:val="HTMLCode"/>
                <w:color w:val="0B3D63"/>
                <w:shd w:val="clear" w:color="auto" w:fill="F0F3F6"/>
              </w:rPr>
              <w:t>NodeNotReady</w:t>
            </w:r>
          </w:p>
        </w:tc>
        <w:tc>
          <w:tcPr>
            <w:tcW w:w="0" w:type="auto"/>
            <w:tcMar>
              <w:top w:w="75" w:type="dxa"/>
              <w:left w:w="120" w:type="dxa"/>
              <w:bottom w:w="75" w:type="dxa"/>
              <w:right w:w="120" w:type="dxa"/>
            </w:tcMar>
            <w:hideMark/>
          </w:tcPr>
          <w:p w14:paraId="25F22AE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Node-level resource pressure / readiness</w:t>
            </w:r>
          </w:p>
        </w:tc>
      </w:tr>
      <w:tr w:rsidR="007C59DE" w14:paraId="218F4283" w14:textId="77777777" w:rsidTr="00A648D1">
        <w:tc>
          <w:tcPr>
            <w:tcW w:w="0" w:type="auto"/>
            <w:shd w:val="clear" w:color="auto" w:fill="F5F8FA"/>
            <w:tcMar>
              <w:top w:w="75" w:type="dxa"/>
              <w:left w:w="120" w:type="dxa"/>
              <w:bottom w:w="75" w:type="dxa"/>
              <w:right w:w="120" w:type="dxa"/>
            </w:tcMar>
            <w:hideMark/>
          </w:tcPr>
          <w:p w14:paraId="527E7AF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pod-crashloops</w:t>
            </w:r>
          </w:p>
        </w:tc>
        <w:tc>
          <w:tcPr>
            <w:tcW w:w="0" w:type="auto"/>
            <w:shd w:val="clear" w:color="auto" w:fill="F5F8FA"/>
            <w:tcMar>
              <w:top w:w="75" w:type="dxa"/>
              <w:left w:w="120" w:type="dxa"/>
              <w:bottom w:w="75" w:type="dxa"/>
              <w:right w:w="120" w:type="dxa"/>
            </w:tcMar>
            <w:hideMark/>
          </w:tcPr>
          <w:p w14:paraId="5940EB57"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PodCrashLooping</w:t>
            </w:r>
          </w:p>
        </w:tc>
        <w:tc>
          <w:tcPr>
            <w:tcW w:w="0" w:type="auto"/>
            <w:shd w:val="clear" w:color="auto" w:fill="F5F8FA"/>
            <w:tcMar>
              <w:top w:w="75" w:type="dxa"/>
              <w:left w:w="120" w:type="dxa"/>
              <w:bottom w:w="75" w:type="dxa"/>
              <w:right w:w="120" w:type="dxa"/>
            </w:tcMar>
            <w:hideMark/>
          </w:tcPr>
          <w:p w14:paraId="2A91419F"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increase(kube_pod_container_status_restarts_total[15m]) &gt; 3</w:t>
            </w:r>
            <w:r>
              <w:rPr>
                <w:rFonts w:ascii="Segoe UI" w:eastAsia="Times New Roman" w:hAnsi="Segoe UI" w:cs="Segoe UI"/>
                <w:color w:val="1C2530"/>
                <w:sz w:val="19"/>
                <w:szCs w:val="19"/>
              </w:rPr>
              <w:t xml:space="preserve"> for 2m</w:t>
            </w:r>
          </w:p>
        </w:tc>
      </w:tr>
      <w:tr w:rsidR="007C59DE" w14:paraId="71B95092" w14:textId="77777777" w:rsidTr="00A648D1">
        <w:tc>
          <w:tcPr>
            <w:tcW w:w="0" w:type="auto"/>
            <w:tcMar>
              <w:top w:w="75" w:type="dxa"/>
              <w:left w:w="120" w:type="dxa"/>
              <w:bottom w:w="75" w:type="dxa"/>
              <w:right w:w="120" w:type="dxa"/>
            </w:tcMar>
            <w:hideMark/>
          </w:tcPr>
          <w:p w14:paraId="0FF75596"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sample-app-slo</w:t>
            </w:r>
          </w:p>
        </w:tc>
        <w:tc>
          <w:tcPr>
            <w:tcW w:w="0" w:type="auto"/>
            <w:tcMar>
              <w:top w:w="75" w:type="dxa"/>
              <w:left w:w="120" w:type="dxa"/>
              <w:bottom w:w="75" w:type="dxa"/>
              <w:right w:w="120" w:type="dxa"/>
            </w:tcMar>
            <w:hideMark/>
          </w:tcPr>
          <w:p w14:paraId="1E9B2599"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SampleAppHighErrorRate</w:t>
            </w:r>
            <w:r>
              <w:rPr>
                <w:rFonts w:ascii="Segoe UI" w:eastAsia="Times New Roman" w:hAnsi="Segoe UI" w:cs="Segoe UI"/>
                <w:color w:val="1C2530"/>
                <w:sz w:val="19"/>
                <w:szCs w:val="19"/>
              </w:rPr>
              <w:t xml:space="preserve">, </w:t>
            </w:r>
            <w:r>
              <w:rPr>
                <w:rStyle w:val="HTMLCode"/>
                <w:color w:val="0B3D63"/>
                <w:shd w:val="clear" w:color="auto" w:fill="F0F3F6"/>
              </w:rPr>
              <w:t>SampleAppCriticalErrorRate</w:t>
            </w:r>
          </w:p>
        </w:tc>
        <w:tc>
          <w:tcPr>
            <w:tcW w:w="0" w:type="auto"/>
            <w:tcMar>
              <w:top w:w="75" w:type="dxa"/>
              <w:left w:w="120" w:type="dxa"/>
              <w:bottom w:w="75" w:type="dxa"/>
              <w:right w:w="120" w:type="dxa"/>
            </w:tcMar>
            <w:hideMark/>
          </w:tcPr>
          <w:p w14:paraId="40FE2AB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Single-window 5xx burn-rate against the sample app's request metrics</w:t>
            </w:r>
          </w:p>
        </w:tc>
      </w:tr>
    </w:tbl>
    <w:p w14:paraId="2171FDB8" w14:textId="77777777" w:rsidR="00621046" w:rsidRDefault="00621046">
      <w:pPr>
        <w:pStyle w:val="Heading3"/>
        <w:rPr>
          <w:rFonts w:ascii="Segoe UI" w:eastAsia="Times New Roman" w:hAnsi="Segoe UI" w:cs="Segoe UI"/>
        </w:rPr>
      </w:pPr>
      <w:bookmarkStart w:id="63" w:name="_Toc235454494"/>
    </w:p>
    <w:p w14:paraId="6D54E3AD" w14:textId="7304FD30" w:rsidR="00DD4F37" w:rsidRDefault="00DD4F37">
      <w:pPr>
        <w:pStyle w:val="Heading3"/>
        <w:rPr>
          <w:rFonts w:ascii="Segoe UI" w:eastAsia="Times New Roman" w:hAnsi="Segoe UI" w:cs="Segoe UI"/>
        </w:rPr>
      </w:pPr>
      <w:r>
        <w:rPr>
          <w:rFonts w:ascii="Segoe UI" w:eastAsia="Times New Roman" w:hAnsi="Segoe UI" w:cs="Segoe UI"/>
        </w:rPr>
        <w:lastRenderedPageBreak/>
        <w:t>11.5 Configuration Structure</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1F1F9E29" w14:textId="77777777" w:rsidTr="00A648D1">
        <w:tc>
          <w:tcPr>
            <w:tcW w:w="0" w:type="auto"/>
            <w:shd w:val="clear" w:color="auto" w:fill="0B1F33"/>
            <w:tcMar>
              <w:top w:w="60" w:type="dxa"/>
              <w:left w:w="150" w:type="dxa"/>
              <w:bottom w:w="60" w:type="dxa"/>
              <w:right w:w="150" w:type="dxa"/>
            </w:tcMar>
            <w:vAlign w:val="center"/>
            <w:hideMark/>
          </w:tcPr>
          <w:p w14:paraId="6CAF60C0"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CODE</w:t>
            </w:r>
            <w:r>
              <w:rPr>
                <w:rFonts w:ascii="Segoe UI" w:eastAsia="Times New Roman" w:hAnsi="Segoe UI" w:cs="Segoe UI"/>
                <w:color w:val="1C2530"/>
                <w:sz w:val="19"/>
                <w:szCs w:val="19"/>
              </w:rPr>
              <w:t xml:space="preserve"> </w:t>
            </w:r>
          </w:p>
        </w:tc>
      </w:tr>
      <w:tr w:rsidR="007C59DE" w14:paraId="487850F1" w14:textId="77777777" w:rsidTr="00A648D1">
        <w:tc>
          <w:tcPr>
            <w:tcW w:w="0" w:type="auto"/>
            <w:shd w:val="clear" w:color="auto" w:fill="0B1F33"/>
            <w:tcMar>
              <w:top w:w="150" w:type="dxa"/>
              <w:left w:w="180" w:type="dxa"/>
              <w:bottom w:w="150" w:type="dxa"/>
              <w:right w:w="180" w:type="dxa"/>
            </w:tcMar>
            <w:vAlign w:val="center"/>
            <w:hideMark/>
          </w:tcPr>
          <w:p w14:paraId="1B0360D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manifests/kube-prometheus-stack/</w:t>
            </w:r>
          </w:p>
          <w:p w14:paraId="6BA6D8B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values.yaml    # Prometheus replicas/resources/storage, Alertmanager replicas/resources,</w:t>
            </w:r>
          </w:p>
          <w:p w14:paraId="7AD3EE2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Grafana provisioning, all as one Helm values file consumed by the</w:t>
            </w:r>
          </w:p>
          <w:p w14:paraId="2F64C8C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ArgoCD Application's multi-source (chart + this repo's values) config</w:t>
            </w:r>
          </w:p>
        </w:tc>
      </w:tr>
    </w:tbl>
    <w:p w14:paraId="4AC5F9AD"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20F7705C">
          <v:rect id="_x0000_i1033" style="width:0;height:1.5pt" o:hralign="center" o:hrstd="t" o:hr="t" fillcolor="#a0a0a0" stroked="f"/>
        </w:pict>
      </w:r>
    </w:p>
    <w:p w14:paraId="280850AB" w14:textId="77777777" w:rsidR="00DD4F37" w:rsidRDefault="00DD4F37">
      <w:pPr>
        <w:pStyle w:val="Heading2"/>
        <w:rPr>
          <w:rFonts w:ascii="Segoe UI" w:eastAsia="Times New Roman" w:hAnsi="Segoe UI" w:cs="Segoe UI"/>
        </w:rPr>
      </w:pPr>
      <w:bookmarkStart w:id="64" w:name="_Toc235454495"/>
      <w:r>
        <w:rPr>
          <w:rFonts w:ascii="Segoe UI" w:eastAsia="Times New Roman" w:hAnsi="Segoe UI" w:cs="Segoe UI"/>
        </w:rPr>
        <w:t>12. Grafana Implementation</w:t>
      </w:r>
      <w:bookmarkEnd w:id="64"/>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1A7F9ED1" w14:textId="77777777" w:rsidTr="00A648D1">
        <w:trPr>
          <w:tblCellSpacing w:w="15" w:type="dxa"/>
        </w:trPr>
        <w:tc>
          <w:tcPr>
            <w:tcW w:w="0" w:type="auto"/>
            <w:tcMar>
              <w:top w:w="90" w:type="dxa"/>
              <w:left w:w="90" w:type="dxa"/>
              <w:bottom w:w="90" w:type="dxa"/>
              <w:right w:w="90" w:type="dxa"/>
            </w:tcMar>
            <w:vAlign w:val="center"/>
            <w:hideMark/>
          </w:tcPr>
          <w:p w14:paraId="620B7C65"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drawing>
                <wp:inline distT="0" distB="0" distL="0" distR="0" wp14:anchorId="4F9E3451" wp14:editId="08FB1C70">
                  <wp:extent cx="5906324" cy="42487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5906324" cy="4248743"/>
                          </a:xfrm>
                          <a:prstGeom prst="rect">
                            <a:avLst/>
                          </a:prstGeom>
                          <a:noFill/>
                          <a:ln>
                            <a:noFill/>
                          </a:ln>
                        </pic:spPr>
                      </pic:pic>
                    </a:graphicData>
                  </a:graphic>
                </wp:inline>
              </w:drawing>
            </w:r>
          </w:p>
          <w:p w14:paraId="6DB02B72" w14:textId="77777777" w:rsidR="00DD4F37" w:rsidRDefault="00DD4F37">
            <w:pPr>
              <w:spacing w:before="210" w:after="210"/>
              <w:jc w:val="center"/>
              <w:divId w:val="2101440268"/>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6: Grafana Architecture</w:t>
            </w:r>
          </w:p>
        </w:tc>
      </w:tr>
    </w:tbl>
    <w:p w14:paraId="2CFC68B5" w14:textId="77777777" w:rsidR="00DD4F37" w:rsidRDefault="00DD4F37">
      <w:pPr>
        <w:pStyle w:val="Heading3"/>
        <w:rPr>
          <w:rFonts w:ascii="Segoe UI" w:eastAsia="Times New Roman" w:hAnsi="Segoe UI" w:cs="Segoe UI"/>
        </w:rPr>
      </w:pPr>
      <w:bookmarkStart w:id="65" w:name="_Toc235454496"/>
      <w:r>
        <w:rPr>
          <w:rFonts w:ascii="Segoe UI" w:eastAsia="Times New Roman" w:hAnsi="Segoe UI" w:cs="Segoe UI"/>
        </w:rPr>
        <w:t>12.1 Deployment</w:t>
      </w:r>
      <w:bookmarkEnd w:id="65"/>
    </w:p>
    <w:p w14:paraId="6A49A4BE"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Grafana is deployed as part of the </w:t>
      </w:r>
      <w:r>
        <w:rPr>
          <w:rStyle w:val="HTMLCode"/>
          <w:color w:val="0B3D63"/>
          <w:shd w:val="clear" w:color="auto" w:fill="F0F3F6"/>
        </w:rPr>
        <w:t>kube-prometheus-stack</w:t>
      </w:r>
      <w:r>
        <w:rPr>
          <w:rFonts w:ascii="Segoe UI" w:hAnsi="Segoe UI" w:cs="Segoe UI"/>
          <w:color w:val="1C2530"/>
          <w:sz w:val="22"/>
          <w:szCs w:val="22"/>
        </w:rPr>
        <w:t xml:space="preserve"> release, with PVC-backed persistence so dashboards, users, and datasource state survive pod restarts.</w:t>
      </w:r>
    </w:p>
    <w:p w14:paraId="264207AF" w14:textId="77777777" w:rsidR="00DD4F37" w:rsidRDefault="00DD4F37">
      <w:pPr>
        <w:pStyle w:val="Heading3"/>
        <w:rPr>
          <w:rFonts w:ascii="Segoe UI" w:eastAsia="Times New Roman" w:hAnsi="Segoe UI" w:cs="Segoe UI"/>
        </w:rPr>
      </w:pPr>
      <w:bookmarkStart w:id="66" w:name="_Toc235454497"/>
      <w:r>
        <w:rPr>
          <w:rFonts w:ascii="Segoe UI" w:eastAsia="Times New Roman" w:hAnsi="Segoe UI" w:cs="Segoe UI"/>
        </w:rPr>
        <w:lastRenderedPageBreak/>
        <w:t>12.2 Data Sources</w:t>
      </w:r>
      <w:bookmarkEnd w:id="66"/>
    </w:p>
    <w:p w14:paraId="4E2D8550"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Pre-provisioned, not manually configured through the UI: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5A8B9EBA" w14:textId="77777777" w:rsidTr="00A648D1">
        <w:tc>
          <w:tcPr>
            <w:tcW w:w="0" w:type="auto"/>
            <w:shd w:val="clear" w:color="auto" w:fill="0B1F33"/>
            <w:tcMar>
              <w:top w:w="60" w:type="dxa"/>
              <w:left w:w="150" w:type="dxa"/>
              <w:bottom w:w="60" w:type="dxa"/>
              <w:right w:w="150" w:type="dxa"/>
            </w:tcMar>
            <w:vAlign w:val="center"/>
            <w:hideMark/>
          </w:tcPr>
          <w:p w14:paraId="43602581"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YAML</w:t>
            </w:r>
            <w:r>
              <w:rPr>
                <w:rFonts w:ascii="Segoe UI" w:eastAsia="Times New Roman" w:hAnsi="Segoe UI" w:cs="Segoe UI"/>
                <w:color w:val="1C2530"/>
                <w:sz w:val="19"/>
                <w:szCs w:val="19"/>
              </w:rPr>
              <w:t xml:space="preserve"> </w:t>
            </w:r>
          </w:p>
        </w:tc>
      </w:tr>
      <w:tr w:rsidR="007C59DE" w14:paraId="30B0CD63" w14:textId="77777777" w:rsidTr="00A648D1">
        <w:tc>
          <w:tcPr>
            <w:tcW w:w="0" w:type="auto"/>
            <w:shd w:val="clear" w:color="auto" w:fill="0B1F33"/>
            <w:tcMar>
              <w:top w:w="150" w:type="dxa"/>
              <w:left w:w="180" w:type="dxa"/>
              <w:bottom w:w="150" w:type="dxa"/>
              <w:right w:w="180" w:type="dxa"/>
            </w:tcMar>
            <w:vAlign w:val="center"/>
            <w:hideMark/>
          </w:tcPr>
          <w:p w14:paraId="39552FB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grafana:</w:t>
            </w:r>
          </w:p>
          <w:p w14:paraId="141574A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additionalDataSources:</w:t>
            </w:r>
          </w:p>
          <w:p w14:paraId="1627E77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name: Loki</w:t>
            </w:r>
          </w:p>
          <w:p w14:paraId="13E82CD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type: loki</w:t>
            </w:r>
          </w:p>
          <w:p w14:paraId="4D0D98D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url: http://loki.logging.svc.cluster.local:3100</w:t>
            </w:r>
          </w:p>
          <w:p w14:paraId="1DAE1ED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name: Tempo</w:t>
            </w:r>
          </w:p>
          <w:p w14:paraId="3BE10B2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type: tempo</w:t>
            </w:r>
          </w:p>
          <w:p w14:paraId="4376694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url: http://tempo.tracing.svc.cluster.local:3200</w:t>
            </w:r>
          </w:p>
        </w:tc>
      </w:tr>
    </w:tbl>
    <w:p w14:paraId="09C42297"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Prometheus is wired as the default datasource by the chart itself.</w:t>
      </w:r>
    </w:p>
    <w:p w14:paraId="446FA33E" w14:textId="77777777" w:rsidR="00DD4F37" w:rsidRDefault="00DD4F37">
      <w:pPr>
        <w:pStyle w:val="Heading3"/>
        <w:rPr>
          <w:rFonts w:ascii="Segoe UI" w:eastAsia="Times New Roman" w:hAnsi="Segoe UI" w:cs="Segoe UI"/>
        </w:rPr>
      </w:pPr>
      <w:bookmarkStart w:id="67" w:name="_Toc235454498"/>
      <w:r>
        <w:rPr>
          <w:rFonts w:ascii="Segoe UI" w:eastAsia="Times New Roman" w:hAnsi="Segoe UI" w:cs="Segoe UI"/>
        </w:rPr>
        <w:t>12.3 Authentication</w:t>
      </w:r>
      <w:bookmarkEnd w:id="67"/>
    </w:p>
    <w:p w14:paraId="09D657B2"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Admin credential delivered via a Kubernetes Secret (</w:t>
      </w:r>
      <w:r>
        <w:rPr>
          <w:rStyle w:val="HTMLCode"/>
          <w:color w:val="0B3D63"/>
          <w:shd w:val="clear" w:color="auto" w:fill="F0F3F6"/>
        </w:rPr>
        <w:t>kube-prometheus-stack-grafana</w:t>
      </w:r>
      <w:r>
        <w:rPr>
          <w:rFonts w:ascii="Segoe UI" w:hAnsi="Segoe UI" w:cs="Segoe UI"/>
          <w:color w:val="1C2530"/>
          <w:sz w:val="22"/>
          <w:szCs w:val="22"/>
        </w:rPr>
        <w:t xml:space="preserve">, key </w:t>
      </w:r>
      <w:r>
        <w:rPr>
          <w:rStyle w:val="HTMLCode"/>
          <w:color w:val="0B3D63"/>
          <w:shd w:val="clear" w:color="auto" w:fill="F0F3F6"/>
        </w:rPr>
        <w:t>admin-password</w:t>
      </w:r>
      <w:r>
        <w:rPr>
          <w:rFonts w:ascii="Segoe UI" w:hAnsi="Segoe UI" w:cs="Segoe UI"/>
          <w:color w:val="1C2530"/>
          <w:sz w:val="22"/>
          <w:szCs w:val="22"/>
        </w:rPr>
        <w:t>). Retrieve it without ever hardcoding the value in a script or ticket: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307EAD41" w14:textId="77777777" w:rsidTr="00A648D1">
        <w:tc>
          <w:tcPr>
            <w:tcW w:w="0" w:type="auto"/>
            <w:shd w:val="clear" w:color="auto" w:fill="0B1F33"/>
            <w:tcMar>
              <w:top w:w="60" w:type="dxa"/>
              <w:left w:w="150" w:type="dxa"/>
              <w:bottom w:w="60" w:type="dxa"/>
              <w:right w:w="150" w:type="dxa"/>
            </w:tcMar>
            <w:vAlign w:val="center"/>
            <w:hideMark/>
          </w:tcPr>
          <w:p w14:paraId="7EEEF6CA"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BASH</w:t>
            </w:r>
            <w:r>
              <w:rPr>
                <w:rFonts w:ascii="Segoe UI" w:eastAsia="Times New Roman" w:hAnsi="Segoe UI" w:cs="Segoe UI"/>
                <w:color w:val="1C2530"/>
                <w:sz w:val="19"/>
                <w:szCs w:val="19"/>
              </w:rPr>
              <w:t xml:space="preserve"> </w:t>
            </w:r>
          </w:p>
        </w:tc>
      </w:tr>
      <w:tr w:rsidR="007C59DE" w14:paraId="3E8A07B0" w14:textId="77777777" w:rsidTr="00A648D1">
        <w:tc>
          <w:tcPr>
            <w:tcW w:w="0" w:type="auto"/>
            <w:shd w:val="clear" w:color="auto" w:fill="0B1F33"/>
            <w:tcMar>
              <w:top w:w="150" w:type="dxa"/>
              <w:left w:w="180" w:type="dxa"/>
              <w:bottom w:w="150" w:type="dxa"/>
              <w:right w:w="180" w:type="dxa"/>
            </w:tcMar>
            <w:vAlign w:val="center"/>
            <w:hideMark/>
          </w:tcPr>
          <w:p w14:paraId="06C9527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secret kube-prometheus-stack-grafana -n observability \</w:t>
            </w:r>
          </w:p>
          <w:p w14:paraId="746E178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-o jsonpath='{.data.admin-password}' | base64 -d; echo</w:t>
            </w:r>
          </w:p>
        </w:tc>
      </w:tr>
    </w:tbl>
    <w:p w14:paraId="5055BCD5" w14:textId="77777777" w:rsidR="00DD4F37" w:rsidRDefault="00DD4F37">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
        <w:gridCol w:w="8926"/>
      </w:tblGrid>
      <w:tr w:rsidR="007C59DE" w14:paraId="100155FF" w14:textId="77777777" w:rsidTr="00A648D1">
        <w:tc>
          <w:tcPr>
            <w:tcW w:w="90" w:type="dxa"/>
            <w:shd w:val="clear" w:color="auto" w:fill="B5720B"/>
            <w:tcMar>
              <w:top w:w="0" w:type="dxa"/>
              <w:left w:w="0" w:type="dxa"/>
              <w:bottom w:w="0" w:type="dxa"/>
              <w:right w:w="0" w:type="dxa"/>
            </w:tcMar>
            <w:vAlign w:val="center"/>
            <w:hideMark/>
          </w:tcPr>
          <w:p w14:paraId="043A25AD" w14:textId="77777777" w:rsidR="00DD4F37" w:rsidRDefault="00DD4F37">
            <w:pPr>
              <w:rPr>
                <w:rFonts w:ascii="Segoe UI" w:eastAsia="Times New Roman" w:hAnsi="Segoe UI" w:cs="Segoe UI"/>
                <w:color w:val="1C2530"/>
                <w:sz w:val="22"/>
                <w:szCs w:val="22"/>
              </w:rPr>
            </w:pPr>
          </w:p>
        </w:tc>
        <w:tc>
          <w:tcPr>
            <w:tcW w:w="0" w:type="auto"/>
            <w:shd w:val="clear" w:color="auto" w:fill="FDF3E7"/>
            <w:tcMar>
              <w:top w:w="135" w:type="dxa"/>
              <w:left w:w="210" w:type="dxa"/>
              <w:bottom w:w="135" w:type="dxa"/>
              <w:right w:w="210" w:type="dxa"/>
            </w:tcMar>
            <w:vAlign w:val="center"/>
            <w:hideMark/>
          </w:tcPr>
          <w:p w14:paraId="45C41FB6"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B5720B"/>
                <w:sz w:val="19"/>
                <w:szCs w:val="19"/>
              </w:rPr>
              <w:t>PRODUCTION RECOMMENDATION:</w:t>
            </w:r>
            <w:r>
              <w:rPr>
                <w:rFonts w:ascii="Segoe UI" w:eastAsia="Times New Roman" w:hAnsi="Segoe UI" w:cs="Segoe UI"/>
                <w:color w:val="1C2530"/>
                <w:sz w:val="19"/>
                <w:szCs w:val="19"/>
              </w:rPr>
              <w:t xml:space="preserve"> replace the chart-managed Secret with </w:t>
            </w:r>
            <w:r>
              <w:rPr>
                <w:rStyle w:val="HTMLCode"/>
                <w:color w:val="0B3D63"/>
                <w:shd w:val="clear" w:color="auto" w:fill="F0F3F6"/>
              </w:rPr>
              <w:t>admin.existingSecret</w:t>
            </w:r>
            <w:r>
              <w:rPr>
                <w:rFonts w:ascii="Segoe UI" w:eastAsia="Times New Roman" w:hAnsi="Segoe UI" w:cs="Segoe UI"/>
                <w:color w:val="1C2530"/>
                <w:sz w:val="19"/>
                <w:szCs w:val="19"/>
              </w:rPr>
              <w:t xml:space="preserve"> pointing at a Secret sourced from a real secrets manager, and layer OIDC/Google Workspace SSO on top for individual user accounts rather than shared </w:t>
            </w:r>
            <w:r>
              <w:rPr>
                <w:rStyle w:val="HTMLCode"/>
                <w:color w:val="0B3D63"/>
                <w:shd w:val="clear" w:color="auto" w:fill="F0F3F6"/>
              </w:rPr>
              <w:t>admin</w:t>
            </w:r>
            <w:r>
              <w:rPr>
                <w:rFonts w:ascii="Segoe UI" w:eastAsia="Times New Roman" w:hAnsi="Segoe UI" w:cs="Segoe UI"/>
                <w:color w:val="1C2530"/>
                <w:sz w:val="19"/>
                <w:szCs w:val="19"/>
              </w:rPr>
              <w:t xml:space="preserve"> access. </w:t>
            </w:r>
          </w:p>
        </w:tc>
      </w:tr>
    </w:tbl>
    <w:p w14:paraId="1E4CD90D" w14:textId="77777777" w:rsidR="00DD4F37" w:rsidRDefault="00DD4F37">
      <w:pPr>
        <w:pStyle w:val="Heading3"/>
        <w:rPr>
          <w:rFonts w:ascii="Segoe UI" w:eastAsia="Times New Roman" w:hAnsi="Segoe UI" w:cs="Segoe UI"/>
        </w:rPr>
      </w:pPr>
      <w:bookmarkStart w:id="68" w:name="_Toc235454499"/>
      <w:r>
        <w:rPr>
          <w:rFonts w:ascii="Segoe UI" w:eastAsia="Times New Roman" w:hAnsi="Segoe UI" w:cs="Segoe UI"/>
        </w:rPr>
        <w:t>12.4 Provisioning and Folder Structure</w:t>
      </w:r>
      <w:bookmarkEnd w:id="68"/>
    </w:p>
    <w:p w14:paraId="052F9128"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Dashboards are </w:t>
      </w:r>
      <w:r>
        <w:rPr>
          <w:rStyle w:val="Strong"/>
          <w:rFonts w:ascii="Segoe UI" w:hAnsi="Segoe UI" w:cs="Segoe UI"/>
          <w:color w:val="1C2530"/>
          <w:sz w:val="22"/>
          <w:szCs w:val="22"/>
        </w:rPr>
        <w:t>not</w:t>
      </w:r>
      <w:r>
        <w:rPr>
          <w:rFonts w:ascii="Segoe UI" w:hAnsi="Segoe UI" w:cs="Segoe UI"/>
          <w:color w:val="1C2530"/>
          <w:sz w:val="22"/>
          <w:szCs w:val="22"/>
        </w:rPr>
        <w:t xml:space="preserve"> imported by hand through the UI. A Grafana sidecar container watches for ConfigMaps labeled </w:t>
      </w:r>
      <w:r>
        <w:rPr>
          <w:rStyle w:val="HTMLCode"/>
          <w:color w:val="0B3D63"/>
          <w:shd w:val="clear" w:color="auto" w:fill="F0F3F6"/>
        </w:rPr>
        <w:t>grafana_dashboard: "1"</w:t>
      </w:r>
      <w:r>
        <w:rPr>
          <w:rFonts w:ascii="Segoe UI" w:hAnsi="Segoe UI" w:cs="Segoe UI"/>
          <w:color w:val="1C2530"/>
          <w:sz w:val="22"/>
          <w:szCs w:val="22"/>
        </w:rPr>
        <w:t xml:space="preserve"> across the cluster and loads them automatically. </w:t>
      </w:r>
      <w:r>
        <w:rPr>
          <w:rStyle w:val="HTMLCode"/>
          <w:color w:val="0B3D63"/>
          <w:shd w:val="clear" w:color="auto" w:fill="F0F3F6"/>
        </w:rPr>
        <w:t>manifests/dashboards/kustomization.yaml</w:t>
      </w:r>
      <w:r>
        <w:rPr>
          <w:rFonts w:ascii="Segoe UI" w:hAnsi="Segoe UI" w:cs="Segoe UI"/>
          <w:color w:val="1C2530"/>
          <w:sz w:val="22"/>
          <w:szCs w:val="22"/>
        </w:rPr>
        <w:t xml:space="preserve"> generates that ConfigMap from a plain JSON file — the dashboard's source of truth is the JSON file in Git, not Grafana's own database.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16B520E2" w14:textId="77777777" w:rsidTr="00A648D1">
        <w:tc>
          <w:tcPr>
            <w:tcW w:w="0" w:type="auto"/>
            <w:shd w:val="clear" w:color="auto" w:fill="0B1F33"/>
            <w:tcMar>
              <w:top w:w="60" w:type="dxa"/>
              <w:left w:w="150" w:type="dxa"/>
              <w:bottom w:w="60" w:type="dxa"/>
              <w:right w:w="150" w:type="dxa"/>
            </w:tcMar>
            <w:vAlign w:val="center"/>
            <w:hideMark/>
          </w:tcPr>
          <w:p w14:paraId="0CE05F4F"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YAML</w:t>
            </w:r>
            <w:r>
              <w:rPr>
                <w:rFonts w:ascii="Segoe UI" w:eastAsia="Times New Roman" w:hAnsi="Segoe UI" w:cs="Segoe UI"/>
                <w:color w:val="1C2530"/>
                <w:sz w:val="19"/>
                <w:szCs w:val="19"/>
              </w:rPr>
              <w:t xml:space="preserve"> </w:t>
            </w:r>
          </w:p>
        </w:tc>
      </w:tr>
      <w:tr w:rsidR="007C59DE" w14:paraId="7E75CBDF" w14:textId="77777777" w:rsidTr="00A648D1">
        <w:tc>
          <w:tcPr>
            <w:tcW w:w="0" w:type="auto"/>
            <w:shd w:val="clear" w:color="auto" w:fill="0B1F33"/>
            <w:tcMar>
              <w:top w:w="150" w:type="dxa"/>
              <w:left w:w="180" w:type="dxa"/>
              <w:bottom w:w="150" w:type="dxa"/>
              <w:right w:w="180" w:type="dxa"/>
            </w:tcMar>
            <w:vAlign w:val="center"/>
            <w:hideMark/>
          </w:tcPr>
          <w:p w14:paraId="3DBB470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manifests/dashboards/kustomization.yaml</w:t>
            </w:r>
          </w:p>
          <w:p w14:paraId="549FE77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configMapGenerator:</w:t>
            </w:r>
          </w:p>
          <w:p w14:paraId="157F0AC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 name: grafana-dashboard-sample-app</w:t>
            </w:r>
          </w:p>
          <w:p w14:paraId="45CE6D7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files: [sample-app-overview.json]</w:t>
            </w:r>
          </w:p>
          <w:p w14:paraId="1B4AF01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options:</w:t>
            </w:r>
          </w:p>
          <w:p w14:paraId="24E84A4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labels: {grafana_dashboard: "1"}</w:t>
            </w:r>
          </w:p>
        </w:tc>
      </w:tr>
    </w:tbl>
    <w:p w14:paraId="4B4A9A1A" w14:textId="77777777" w:rsidR="00E652D2" w:rsidRDefault="00E652D2">
      <w:pPr>
        <w:pStyle w:val="Heading3"/>
        <w:rPr>
          <w:rFonts w:ascii="Segoe UI" w:eastAsia="Times New Roman" w:hAnsi="Segoe UI" w:cs="Segoe UI"/>
        </w:rPr>
      </w:pPr>
      <w:bookmarkStart w:id="69" w:name="_Toc235454500"/>
    </w:p>
    <w:p w14:paraId="081B1A8F" w14:textId="1A585F3E" w:rsidR="00DD4F37" w:rsidRDefault="00DD4F37">
      <w:pPr>
        <w:pStyle w:val="Heading3"/>
        <w:rPr>
          <w:rFonts w:ascii="Segoe UI" w:eastAsia="Times New Roman" w:hAnsi="Segoe UI" w:cs="Segoe UI"/>
        </w:rPr>
      </w:pPr>
      <w:r>
        <w:rPr>
          <w:rFonts w:ascii="Segoe UI" w:eastAsia="Times New Roman" w:hAnsi="Segoe UI" w:cs="Segoe UI"/>
        </w:rPr>
        <w:lastRenderedPageBreak/>
        <w:t>12.5 Dashboard Management</w:t>
      </w:r>
      <w:bookmarkEnd w:id="69"/>
    </w:p>
    <w:p w14:paraId="12D68CD6"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To change a dashboard: edit the JSON in Grafana's UI, export it, overwrite the file in </w:t>
      </w:r>
      <w:r>
        <w:rPr>
          <w:rStyle w:val="HTMLCode"/>
          <w:color w:val="0B3D63"/>
          <w:shd w:val="clear" w:color="auto" w:fill="F0F3F6"/>
        </w:rPr>
        <w:t>manifests/dashboards/</w:t>
      </w:r>
      <w:r>
        <w:rPr>
          <w:rFonts w:ascii="Segoe UI" w:hAnsi="Segoe UI" w:cs="Segoe UI"/>
          <w:color w:val="1C2530"/>
          <w:sz w:val="22"/>
          <w:szCs w:val="22"/>
        </w:rPr>
        <w:t>, commit, push. ArgoCD updates the ConfigMap, and Grafana's sidecar reloads it within its configured poll interval — no manual re-import step, ever.</w:t>
      </w:r>
    </w:p>
    <w:p w14:paraId="4BE599A6"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43008EA3">
          <v:rect id="_x0000_i1034" style="width:0;height:1.5pt" o:hralign="center" o:hrstd="t" o:hr="t" fillcolor="#a0a0a0" stroked="f"/>
        </w:pict>
      </w:r>
    </w:p>
    <w:p w14:paraId="42446014" w14:textId="77777777" w:rsidR="00DD4F37" w:rsidRDefault="00DD4F37">
      <w:pPr>
        <w:pStyle w:val="Heading2"/>
        <w:rPr>
          <w:rFonts w:ascii="Segoe UI" w:eastAsia="Times New Roman" w:hAnsi="Segoe UI" w:cs="Segoe UI"/>
        </w:rPr>
      </w:pPr>
      <w:bookmarkStart w:id="70" w:name="_Toc235454501"/>
      <w:r>
        <w:rPr>
          <w:rFonts w:ascii="Segoe UI" w:eastAsia="Times New Roman" w:hAnsi="Segoe UI" w:cs="Segoe UI"/>
        </w:rPr>
        <w:t>13. Day-to-Day GKE Operations</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6BA97D36" w14:textId="77777777" w:rsidTr="00A648D1">
        <w:tc>
          <w:tcPr>
            <w:tcW w:w="0" w:type="auto"/>
            <w:shd w:val="clear" w:color="auto" w:fill="0B1F33"/>
            <w:tcMar>
              <w:top w:w="60" w:type="dxa"/>
              <w:left w:w="150" w:type="dxa"/>
              <w:bottom w:w="60" w:type="dxa"/>
              <w:right w:w="150" w:type="dxa"/>
            </w:tcMar>
            <w:vAlign w:val="center"/>
            <w:hideMark/>
          </w:tcPr>
          <w:p w14:paraId="5426B2E2"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BASH</w:t>
            </w:r>
            <w:r>
              <w:rPr>
                <w:rFonts w:ascii="Segoe UI" w:eastAsia="Times New Roman" w:hAnsi="Segoe UI" w:cs="Segoe UI"/>
                <w:color w:val="1C2530"/>
                <w:sz w:val="19"/>
                <w:szCs w:val="19"/>
              </w:rPr>
              <w:t xml:space="preserve"> </w:t>
            </w:r>
          </w:p>
        </w:tc>
      </w:tr>
      <w:tr w:rsidR="007C59DE" w14:paraId="1FD32BA9" w14:textId="77777777" w:rsidTr="00A648D1">
        <w:tc>
          <w:tcPr>
            <w:tcW w:w="0" w:type="auto"/>
            <w:shd w:val="clear" w:color="auto" w:fill="0B1F33"/>
            <w:tcMar>
              <w:top w:w="150" w:type="dxa"/>
              <w:left w:w="180" w:type="dxa"/>
              <w:bottom w:w="150" w:type="dxa"/>
              <w:right w:w="180" w:type="dxa"/>
            </w:tcMar>
            <w:vAlign w:val="center"/>
            <w:hideMark/>
          </w:tcPr>
          <w:p w14:paraId="60357D2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Clusters</w:t>
            </w:r>
          </w:p>
          <w:p w14:paraId="7F0EF07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container clusters list</w:t>
            </w:r>
          </w:p>
          <w:p w14:paraId="7B2B36D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container clusters describe observability-platform --region &lt;region&gt;</w:t>
            </w:r>
          </w:p>
          <w:p w14:paraId="43E449B3" w14:textId="77777777" w:rsidR="00DD4F37" w:rsidRDefault="00DD4F37">
            <w:pPr>
              <w:pStyle w:val="HTMLPreformatted"/>
              <w:rPr>
                <w:rFonts w:ascii="Consolas" w:hAnsi="Consolas"/>
                <w:color w:val="D6E6F5"/>
                <w:sz w:val="18"/>
                <w:szCs w:val="18"/>
              </w:rPr>
            </w:pPr>
          </w:p>
          <w:p w14:paraId="27EC1F4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Node pools / nodes</w:t>
            </w:r>
          </w:p>
          <w:p w14:paraId="2879036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gcloud container node-pools list --cluster observability-platform --region &lt;region&gt;</w:t>
            </w:r>
          </w:p>
          <w:p w14:paraId="4584054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nodes -o wide</w:t>
            </w:r>
          </w:p>
          <w:p w14:paraId="74CBF2A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top nodes</w:t>
            </w:r>
          </w:p>
          <w:p w14:paraId="4F28B36E" w14:textId="77777777" w:rsidR="00DD4F37" w:rsidRDefault="00DD4F37">
            <w:pPr>
              <w:pStyle w:val="HTMLPreformatted"/>
              <w:rPr>
                <w:rFonts w:ascii="Consolas" w:hAnsi="Consolas"/>
                <w:color w:val="D6E6F5"/>
                <w:sz w:val="18"/>
                <w:szCs w:val="18"/>
              </w:rPr>
            </w:pPr>
          </w:p>
          <w:p w14:paraId="677856C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Workloads</w:t>
            </w:r>
          </w:p>
          <w:p w14:paraId="0EA7007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deployments,statefulsets,daemonsets -A</w:t>
            </w:r>
          </w:p>
          <w:p w14:paraId="37CAAB9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pods -A -o wide</w:t>
            </w:r>
          </w:p>
          <w:p w14:paraId="7525236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svc -A</w:t>
            </w:r>
          </w:p>
          <w:p w14:paraId="2CCB3F8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ingress -A</w:t>
            </w:r>
          </w:p>
          <w:p w14:paraId="0C51825A" w14:textId="77777777" w:rsidR="00DD4F37" w:rsidRDefault="00DD4F37">
            <w:pPr>
              <w:pStyle w:val="HTMLPreformatted"/>
              <w:rPr>
                <w:rFonts w:ascii="Consolas" w:hAnsi="Consolas"/>
                <w:color w:val="D6E6F5"/>
                <w:sz w:val="18"/>
                <w:szCs w:val="18"/>
              </w:rPr>
            </w:pPr>
          </w:p>
          <w:p w14:paraId="2E027BC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Logs</w:t>
            </w:r>
          </w:p>
          <w:p w14:paraId="30536D4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logs -n observability deploy/kube-prometheus-stack-grafana -f</w:t>
            </w:r>
          </w:p>
          <w:p w14:paraId="0B9399B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logs -n tracing tempo-0 --previous     # previous container instance, e.g. after a crash</w:t>
            </w:r>
          </w:p>
          <w:p w14:paraId="387D4E1C" w14:textId="77777777" w:rsidR="00DD4F37" w:rsidRDefault="00DD4F37">
            <w:pPr>
              <w:pStyle w:val="HTMLPreformatted"/>
              <w:rPr>
                <w:rFonts w:ascii="Consolas" w:hAnsi="Consolas"/>
                <w:color w:val="D6E6F5"/>
                <w:sz w:val="18"/>
                <w:szCs w:val="18"/>
              </w:rPr>
            </w:pPr>
          </w:p>
          <w:p w14:paraId="3A2A645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Describe / diagnose</w:t>
            </w:r>
          </w:p>
          <w:p w14:paraId="0757FAC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describe pod &lt;pod&gt; -n &lt;namespace&gt;</w:t>
            </w:r>
          </w:p>
          <w:p w14:paraId="553B8AD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events -n &lt;namespace&gt; --sort-by=.lastTimestamp</w:t>
            </w:r>
          </w:p>
          <w:p w14:paraId="684A33F1" w14:textId="77777777" w:rsidR="00DD4F37" w:rsidRDefault="00DD4F37">
            <w:pPr>
              <w:pStyle w:val="HTMLPreformatted"/>
              <w:rPr>
                <w:rFonts w:ascii="Consolas" w:hAnsi="Consolas"/>
                <w:color w:val="D6E6F5"/>
                <w:sz w:val="18"/>
                <w:szCs w:val="18"/>
              </w:rPr>
            </w:pPr>
          </w:p>
          <w:p w14:paraId="01B79C9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Port-forward (ad-hoc local access)</w:t>
            </w:r>
          </w:p>
          <w:p w14:paraId="7BFEFFE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port-forward -n observability svc/kube-prometheus-stack-grafana 3000:80</w:t>
            </w:r>
          </w:p>
          <w:p w14:paraId="00AB4F55" w14:textId="77777777" w:rsidR="00DD4F37" w:rsidRDefault="00DD4F37">
            <w:pPr>
              <w:pStyle w:val="HTMLPreformatted"/>
              <w:rPr>
                <w:rFonts w:ascii="Consolas" w:hAnsi="Consolas"/>
                <w:color w:val="D6E6F5"/>
                <w:sz w:val="18"/>
                <w:szCs w:val="18"/>
              </w:rPr>
            </w:pPr>
          </w:p>
          <w:p w14:paraId="470F2C5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Scaling</w:t>
            </w:r>
          </w:p>
          <w:p w14:paraId="2C251C3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scale deployment/&lt;name&gt; -n &lt;namespace&gt; --replicas=3</w:t>
            </w:r>
          </w:p>
          <w:p w14:paraId="26B82CAB" w14:textId="77777777" w:rsidR="00DD4F37" w:rsidRDefault="00DD4F37">
            <w:pPr>
              <w:pStyle w:val="HTMLPreformatted"/>
              <w:rPr>
                <w:rFonts w:ascii="Consolas" w:hAnsi="Consolas"/>
                <w:color w:val="D6E6F5"/>
                <w:sz w:val="18"/>
                <w:szCs w:val="18"/>
              </w:rPr>
            </w:pPr>
          </w:p>
          <w:p w14:paraId="029668E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Restart / roll a Deployment</w:t>
            </w:r>
          </w:p>
          <w:p w14:paraId="5F44068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rollout restart deployment/&lt;name&gt; -n &lt;namespace&gt;</w:t>
            </w:r>
          </w:p>
          <w:p w14:paraId="4FBBD00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rollout status deployment/&lt;name&gt; -n &lt;namespace&gt;</w:t>
            </w:r>
          </w:p>
          <w:p w14:paraId="73294D2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rollout undo deployment/&lt;name&gt; -n &lt;namespace&gt;</w:t>
            </w:r>
          </w:p>
          <w:p w14:paraId="1280ACA1" w14:textId="77777777" w:rsidR="00DD4F37" w:rsidRDefault="00DD4F37">
            <w:pPr>
              <w:pStyle w:val="HTMLPreformatted"/>
              <w:rPr>
                <w:rFonts w:ascii="Consolas" w:hAnsi="Consolas"/>
                <w:color w:val="D6E6F5"/>
                <w:sz w:val="18"/>
                <w:szCs w:val="18"/>
              </w:rPr>
            </w:pPr>
          </w:p>
          <w:p w14:paraId="6D6B547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Delete a stuck pod (its controller recreates it)</w:t>
            </w:r>
          </w:p>
          <w:p w14:paraId="499400A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delete pod &lt;pod&gt; -n &lt;namespace&gt;</w:t>
            </w:r>
          </w:p>
          <w:p w14:paraId="4DE98266" w14:textId="77777777" w:rsidR="00DD4F37" w:rsidRDefault="00DD4F37">
            <w:pPr>
              <w:pStyle w:val="HTMLPreformatted"/>
              <w:rPr>
                <w:rFonts w:ascii="Consolas" w:hAnsi="Consolas"/>
                <w:color w:val="D6E6F5"/>
                <w:sz w:val="18"/>
                <w:szCs w:val="18"/>
              </w:rPr>
            </w:pPr>
          </w:p>
          <w:p w14:paraId="123C4F5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Namespaces</w:t>
            </w:r>
          </w:p>
          <w:p w14:paraId="2EBC464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namespace</w:t>
            </w:r>
          </w:p>
          <w:p w14:paraId="07E0AF7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describe namespace &lt;namespace&gt;       # includes ResourceQuota/LimitRange usage</w:t>
            </w:r>
          </w:p>
          <w:p w14:paraId="51B83F5F" w14:textId="77777777" w:rsidR="00DD4F37" w:rsidRDefault="00DD4F37">
            <w:pPr>
              <w:pStyle w:val="HTMLPreformatted"/>
              <w:rPr>
                <w:rFonts w:ascii="Consolas" w:hAnsi="Consolas"/>
                <w:color w:val="D6E6F5"/>
                <w:sz w:val="18"/>
                <w:szCs w:val="18"/>
              </w:rPr>
            </w:pPr>
          </w:p>
          <w:p w14:paraId="246402D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Secrets / ConfigMaps</w:t>
            </w:r>
          </w:p>
          <w:p w14:paraId="2BCED2F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secrets -n &lt;namespace&gt;</w:t>
            </w:r>
          </w:p>
          <w:p w14:paraId="387F4EA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configmaps -n &lt;namespace&gt;</w:t>
            </w:r>
          </w:p>
          <w:p w14:paraId="06F9341D" w14:textId="77777777" w:rsidR="00DD4F37" w:rsidRDefault="00DD4F37">
            <w:pPr>
              <w:pStyle w:val="HTMLPreformatted"/>
              <w:rPr>
                <w:rFonts w:ascii="Consolas" w:hAnsi="Consolas"/>
                <w:color w:val="D6E6F5"/>
                <w:sz w:val="18"/>
                <w:szCs w:val="18"/>
              </w:rPr>
            </w:pPr>
          </w:p>
          <w:p w14:paraId="2150EF0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lastRenderedPageBreak/>
              <w:t># Storage</w:t>
            </w:r>
          </w:p>
          <w:p w14:paraId="38EF167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pvc -A</w:t>
            </w:r>
          </w:p>
          <w:p w14:paraId="473CD5A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pv</w:t>
            </w:r>
          </w:p>
          <w:p w14:paraId="03DD310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get storageclass</w:t>
            </w:r>
          </w:p>
          <w:p w14:paraId="57AE8659" w14:textId="77777777" w:rsidR="00DD4F37" w:rsidRDefault="00DD4F37">
            <w:pPr>
              <w:pStyle w:val="HTMLPreformatted"/>
              <w:rPr>
                <w:rFonts w:ascii="Consolas" w:hAnsi="Consolas"/>
                <w:color w:val="D6E6F5"/>
                <w:sz w:val="18"/>
                <w:szCs w:val="18"/>
              </w:rPr>
            </w:pPr>
          </w:p>
          <w:p w14:paraId="5D64F5F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Exec / copy</w:t>
            </w:r>
          </w:p>
          <w:p w14:paraId="053E268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exec -it &lt;pod&gt; -n &lt;namespace&gt; -- sh</w:t>
            </w:r>
          </w:p>
          <w:p w14:paraId="3C5902A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cp &lt;namespace&gt;/&lt;pod&gt;:/path/in/pod ./local-path</w:t>
            </w:r>
          </w:p>
          <w:p w14:paraId="3DC792F1" w14:textId="77777777" w:rsidR="00DD4F37" w:rsidRDefault="00DD4F37">
            <w:pPr>
              <w:pStyle w:val="HTMLPreformatted"/>
              <w:rPr>
                <w:rFonts w:ascii="Consolas" w:hAnsi="Consolas"/>
                <w:color w:val="D6E6F5"/>
                <w:sz w:val="18"/>
                <w:szCs w:val="18"/>
              </w:rPr>
            </w:pPr>
          </w:p>
          <w:p w14:paraId="2C5CEBF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Resource usage</w:t>
            </w:r>
          </w:p>
          <w:p w14:paraId="03D50FF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kubectl top pods -n &lt;namespace&gt;</w:t>
            </w:r>
          </w:p>
        </w:tc>
      </w:tr>
    </w:tbl>
    <w:p w14:paraId="033EC891"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lastRenderedPageBreak/>
        <w:pict w14:anchorId="076CD02C">
          <v:rect id="_x0000_i1035" style="width:0;height:1.5pt" o:hralign="center" o:hrstd="t" o:hr="t" fillcolor="#a0a0a0" stroked="f"/>
        </w:pict>
      </w:r>
    </w:p>
    <w:p w14:paraId="1AA111CF" w14:textId="77777777" w:rsidR="00DD4F37" w:rsidRDefault="00DD4F37">
      <w:pPr>
        <w:pStyle w:val="Heading2"/>
        <w:rPr>
          <w:rFonts w:ascii="Segoe UI" w:eastAsia="Times New Roman" w:hAnsi="Segoe UI" w:cs="Segoe UI"/>
        </w:rPr>
      </w:pPr>
      <w:bookmarkStart w:id="71" w:name="_Toc235454502"/>
      <w:r>
        <w:rPr>
          <w:rFonts w:ascii="Segoe UI" w:eastAsia="Times New Roman" w:hAnsi="Segoe UI" w:cs="Segoe UI"/>
        </w:rPr>
        <w:t>14. CLI Reference</w:t>
      </w:r>
      <w:bookmarkEnd w:id="71"/>
    </w:p>
    <w:p w14:paraId="3034EF58" w14:textId="77777777" w:rsidR="00DD4F37" w:rsidRDefault="00DD4F37">
      <w:pPr>
        <w:pStyle w:val="Heading3"/>
        <w:rPr>
          <w:rFonts w:ascii="Segoe UI" w:eastAsia="Times New Roman" w:hAnsi="Segoe UI" w:cs="Segoe UI"/>
        </w:rPr>
      </w:pPr>
      <w:bookmarkStart w:id="72" w:name="_Toc235454503"/>
      <w:r>
        <w:rPr>
          <w:rFonts w:ascii="Segoe UI" w:eastAsia="Times New Roman" w:hAnsi="Segoe UI" w:cs="Segoe UI"/>
        </w:rPr>
        <w:t>14.1 gcloud</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5"/>
        <w:gridCol w:w="3361"/>
      </w:tblGrid>
      <w:tr w:rsidR="007C59DE" w14:paraId="6C2146A4" w14:textId="77777777" w:rsidTr="00A648D1">
        <w:trPr>
          <w:tblHeader/>
        </w:trPr>
        <w:tc>
          <w:tcPr>
            <w:tcW w:w="0" w:type="auto"/>
            <w:shd w:val="clear" w:color="auto" w:fill="0B3D63"/>
            <w:tcMar>
              <w:top w:w="90" w:type="dxa"/>
              <w:left w:w="120" w:type="dxa"/>
              <w:bottom w:w="90" w:type="dxa"/>
              <w:right w:w="120" w:type="dxa"/>
            </w:tcMar>
            <w:vAlign w:val="center"/>
            <w:hideMark/>
          </w:tcPr>
          <w:p w14:paraId="79CED5D6"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Command</w:t>
            </w:r>
          </w:p>
        </w:tc>
        <w:tc>
          <w:tcPr>
            <w:tcW w:w="0" w:type="auto"/>
            <w:shd w:val="clear" w:color="auto" w:fill="0B3D63"/>
            <w:tcMar>
              <w:top w:w="90" w:type="dxa"/>
              <w:left w:w="120" w:type="dxa"/>
              <w:bottom w:w="90" w:type="dxa"/>
              <w:right w:w="120" w:type="dxa"/>
            </w:tcMar>
            <w:vAlign w:val="center"/>
            <w:hideMark/>
          </w:tcPr>
          <w:p w14:paraId="0EEE6EE7"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7C59DE" w14:paraId="65DE668B" w14:textId="77777777" w:rsidTr="00A648D1">
        <w:tc>
          <w:tcPr>
            <w:tcW w:w="0" w:type="auto"/>
            <w:tcMar>
              <w:top w:w="75" w:type="dxa"/>
              <w:left w:w="120" w:type="dxa"/>
              <w:bottom w:w="75" w:type="dxa"/>
              <w:right w:w="120" w:type="dxa"/>
            </w:tcMar>
            <w:hideMark/>
          </w:tcPr>
          <w:p w14:paraId="53A000A8"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gcloud container clusters get-credentials &lt;name&gt; --region &lt;region&gt;</w:t>
            </w:r>
          </w:p>
        </w:tc>
        <w:tc>
          <w:tcPr>
            <w:tcW w:w="0" w:type="auto"/>
            <w:tcMar>
              <w:top w:w="75" w:type="dxa"/>
              <w:left w:w="120" w:type="dxa"/>
              <w:bottom w:w="75" w:type="dxa"/>
              <w:right w:w="120" w:type="dxa"/>
            </w:tcMar>
            <w:hideMark/>
          </w:tcPr>
          <w:p w14:paraId="3C46094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Configure </w:t>
            </w:r>
            <w:r>
              <w:rPr>
                <w:rStyle w:val="HTMLCode"/>
                <w:color w:val="0B3D63"/>
                <w:shd w:val="clear" w:color="auto" w:fill="F0F3F6"/>
              </w:rPr>
              <w:t>kubectl</w:t>
            </w:r>
            <w:r>
              <w:rPr>
                <w:rFonts w:ascii="Segoe UI" w:eastAsia="Times New Roman" w:hAnsi="Segoe UI" w:cs="Segoe UI"/>
                <w:color w:val="1C2530"/>
                <w:sz w:val="19"/>
                <w:szCs w:val="19"/>
              </w:rPr>
              <w:t xml:space="preserve"> for the cluster</w:t>
            </w:r>
          </w:p>
        </w:tc>
      </w:tr>
      <w:tr w:rsidR="007C59DE" w14:paraId="09BE8F91" w14:textId="77777777" w:rsidTr="00A648D1">
        <w:tc>
          <w:tcPr>
            <w:tcW w:w="0" w:type="auto"/>
            <w:shd w:val="clear" w:color="auto" w:fill="F5F8FA"/>
            <w:tcMar>
              <w:top w:w="75" w:type="dxa"/>
              <w:left w:w="120" w:type="dxa"/>
              <w:bottom w:w="75" w:type="dxa"/>
              <w:right w:w="120" w:type="dxa"/>
            </w:tcMar>
            <w:hideMark/>
          </w:tcPr>
          <w:p w14:paraId="2010D178"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gcloud container clusters describe &lt;name&gt; --region &lt;region&gt;</w:t>
            </w:r>
          </w:p>
        </w:tc>
        <w:tc>
          <w:tcPr>
            <w:tcW w:w="0" w:type="auto"/>
            <w:shd w:val="clear" w:color="auto" w:fill="F5F8FA"/>
            <w:tcMar>
              <w:top w:w="75" w:type="dxa"/>
              <w:left w:w="120" w:type="dxa"/>
              <w:bottom w:w="75" w:type="dxa"/>
              <w:right w:w="120" w:type="dxa"/>
            </w:tcMar>
            <w:hideMark/>
          </w:tcPr>
          <w:p w14:paraId="40409C7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 configuration and status</w:t>
            </w:r>
          </w:p>
        </w:tc>
      </w:tr>
      <w:tr w:rsidR="007C59DE" w14:paraId="70432C4F" w14:textId="77777777" w:rsidTr="00A648D1">
        <w:tc>
          <w:tcPr>
            <w:tcW w:w="0" w:type="auto"/>
            <w:tcMar>
              <w:top w:w="75" w:type="dxa"/>
              <w:left w:w="120" w:type="dxa"/>
              <w:bottom w:w="75" w:type="dxa"/>
              <w:right w:w="120" w:type="dxa"/>
            </w:tcMar>
            <w:hideMark/>
          </w:tcPr>
          <w:p w14:paraId="6E967275"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gcloud container node-pools list --cluster &lt;name&gt; --region &lt;region&gt;</w:t>
            </w:r>
          </w:p>
        </w:tc>
        <w:tc>
          <w:tcPr>
            <w:tcW w:w="0" w:type="auto"/>
            <w:tcMar>
              <w:top w:w="75" w:type="dxa"/>
              <w:left w:w="120" w:type="dxa"/>
              <w:bottom w:w="75" w:type="dxa"/>
              <w:right w:w="120" w:type="dxa"/>
            </w:tcMar>
            <w:hideMark/>
          </w:tcPr>
          <w:p w14:paraId="1CB1E8F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List node pools</w:t>
            </w:r>
          </w:p>
        </w:tc>
      </w:tr>
      <w:tr w:rsidR="007C59DE" w14:paraId="750139B3" w14:textId="77777777" w:rsidTr="00A648D1">
        <w:tc>
          <w:tcPr>
            <w:tcW w:w="0" w:type="auto"/>
            <w:shd w:val="clear" w:color="auto" w:fill="F5F8FA"/>
            <w:tcMar>
              <w:top w:w="75" w:type="dxa"/>
              <w:left w:w="120" w:type="dxa"/>
              <w:bottom w:w="75" w:type="dxa"/>
              <w:right w:w="120" w:type="dxa"/>
            </w:tcMar>
            <w:hideMark/>
          </w:tcPr>
          <w:p w14:paraId="5C07D812"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gcloud container clusters update &lt;name&gt; --region &lt;region&gt; --enable-autoscaling</w:t>
            </w:r>
          </w:p>
        </w:tc>
        <w:tc>
          <w:tcPr>
            <w:tcW w:w="0" w:type="auto"/>
            <w:shd w:val="clear" w:color="auto" w:fill="F5F8FA"/>
            <w:tcMar>
              <w:top w:w="75" w:type="dxa"/>
              <w:left w:w="120" w:type="dxa"/>
              <w:bottom w:w="75" w:type="dxa"/>
              <w:right w:w="120" w:type="dxa"/>
            </w:tcMar>
            <w:hideMark/>
          </w:tcPr>
          <w:p w14:paraId="33F910A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Adjust autoscaling</w:t>
            </w:r>
          </w:p>
        </w:tc>
      </w:tr>
      <w:tr w:rsidR="007C59DE" w14:paraId="5310C146" w14:textId="77777777" w:rsidTr="00A648D1">
        <w:tc>
          <w:tcPr>
            <w:tcW w:w="0" w:type="auto"/>
            <w:tcMar>
              <w:top w:w="75" w:type="dxa"/>
              <w:left w:w="120" w:type="dxa"/>
              <w:bottom w:w="75" w:type="dxa"/>
              <w:right w:w="120" w:type="dxa"/>
            </w:tcMar>
            <w:hideMark/>
          </w:tcPr>
          <w:p w14:paraId="4B0F701A"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gcloud iam service-accounts list</w:t>
            </w:r>
          </w:p>
        </w:tc>
        <w:tc>
          <w:tcPr>
            <w:tcW w:w="0" w:type="auto"/>
            <w:tcMar>
              <w:top w:w="75" w:type="dxa"/>
              <w:left w:w="120" w:type="dxa"/>
              <w:bottom w:w="75" w:type="dxa"/>
              <w:right w:w="120" w:type="dxa"/>
            </w:tcMar>
            <w:hideMark/>
          </w:tcPr>
          <w:p w14:paraId="2A4C7AD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List GCP service accounts</w:t>
            </w:r>
          </w:p>
        </w:tc>
      </w:tr>
      <w:tr w:rsidR="007C59DE" w14:paraId="4BE3171F" w14:textId="77777777" w:rsidTr="00A648D1">
        <w:tc>
          <w:tcPr>
            <w:tcW w:w="0" w:type="auto"/>
            <w:shd w:val="clear" w:color="auto" w:fill="F5F8FA"/>
            <w:tcMar>
              <w:top w:w="75" w:type="dxa"/>
              <w:left w:w="120" w:type="dxa"/>
              <w:bottom w:w="75" w:type="dxa"/>
              <w:right w:w="120" w:type="dxa"/>
            </w:tcMar>
            <w:hideMark/>
          </w:tcPr>
          <w:p w14:paraId="44D3855A"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gcloud artifacts repositories list</w:t>
            </w:r>
          </w:p>
        </w:tc>
        <w:tc>
          <w:tcPr>
            <w:tcW w:w="0" w:type="auto"/>
            <w:shd w:val="clear" w:color="auto" w:fill="F5F8FA"/>
            <w:tcMar>
              <w:top w:w="75" w:type="dxa"/>
              <w:left w:w="120" w:type="dxa"/>
              <w:bottom w:w="75" w:type="dxa"/>
              <w:right w:w="120" w:type="dxa"/>
            </w:tcMar>
            <w:hideMark/>
          </w:tcPr>
          <w:p w14:paraId="01AFAF4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List Artifact Registry repositories</w:t>
            </w:r>
          </w:p>
        </w:tc>
      </w:tr>
      <w:tr w:rsidR="007C59DE" w14:paraId="68ED53D9" w14:textId="77777777" w:rsidTr="00A648D1">
        <w:tc>
          <w:tcPr>
            <w:tcW w:w="0" w:type="auto"/>
            <w:tcMar>
              <w:top w:w="75" w:type="dxa"/>
              <w:left w:w="120" w:type="dxa"/>
              <w:bottom w:w="75" w:type="dxa"/>
              <w:right w:w="120" w:type="dxa"/>
            </w:tcMar>
            <w:hideMark/>
          </w:tcPr>
          <w:p w14:paraId="61FAD72E"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gcloud logging read</w:t>
            </w:r>
          </w:p>
        </w:tc>
        <w:tc>
          <w:tcPr>
            <w:tcW w:w="0" w:type="auto"/>
            <w:tcMar>
              <w:top w:w="75" w:type="dxa"/>
              <w:left w:w="120" w:type="dxa"/>
              <w:bottom w:w="75" w:type="dxa"/>
              <w:right w:w="120" w:type="dxa"/>
            </w:tcMar>
            <w:hideMark/>
          </w:tcPr>
          <w:p w14:paraId="6F1DE52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Query Cloud Logging directly (control-plane/audit logs)</w:t>
            </w:r>
          </w:p>
        </w:tc>
      </w:tr>
    </w:tbl>
    <w:p w14:paraId="3D069769" w14:textId="77777777" w:rsidR="00E652D2" w:rsidRDefault="00E652D2">
      <w:pPr>
        <w:pStyle w:val="Heading3"/>
        <w:rPr>
          <w:rFonts w:ascii="Segoe UI" w:eastAsia="Times New Roman" w:hAnsi="Segoe UI" w:cs="Segoe UI"/>
        </w:rPr>
      </w:pPr>
      <w:bookmarkStart w:id="73" w:name="_Toc235454504"/>
    </w:p>
    <w:p w14:paraId="1FCDEE17" w14:textId="77777777" w:rsidR="00E652D2" w:rsidRDefault="00E652D2">
      <w:pPr>
        <w:pStyle w:val="Heading3"/>
        <w:rPr>
          <w:rFonts w:ascii="Segoe UI" w:eastAsia="Times New Roman" w:hAnsi="Segoe UI" w:cs="Segoe UI"/>
        </w:rPr>
      </w:pPr>
    </w:p>
    <w:p w14:paraId="688C5072" w14:textId="77777777" w:rsidR="00E652D2" w:rsidRDefault="00E652D2">
      <w:pPr>
        <w:pStyle w:val="Heading3"/>
        <w:rPr>
          <w:rFonts w:ascii="Segoe UI" w:eastAsia="Times New Roman" w:hAnsi="Segoe UI" w:cs="Segoe UI"/>
        </w:rPr>
      </w:pPr>
    </w:p>
    <w:p w14:paraId="73B692B5" w14:textId="3A339949" w:rsidR="00DD4F37" w:rsidRDefault="00DD4F37">
      <w:pPr>
        <w:pStyle w:val="Heading3"/>
        <w:rPr>
          <w:rFonts w:ascii="Segoe UI" w:eastAsia="Times New Roman" w:hAnsi="Segoe UI" w:cs="Segoe UI"/>
        </w:rPr>
      </w:pPr>
      <w:r>
        <w:rPr>
          <w:rFonts w:ascii="Segoe UI" w:eastAsia="Times New Roman" w:hAnsi="Segoe UI" w:cs="Segoe UI"/>
        </w:rPr>
        <w:lastRenderedPageBreak/>
        <w:t>14.2 kubectl</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7"/>
        <w:gridCol w:w="3529"/>
      </w:tblGrid>
      <w:tr w:rsidR="007C59DE" w14:paraId="2BCEBB3E" w14:textId="77777777" w:rsidTr="00A648D1">
        <w:trPr>
          <w:tblHeader/>
        </w:trPr>
        <w:tc>
          <w:tcPr>
            <w:tcW w:w="0" w:type="auto"/>
            <w:shd w:val="clear" w:color="auto" w:fill="0B3D63"/>
            <w:tcMar>
              <w:top w:w="90" w:type="dxa"/>
              <w:left w:w="120" w:type="dxa"/>
              <w:bottom w:w="90" w:type="dxa"/>
              <w:right w:w="120" w:type="dxa"/>
            </w:tcMar>
            <w:vAlign w:val="center"/>
            <w:hideMark/>
          </w:tcPr>
          <w:p w14:paraId="3E2712A7"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Command</w:t>
            </w:r>
          </w:p>
        </w:tc>
        <w:tc>
          <w:tcPr>
            <w:tcW w:w="0" w:type="auto"/>
            <w:shd w:val="clear" w:color="auto" w:fill="0B3D63"/>
            <w:tcMar>
              <w:top w:w="90" w:type="dxa"/>
              <w:left w:w="120" w:type="dxa"/>
              <w:bottom w:w="90" w:type="dxa"/>
              <w:right w:w="120" w:type="dxa"/>
            </w:tcMar>
            <w:vAlign w:val="center"/>
            <w:hideMark/>
          </w:tcPr>
          <w:p w14:paraId="7C0375E5"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7C59DE" w14:paraId="4C4544B3" w14:textId="77777777" w:rsidTr="00A648D1">
        <w:tc>
          <w:tcPr>
            <w:tcW w:w="0" w:type="auto"/>
            <w:tcMar>
              <w:top w:w="75" w:type="dxa"/>
              <w:left w:w="120" w:type="dxa"/>
              <w:bottom w:w="75" w:type="dxa"/>
              <w:right w:w="120" w:type="dxa"/>
            </w:tcMar>
            <w:hideMark/>
          </w:tcPr>
          <w:p w14:paraId="34F2067A"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get applications -n argocd</w:t>
            </w:r>
          </w:p>
        </w:tc>
        <w:tc>
          <w:tcPr>
            <w:tcW w:w="0" w:type="auto"/>
            <w:tcMar>
              <w:top w:w="75" w:type="dxa"/>
              <w:left w:w="120" w:type="dxa"/>
              <w:bottom w:w="75" w:type="dxa"/>
              <w:right w:w="120" w:type="dxa"/>
            </w:tcMar>
            <w:hideMark/>
          </w:tcPr>
          <w:p w14:paraId="43EF3EB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 Application sync/health status</w:t>
            </w:r>
          </w:p>
        </w:tc>
      </w:tr>
      <w:tr w:rsidR="007C59DE" w14:paraId="49313A32" w14:textId="77777777" w:rsidTr="00A648D1">
        <w:tc>
          <w:tcPr>
            <w:tcW w:w="0" w:type="auto"/>
            <w:shd w:val="clear" w:color="auto" w:fill="F5F8FA"/>
            <w:tcMar>
              <w:top w:w="75" w:type="dxa"/>
              <w:left w:w="120" w:type="dxa"/>
              <w:bottom w:w="75" w:type="dxa"/>
              <w:right w:w="120" w:type="dxa"/>
            </w:tcMar>
            <w:hideMark/>
          </w:tcPr>
          <w:p w14:paraId="1869618B"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get pods -A</w:t>
            </w:r>
          </w:p>
        </w:tc>
        <w:tc>
          <w:tcPr>
            <w:tcW w:w="0" w:type="auto"/>
            <w:shd w:val="clear" w:color="auto" w:fill="F5F8FA"/>
            <w:tcMar>
              <w:top w:w="75" w:type="dxa"/>
              <w:left w:w="120" w:type="dxa"/>
              <w:bottom w:w="75" w:type="dxa"/>
              <w:right w:w="120" w:type="dxa"/>
            </w:tcMar>
            <w:hideMark/>
          </w:tcPr>
          <w:p w14:paraId="1DCFD52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All pods, all namespaces</w:t>
            </w:r>
          </w:p>
        </w:tc>
      </w:tr>
      <w:tr w:rsidR="007C59DE" w14:paraId="1A8A04B1" w14:textId="77777777" w:rsidTr="00A648D1">
        <w:tc>
          <w:tcPr>
            <w:tcW w:w="0" w:type="auto"/>
            <w:tcMar>
              <w:top w:w="75" w:type="dxa"/>
              <w:left w:w="120" w:type="dxa"/>
              <w:bottom w:w="75" w:type="dxa"/>
              <w:right w:w="120" w:type="dxa"/>
            </w:tcMar>
            <w:hideMark/>
          </w:tcPr>
          <w:p w14:paraId="009261C4"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describe &lt;kind&gt; &lt;name&gt; -n &lt;ns&gt;</w:t>
            </w:r>
          </w:p>
        </w:tc>
        <w:tc>
          <w:tcPr>
            <w:tcW w:w="0" w:type="auto"/>
            <w:tcMar>
              <w:top w:w="75" w:type="dxa"/>
              <w:left w:w="120" w:type="dxa"/>
              <w:bottom w:w="75" w:type="dxa"/>
              <w:right w:w="120" w:type="dxa"/>
            </w:tcMar>
            <w:hideMark/>
          </w:tcPr>
          <w:p w14:paraId="0ABD484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Full object detail, including recent Events</w:t>
            </w:r>
          </w:p>
        </w:tc>
      </w:tr>
      <w:tr w:rsidR="007C59DE" w14:paraId="3BB6927A" w14:textId="77777777" w:rsidTr="00A648D1">
        <w:tc>
          <w:tcPr>
            <w:tcW w:w="0" w:type="auto"/>
            <w:shd w:val="clear" w:color="auto" w:fill="F5F8FA"/>
            <w:tcMar>
              <w:top w:w="75" w:type="dxa"/>
              <w:left w:w="120" w:type="dxa"/>
              <w:bottom w:w="75" w:type="dxa"/>
              <w:right w:w="120" w:type="dxa"/>
            </w:tcMar>
            <w:hideMark/>
          </w:tcPr>
          <w:p w14:paraId="3BE2AAD1"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logs &lt;pod&gt; -n &lt;ns&gt; [-c container] [-f]</w:t>
            </w:r>
          </w:p>
        </w:tc>
        <w:tc>
          <w:tcPr>
            <w:tcW w:w="0" w:type="auto"/>
            <w:shd w:val="clear" w:color="auto" w:fill="F5F8FA"/>
            <w:tcMar>
              <w:top w:w="75" w:type="dxa"/>
              <w:left w:w="120" w:type="dxa"/>
              <w:bottom w:w="75" w:type="dxa"/>
              <w:right w:w="120" w:type="dxa"/>
            </w:tcMar>
            <w:hideMark/>
          </w:tcPr>
          <w:p w14:paraId="01BFF21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Container logs</w:t>
            </w:r>
          </w:p>
        </w:tc>
      </w:tr>
      <w:tr w:rsidR="007C59DE" w14:paraId="036847D5" w14:textId="77777777" w:rsidTr="00A648D1">
        <w:tc>
          <w:tcPr>
            <w:tcW w:w="0" w:type="auto"/>
            <w:tcMar>
              <w:top w:w="75" w:type="dxa"/>
              <w:left w:w="120" w:type="dxa"/>
              <w:bottom w:w="75" w:type="dxa"/>
              <w:right w:w="120" w:type="dxa"/>
            </w:tcMar>
            <w:hideMark/>
          </w:tcPr>
          <w:p w14:paraId="661E286A"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exec -it &lt;pod&gt; -n &lt;ns&gt; -- sh</w:t>
            </w:r>
          </w:p>
        </w:tc>
        <w:tc>
          <w:tcPr>
            <w:tcW w:w="0" w:type="auto"/>
            <w:tcMar>
              <w:top w:w="75" w:type="dxa"/>
              <w:left w:w="120" w:type="dxa"/>
              <w:bottom w:w="75" w:type="dxa"/>
              <w:right w:w="120" w:type="dxa"/>
            </w:tcMar>
            <w:hideMark/>
          </w:tcPr>
          <w:p w14:paraId="2E01500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Interactive shell in a container</w:t>
            </w:r>
          </w:p>
        </w:tc>
      </w:tr>
      <w:tr w:rsidR="007C59DE" w14:paraId="4B8027EC" w14:textId="77777777" w:rsidTr="00A648D1">
        <w:tc>
          <w:tcPr>
            <w:tcW w:w="0" w:type="auto"/>
            <w:shd w:val="clear" w:color="auto" w:fill="F5F8FA"/>
            <w:tcMar>
              <w:top w:w="75" w:type="dxa"/>
              <w:left w:w="120" w:type="dxa"/>
              <w:bottom w:w="75" w:type="dxa"/>
              <w:right w:w="120" w:type="dxa"/>
            </w:tcMar>
            <w:hideMark/>
          </w:tcPr>
          <w:p w14:paraId="529872B2"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top pods / nodes</w:t>
            </w:r>
          </w:p>
        </w:tc>
        <w:tc>
          <w:tcPr>
            <w:tcW w:w="0" w:type="auto"/>
            <w:shd w:val="clear" w:color="auto" w:fill="F5F8FA"/>
            <w:tcMar>
              <w:top w:w="75" w:type="dxa"/>
              <w:left w:w="120" w:type="dxa"/>
              <w:bottom w:w="75" w:type="dxa"/>
              <w:right w:w="120" w:type="dxa"/>
            </w:tcMar>
            <w:hideMark/>
          </w:tcPr>
          <w:p w14:paraId="3D74F8F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Live resource usage (requires metrics-server, GKE-bundled)</w:t>
            </w:r>
          </w:p>
        </w:tc>
      </w:tr>
      <w:tr w:rsidR="007C59DE" w14:paraId="2F2F9FB6" w14:textId="77777777" w:rsidTr="00A648D1">
        <w:tc>
          <w:tcPr>
            <w:tcW w:w="0" w:type="auto"/>
            <w:tcMar>
              <w:top w:w="75" w:type="dxa"/>
              <w:left w:w="120" w:type="dxa"/>
              <w:bottom w:w="75" w:type="dxa"/>
              <w:right w:w="120" w:type="dxa"/>
            </w:tcMar>
            <w:hideMark/>
          </w:tcPr>
          <w:p w14:paraId="0E885CCF"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auth can-i &lt;verb&gt; &lt;resource&gt; -n &lt;ns&gt; --as=&lt;user&gt; --as-group=&lt;group&gt;</w:t>
            </w:r>
          </w:p>
        </w:tc>
        <w:tc>
          <w:tcPr>
            <w:tcW w:w="0" w:type="auto"/>
            <w:tcMar>
              <w:top w:w="75" w:type="dxa"/>
              <w:left w:w="120" w:type="dxa"/>
              <w:bottom w:w="75" w:type="dxa"/>
              <w:right w:w="120" w:type="dxa"/>
            </w:tcMar>
            <w:hideMark/>
          </w:tcPr>
          <w:p w14:paraId="205D1D0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RBAC verification</w:t>
            </w:r>
          </w:p>
        </w:tc>
      </w:tr>
      <w:tr w:rsidR="007C59DE" w14:paraId="062B0B4D" w14:textId="77777777" w:rsidTr="00A648D1">
        <w:tc>
          <w:tcPr>
            <w:tcW w:w="0" w:type="auto"/>
            <w:shd w:val="clear" w:color="auto" w:fill="F5F8FA"/>
            <w:tcMar>
              <w:top w:w="75" w:type="dxa"/>
              <w:left w:w="120" w:type="dxa"/>
              <w:bottom w:w="75" w:type="dxa"/>
              <w:right w:w="120" w:type="dxa"/>
            </w:tcMar>
            <w:hideMark/>
          </w:tcPr>
          <w:p w14:paraId="510EE0D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get networkpolicy -n &lt;ns&gt;</w:t>
            </w:r>
          </w:p>
        </w:tc>
        <w:tc>
          <w:tcPr>
            <w:tcW w:w="0" w:type="auto"/>
            <w:shd w:val="clear" w:color="auto" w:fill="F5F8FA"/>
            <w:tcMar>
              <w:top w:w="75" w:type="dxa"/>
              <w:left w:w="120" w:type="dxa"/>
              <w:bottom w:w="75" w:type="dxa"/>
              <w:right w:w="120" w:type="dxa"/>
            </w:tcMar>
            <w:hideMark/>
          </w:tcPr>
          <w:p w14:paraId="42D5264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NetworkPolicy inventory</w:t>
            </w:r>
          </w:p>
        </w:tc>
      </w:tr>
    </w:tbl>
    <w:p w14:paraId="3C5D4CB5" w14:textId="77777777" w:rsidR="00DD4F37" w:rsidRDefault="00DD4F37">
      <w:pPr>
        <w:pStyle w:val="Heading3"/>
        <w:rPr>
          <w:rFonts w:ascii="Segoe UI" w:eastAsia="Times New Roman" w:hAnsi="Segoe UI" w:cs="Segoe UI"/>
        </w:rPr>
      </w:pPr>
      <w:bookmarkStart w:id="74" w:name="_Toc235454505"/>
      <w:r>
        <w:rPr>
          <w:rFonts w:ascii="Segoe UI" w:eastAsia="Times New Roman" w:hAnsi="Segoe UI" w:cs="Segoe UI"/>
        </w:rPr>
        <w:t>14.3 helm</w:t>
      </w:r>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5"/>
        <w:gridCol w:w="4121"/>
      </w:tblGrid>
      <w:tr w:rsidR="007C59DE" w14:paraId="5DB23DD8" w14:textId="77777777" w:rsidTr="00A648D1">
        <w:trPr>
          <w:tblHeader/>
        </w:trPr>
        <w:tc>
          <w:tcPr>
            <w:tcW w:w="0" w:type="auto"/>
            <w:shd w:val="clear" w:color="auto" w:fill="0B3D63"/>
            <w:tcMar>
              <w:top w:w="90" w:type="dxa"/>
              <w:left w:w="120" w:type="dxa"/>
              <w:bottom w:w="90" w:type="dxa"/>
              <w:right w:w="120" w:type="dxa"/>
            </w:tcMar>
            <w:vAlign w:val="center"/>
            <w:hideMark/>
          </w:tcPr>
          <w:p w14:paraId="62549D62"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Command</w:t>
            </w:r>
          </w:p>
        </w:tc>
        <w:tc>
          <w:tcPr>
            <w:tcW w:w="0" w:type="auto"/>
            <w:shd w:val="clear" w:color="auto" w:fill="0B3D63"/>
            <w:tcMar>
              <w:top w:w="90" w:type="dxa"/>
              <w:left w:w="120" w:type="dxa"/>
              <w:bottom w:w="90" w:type="dxa"/>
              <w:right w:w="120" w:type="dxa"/>
            </w:tcMar>
            <w:vAlign w:val="center"/>
            <w:hideMark/>
          </w:tcPr>
          <w:p w14:paraId="6326AC70"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7C59DE" w14:paraId="326140FF" w14:textId="77777777" w:rsidTr="00A648D1">
        <w:tc>
          <w:tcPr>
            <w:tcW w:w="0" w:type="auto"/>
            <w:tcMar>
              <w:top w:w="75" w:type="dxa"/>
              <w:left w:w="120" w:type="dxa"/>
              <w:bottom w:w="75" w:type="dxa"/>
              <w:right w:w="120" w:type="dxa"/>
            </w:tcMar>
            <w:hideMark/>
          </w:tcPr>
          <w:p w14:paraId="19FB7CA9"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helm list -A</w:t>
            </w:r>
          </w:p>
        </w:tc>
        <w:tc>
          <w:tcPr>
            <w:tcW w:w="0" w:type="auto"/>
            <w:tcMar>
              <w:top w:w="75" w:type="dxa"/>
              <w:left w:w="120" w:type="dxa"/>
              <w:bottom w:w="75" w:type="dxa"/>
              <w:right w:w="120" w:type="dxa"/>
            </w:tcMar>
            <w:hideMark/>
          </w:tcPr>
          <w:p w14:paraId="5FEA162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All releases, all namespaces</w:t>
            </w:r>
          </w:p>
        </w:tc>
      </w:tr>
      <w:tr w:rsidR="007C59DE" w14:paraId="730A73FD" w14:textId="77777777" w:rsidTr="00A648D1">
        <w:tc>
          <w:tcPr>
            <w:tcW w:w="0" w:type="auto"/>
            <w:shd w:val="clear" w:color="auto" w:fill="F5F8FA"/>
            <w:tcMar>
              <w:top w:w="75" w:type="dxa"/>
              <w:left w:w="120" w:type="dxa"/>
              <w:bottom w:w="75" w:type="dxa"/>
              <w:right w:w="120" w:type="dxa"/>
            </w:tcMar>
            <w:hideMark/>
          </w:tcPr>
          <w:p w14:paraId="58073427"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helm status &lt;release&gt; -n &lt;ns&gt;</w:t>
            </w:r>
          </w:p>
        </w:tc>
        <w:tc>
          <w:tcPr>
            <w:tcW w:w="0" w:type="auto"/>
            <w:shd w:val="clear" w:color="auto" w:fill="F5F8FA"/>
            <w:tcMar>
              <w:top w:w="75" w:type="dxa"/>
              <w:left w:w="120" w:type="dxa"/>
              <w:bottom w:w="75" w:type="dxa"/>
              <w:right w:w="120" w:type="dxa"/>
            </w:tcMar>
            <w:hideMark/>
          </w:tcPr>
          <w:p w14:paraId="27689AE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Release status and notes</w:t>
            </w:r>
          </w:p>
        </w:tc>
      </w:tr>
      <w:tr w:rsidR="007C59DE" w14:paraId="012E0323" w14:textId="77777777" w:rsidTr="00A648D1">
        <w:tc>
          <w:tcPr>
            <w:tcW w:w="0" w:type="auto"/>
            <w:tcMar>
              <w:top w:w="75" w:type="dxa"/>
              <w:left w:w="120" w:type="dxa"/>
              <w:bottom w:w="75" w:type="dxa"/>
              <w:right w:w="120" w:type="dxa"/>
            </w:tcMar>
            <w:hideMark/>
          </w:tcPr>
          <w:p w14:paraId="7310B156"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helm get values &lt;release&gt; -n &lt;ns&gt;</w:t>
            </w:r>
          </w:p>
        </w:tc>
        <w:tc>
          <w:tcPr>
            <w:tcW w:w="0" w:type="auto"/>
            <w:tcMar>
              <w:top w:w="75" w:type="dxa"/>
              <w:left w:w="120" w:type="dxa"/>
              <w:bottom w:w="75" w:type="dxa"/>
              <w:right w:w="120" w:type="dxa"/>
            </w:tcMar>
            <w:hideMark/>
          </w:tcPr>
          <w:p w14:paraId="627016F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Currently applied values</w:t>
            </w:r>
          </w:p>
        </w:tc>
      </w:tr>
      <w:tr w:rsidR="007C59DE" w14:paraId="4E580BFA" w14:textId="77777777" w:rsidTr="00A648D1">
        <w:tc>
          <w:tcPr>
            <w:tcW w:w="0" w:type="auto"/>
            <w:shd w:val="clear" w:color="auto" w:fill="F5F8FA"/>
            <w:tcMar>
              <w:top w:w="75" w:type="dxa"/>
              <w:left w:w="120" w:type="dxa"/>
              <w:bottom w:w="75" w:type="dxa"/>
              <w:right w:w="120" w:type="dxa"/>
            </w:tcMar>
            <w:hideMark/>
          </w:tcPr>
          <w:p w14:paraId="5D3AFD6D"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helm diff upgrade &lt;release&gt; &lt;chart&gt; -f values.yaml</w:t>
            </w:r>
          </w:p>
        </w:tc>
        <w:tc>
          <w:tcPr>
            <w:tcW w:w="0" w:type="auto"/>
            <w:shd w:val="clear" w:color="auto" w:fill="F5F8FA"/>
            <w:tcMar>
              <w:top w:w="75" w:type="dxa"/>
              <w:left w:w="120" w:type="dxa"/>
              <w:bottom w:w="75" w:type="dxa"/>
              <w:right w:w="120" w:type="dxa"/>
            </w:tcMar>
            <w:hideMark/>
          </w:tcPr>
          <w:p w14:paraId="3B1922C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Preview an upgrade's diff (requires </w:t>
            </w:r>
            <w:r>
              <w:rPr>
                <w:rStyle w:val="HTMLCode"/>
                <w:color w:val="0B3D63"/>
                <w:shd w:val="clear" w:color="auto" w:fill="F0F3F6"/>
              </w:rPr>
              <w:t>helm-diff</w:t>
            </w:r>
            <w:r>
              <w:rPr>
                <w:rFonts w:ascii="Segoe UI" w:eastAsia="Times New Roman" w:hAnsi="Segoe UI" w:cs="Segoe UI"/>
                <w:color w:val="1C2530"/>
                <w:sz w:val="19"/>
                <w:szCs w:val="19"/>
              </w:rPr>
              <w:t xml:space="preserve"> plugin)</w:t>
            </w:r>
          </w:p>
        </w:tc>
      </w:tr>
      <w:tr w:rsidR="007C59DE" w14:paraId="49F65A14" w14:textId="77777777" w:rsidTr="00A648D1">
        <w:tc>
          <w:tcPr>
            <w:tcW w:w="0" w:type="auto"/>
            <w:tcMar>
              <w:top w:w="75" w:type="dxa"/>
              <w:left w:w="120" w:type="dxa"/>
              <w:bottom w:w="75" w:type="dxa"/>
              <w:right w:w="120" w:type="dxa"/>
            </w:tcMar>
            <w:hideMark/>
          </w:tcPr>
          <w:p w14:paraId="22D04DF0"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helm rollback &lt;release&gt; &lt;revision&gt; -n &lt;ns&gt;</w:t>
            </w:r>
          </w:p>
        </w:tc>
        <w:tc>
          <w:tcPr>
            <w:tcW w:w="0" w:type="auto"/>
            <w:tcMar>
              <w:top w:w="75" w:type="dxa"/>
              <w:left w:w="120" w:type="dxa"/>
              <w:bottom w:w="75" w:type="dxa"/>
              <w:right w:w="120" w:type="dxa"/>
            </w:tcMar>
            <w:hideMark/>
          </w:tcPr>
          <w:p w14:paraId="2C4ABB0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Roll back to a prior release revision</w:t>
            </w:r>
          </w:p>
        </w:tc>
      </w:tr>
    </w:tbl>
    <w:p w14:paraId="0AEA9D3E"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747AE100">
          <v:rect id="_x0000_i1036" style="width:0;height:1.5pt" o:hralign="center" o:hrstd="t" o:hr="t" fillcolor="#a0a0a0" stroked="f"/>
        </w:pict>
      </w:r>
    </w:p>
    <w:p w14:paraId="659EFD2E" w14:textId="77777777" w:rsidR="00DD4F37" w:rsidRDefault="00DD4F37">
      <w:pPr>
        <w:pStyle w:val="Heading2"/>
        <w:rPr>
          <w:rFonts w:ascii="Segoe UI" w:eastAsia="Times New Roman" w:hAnsi="Segoe UI" w:cs="Segoe UI"/>
        </w:rPr>
      </w:pPr>
      <w:bookmarkStart w:id="75" w:name="_Toc235454506"/>
      <w:r>
        <w:rPr>
          <w:rFonts w:ascii="Segoe UI" w:eastAsia="Times New Roman" w:hAnsi="Segoe UI" w:cs="Segoe UI"/>
        </w:rPr>
        <w:lastRenderedPageBreak/>
        <w:t>15. Troubleshooting Guide</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1767"/>
        <w:gridCol w:w="2953"/>
        <w:gridCol w:w="2699"/>
      </w:tblGrid>
      <w:tr w:rsidR="007C59DE" w14:paraId="70653342" w14:textId="77777777" w:rsidTr="00A648D1">
        <w:trPr>
          <w:tblHeader/>
        </w:trPr>
        <w:tc>
          <w:tcPr>
            <w:tcW w:w="0" w:type="auto"/>
            <w:shd w:val="clear" w:color="auto" w:fill="0B3D63"/>
            <w:tcMar>
              <w:top w:w="90" w:type="dxa"/>
              <w:left w:w="120" w:type="dxa"/>
              <w:bottom w:w="90" w:type="dxa"/>
              <w:right w:w="120" w:type="dxa"/>
            </w:tcMar>
            <w:vAlign w:val="center"/>
            <w:hideMark/>
          </w:tcPr>
          <w:p w14:paraId="1F63CD9E"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Symptom</w:t>
            </w:r>
          </w:p>
        </w:tc>
        <w:tc>
          <w:tcPr>
            <w:tcW w:w="0" w:type="auto"/>
            <w:shd w:val="clear" w:color="auto" w:fill="0B3D63"/>
            <w:tcMar>
              <w:top w:w="90" w:type="dxa"/>
              <w:left w:w="120" w:type="dxa"/>
              <w:bottom w:w="90" w:type="dxa"/>
              <w:right w:w="120" w:type="dxa"/>
            </w:tcMar>
            <w:vAlign w:val="center"/>
            <w:hideMark/>
          </w:tcPr>
          <w:p w14:paraId="52D3DC32"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Likely cause</w:t>
            </w:r>
          </w:p>
        </w:tc>
        <w:tc>
          <w:tcPr>
            <w:tcW w:w="0" w:type="auto"/>
            <w:shd w:val="clear" w:color="auto" w:fill="0B3D63"/>
            <w:tcMar>
              <w:top w:w="90" w:type="dxa"/>
              <w:left w:w="120" w:type="dxa"/>
              <w:bottom w:w="90" w:type="dxa"/>
              <w:right w:w="120" w:type="dxa"/>
            </w:tcMar>
            <w:vAlign w:val="center"/>
            <w:hideMark/>
          </w:tcPr>
          <w:p w14:paraId="24B3540A"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Diagnosis</w:t>
            </w:r>
          </w:p>
        </w:tc>
        <w:tc>
          <w:tcPr>
            <w:tcW w:w="0" w:type="auto"/>
            <w:shd w:val="clear" w:color="auto" w:fill="0B3D63"/>
            <w:tcMar>
              <w:top w:w="90" w:type="dxa"/>
              <w:left w:w="120" w:type="dxa"/>
              <w:bottom w:w="90" w:type="dxa"/>
              <w:right w:w="120" w:type="dxa"/>
            </w:tcMar>
            <w:vAlign w:val="center"/>
            <w:hideMark/>
          </w:tcPr>
          <w:p w14:paraId="0EABD05D"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Fix</w:t>
            </w:r>
          </w:p>
        </w:tc>
      </w:tr>
      <w:tr w:rsidR="007C59DE" w14:paraId="0C1AA87B" w14:textId="77777777" w:rsidTr="00A648D1">
        <w:tc>
          <w:tcPr>
            <w:tcW w:w="0" w:type="auto"/>
            <w:tcMar>
              <w:top w:w="75" w:type="dxa"/>
              <w:left w:w="120" w:type="dxa"/>
              <w:bottom w:w="75" w:type="dxa"/>
              <w:right w:w="120" w:type="dxa"/>
            </w:tcMar>
            <w:hideMark/>
          </w:tcPr>
          <w:p w14:paraId="756C6302"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 xml:space="preserve">Pod stuck </w:t>
            </w:r>
            <w:r>
              <w:rPr>
                <w:rStyle w:val="HTMLCode"/>
                <w:b/>
                <w:bCs/>
                <w:color w:val="0B3D63"/>
                <w:shd w:val="clear" w:color="auto" w:fill="F0F3F6"/>
              </w:rPr>
              <w:t>Pending</w:t>
            </w:r>
          </w:p>
        </w:tc>
        <w:tc>
          <w:tcPr>
            <w:tcW w:w="0" w:type="auto"/>
            <w:tcMar>
              <w:top w:w="75" w:type="dxa"/>
              <w:left w:w="120" w:type="dxa"/>
              <w:bottom w:w="75" w:type="dxa"/>
              <w:right w:w="120" w:type="dxa"/>
            </w:tcMar>
            <w:hideMark/>
          </w:tcPr>
          <w:p w14:paraId="5A1F43A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Insufficient node capacity, or unschedulable constraints</w:t>
            </w:r>
          </w:p>
        </w:tc>
        <w:tc>
          <w:tcPr>
            <w:tcW w:w="0" w:type="auto"/>
            <w:tcMar>
              <w:top w:w="75" w:type="dxa"/>
              <w:left w:w="120" w:type="dxa"/>
              <w:bottom w:w="75" w:type="dxa"/>
              <w:right w:w="120" w:type="dxa"/>
            </w:tcMar>
            <w:hideMark/>
          </w:tcPr>
          <w:p w14:paraId="7C7253B9"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describe pod</w:t>
            </w:r>
            <w:r>
              <w:rPr>
                <w:rFonts w:ascii="Segoe UI" w:eastAsia="Times New Roman" w:hAnsi="Segoe UI" w:cs="Segoe UI"/>
                <w:color w:val="1C2530"/>
                <w:sz w:val="19"/>
                <w:szCs w:val="19"/>
              </w:rPr>
              <w:t xml:space="preserve"> → check </w:t>
            </w:r>
            <w:r>
              <w:rPr>
                <w:rStyle w:val="HTMLCode"/>
                <w:color w:val="0B3D63"/>
                <w:shd w:val="clear" w:color="auto" w:fill="F0F3F6"/>
              </w:rPr>
              <w:t>Events</w:t>
            </w:r>
            <w:r>
              <w:rPr>
                <w:rFonts w:ascii="Segoe UI" w:eastAsia="Times New Roman" w:hAnsi="Segoe UI" w:cs="Segoe UI"/>
                <w:color w:val="1C2530"/>
                <w:sz w:val="19"/>
                <w:szCs w:val="19"/>
              </w:rPr>
              <w:t xml:space="preserve"> for </w:t>
            </w:r>
            <w:r>
              <w:rPr>
                <w:rStyle w:val="HTMLCode"/>
                <w:color w:val="0B3D63"/>
                <w:shd w:val="clear" w:color="auto" w:fill="F0F3F6"/>
              </w:rPr>
              <w:t>FailedScheduling</w:t>
            </w:r>
          </w:p>
        </w:tc>
        <w:tc>
          <w:tcPr>
            <w:tcW w:w="0" w:type="auto"/>
            <w:tcMar>
              <w:top w:w="75" w:type="dxa"/>
              <w:left w:w="120" w:type="dxa"/>
              <w:bottom w:w="75" w:type="dxa"/>
              <w:right w:w="120" w:type="dxa"/>
            </w:tcMar>
            <w:hideMark/>
          </w:tcPr>
          <w:p w14:paraId="4902D10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Scale the node pool / cluster autoscaler headroom, or relax anti-affinity/resource requests</w:t>
            </w:r>
          </w:p>
        </w:tc>
      </w:tr>
      <w:tr w:rsidR="007C59DE" w14:paraId="5572528A" w14:textId="77777777" w:rsidTr="00A648D1">
        <w:tc>
          <w:tcPr>
            <w:tcW w:w="0" w:type="auto"/>
            <w:shd w:val="clear" w:color="auto" w:fill="F5F8FA"/>
            <w:tcMar>
              <w:top w:w="75" w:type="dxa"/>
              <w:left w:w="120" w:type="dxa"/>
              <w:bottom w:w="75" w:type="dxa"/>
              <w:right w:w="120" w:type="dxa"/>
            </w:tcMar>
            <w:hideMark/>
          </w:tcPr>
          <w:p w14:paraId="75BE3878" w14:textId="77777777" w:rsidR="00DD4F37" w:rsidRDefault="00DD4F37">
            <w:pPr>
              <w:spacing w:before="150" w:after="150"/>
              <w:rPr>
                <w:rFonts w:ascii="Segoe UI" w:eastAsia="Times New Roman" w:hAnsi="Segoe UI" w:cs="Segoe UI"/>
                <w:color w:val="1C2530"/>
                <w:sz w:val="19"/>
                <w:szCs w:val="19"/>
              </w:rPr>
            </w:pPr>
            <w:r>
              <w:rPr>
                <w:rStyle w:val="HTMLCode"/>
                <w:b/>
                <w:bCs/>
                <w:color w:val="0B3D63"/>
                <w:shd w:val="clear" w:color="auto" w:fill="F0F3F6"/>
              </w:rPr>
              <w:t>CrashLoopBackOff</w:t>
            </w:r>
          </w:p>
        </w:tc>
        <w:tc>
          <w:tcPr>
            <w:tcW w:w="0" w:type="auto"/>
            <w:shd w:val="clear" w:color="auto" w:fill="F5F8FA"/>
            <w:tcMar>
              <w:top w:w="75" w:type="dxa"/>
              <w:left w:w="120" w:type="dxa"/>
              <w:bottom w:w="75" w:type="dxa"/>
              <w:right w:w="120" w:type="dxa"/>
            </w:tcMar>
            <w:hideMark/>
          </w:tcPr>
          <w:p w14:paraId="1D893FD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Application error, misconfiguration, or missing dependency at startup</w:t>
            </w:r>
          </w:p>
        </w:tc>
        <w:tc>
          <w:tcPr>
            <w:tcW w:w="0" w:type="auto"/>
            <w:shd w:val="clear" w:color="auto" w:fill="F5F8FA"/>
            <w:tcMar>
              <w:top w:w="75" w:type="dxa"/>
              <w:left w:w="120" w:type="dxa"/>
              <w:bottom w:w="75" w:type="dxa"/>
              <w:right w:w="120" w:type="dxa"/>
            </w:tcMar>
            <w:hideMark/>
          </w:tcPr>
          <w:p w14:paraId="3563ED42"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logs &lt;pod&gt; --previous</w:t>
            </w:r>
            <w:r>
              <w:rPr>
                <w:rFonts w:ascii="Segoe UI" w:eastAsia="Times New Roman" w:hAnsi="Segoe UI" w:cs="Segoe UI"/>
                <w:color w:val="1C2530"/>
                <w:sz w:val="19"/>
                <w:szCs w:val="19"/>
              </w:rPr>
              <w:t xml:space="preserve">, </w:t>
            </w:r>
            <w:r>
              <w:rPr>
                <w:rStyle w:val="HTMLCode"/>
                <w:color w:val="0B3D63"/>
                <w:shd w:val="clear" w:color="auto" w:fill="F0F3F6"/>
              </w:rPr>
              <w:t>kubectl describe pod</w:t>
            </w:r>
          </w:p>
        </w:tc>
        <w:tc>
          <w:tcPr>
            <w:tcW w:w="0" w:type="auto"/>
            <w:shd w:val="clear" w:color="auto" w:fill="F5F8FA"/>
            <w:tcMar>
              <w:top w:w="75" w:type="dxa"/>
              <w:left w:w="120" w:type="dxa"/>
              <w:bottom w:w="75" w:type="dxa"/>
              <w:right w:w="120" w:type="dxa"/>
            </w:tcMar>
            <w:hideMark/>
          </w:tcPr>
          <w:p w14:paraId="5591CD0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Fix the underlying error; verify the fix is applied via Git commit, not a live patch (self-heal will revert an unpushed live edit)</w:t>
            </w:r>
          </w:p>
        </w:tc>
      </w:tr>
      <w:tr w:rsidR="007C59DE" w14:paraId="30917E6C" w14:textId="77777777" w:rsidTr="00A648D1">
        <w:tc>
          <w:tcPr>
            <w:tcW w:w="0" w:type="auto"/>
            <w:tcMar>
              <w:top w:w="75" w:type="dxa"/>
              <w:left w:w="120" w:type="dxa"/>
              <w:bottom w:w="75" w:type="dxa"/>
              <w:right w:w="120" w:type="dxa"/>
            </w:tcMar>
            <w:hideMark/>
          </w:tcPr>
          <w:p w14:paraId="1DD5544C" w14:textId="77777777" w:rsidR="00DD4F37" w:rsidRDefault="00DD4F37">
            <w:pPr>
              <w:spacing w:before="150" w:after="150"/>
              <w:rPr>
                <w:rFonts w:ascii="Segoe UI" w:eastAsia="Times New Roman" w:hAnsi="Segoe UI" w:cs="Segoe UI"/>
                <w:color w:val="1C2530"/>
                <w:sz w:val="19"/>
                <w:szCs w:val="19"/>
              </w:rPr>
            </w:pPr>
            <w:r>
              <w:rPr>
                <w:rStyle w:val="HTMLCode"/>
                <w:b/>
                <w:bCs/>
                <w:color w:val="0B3D63"/>
                <w:shd w:val="clear" w:color="auto" w:fill="F0F3F6"/>
              </w:rPr>
              <w:t>ImagePullBackOff</w:t>
            </w:r>
          </w:p>
        </w:tc>
        <w:tc>
          <w:tcPr>
            <w:tcW w:w="0" w:type="auto"/>
            <w:tcMar>
              <w:top w:w="75" w:type="dxa"/>
              <w:left w:w="120" w:type="dxa"/>
              <w:bottom w:w="75" w:type="dxa"/>
              <w:right w:w="120" w:type="dxa"/>
            </w:tcMar>
            <w:hideMark/>
          </w:tcPr>
          <w:p w14:paraId="1C0FAB1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Wrong image tag/registry path, or missing pull authorization</w:t>
            </w:r>
          </w:p>
        </w:tc>
        <w:tc>
          <w:tcPr>
            <w:tcW w:w="0" w:type="auto"/>
            <w:tcMar>
              <w:top w:w="75" w:type="dxa"/>
              <w:left w:w="120" w:type="dxa"/>
              <w:bottom w:w="75" w:type="dxa"/>
              <w:right w:w="120" w:type="dxa"/>
            </w:tcMar>
            <w:hideMark/>
          </w:tcPr>
          <w:p w14:paraId="202490FE"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describe pod</w:t>
            </w:r>
            <w:r>
              <w:rPr>
                <w:rFonts w:ascii="Segoe UI" w:eastAsia="Times New Roman" w:hAnsi="Segoe UI" w:cs="Segoe UI"/>
                <w:color w:val="1C2530"/>
                <w:sz w:val="19"/>
                <w:szCs w:val="19"/>
              </w:rPr>
              <w:t xml:space="preserve"> → check the exact error message</w:t>
            </w:r>
          </w:p>
        </w:tc>
        <w:tc>
          <w:tcPr>
            <w:tcW w:w="0" w:type="auto"/>
            <w:tcMar>
              <w:top w:w="75" w:type="dxa"/>
              <w:left w:w="120" w:type="dxa"/>
              <w:bottom w:w="75" w:type="dxa"/>
              <w:right w:w="120" w:type="dxa"/>
            </w:tcMar>
            <w:hideMark/>
          </w:tcPr>
          <w:p w14:paraId="35DB13C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Confirm the Artifact Registry path and tag are correct; confirm the node/pod's identity has </w:t>
            </w:r>
            <w:r>
              <w:rPr>
                <w:rStyle w:val="HTMLCode"/>
                <w:color w:val="0B3D63"/>
                <w:shd w:val="clear" w:color="auto" w:fill="F0F3F6"/>
              </w:rPr>
              <w:t>roles/artifactregistry.reader</w:t>
            </w:r>
          </w:p>
        </w:tc>
      </w:tr>
      <w:tr w:rsidR="007C59DE" w14:paraId="3103F5FF" w14:textId="77777777" w:rsidTr="00A648D1">
        <w:tc>
          <w:tcPr>
            <w:tcW w:w="0" w:type="auto"/>
            <w:shd w:val="clear" w:color="auto" w:fill="F5F8FA"/>
            <w:tcMar>
              <w:top w:w="75" w:type="dxa"/>
              <w:left w:w="120" w:type="dxa"/>
              <w:bottom w:w="75" w:type="dxa"/>
              <w:right w:w="120" w:type="dxa"/>
            </w:tcMar>
            <w:hideMark/>
          </w:tcPr>
          <w:p w14:paraId="58ABCE9F" w14:textId="77777777" w:rsidR="00DD4F37" w:rsidRDefault="00DD4F37">
            <w:pPr>
              <w:spacing w:before="150" w:after="150"/>
              <w:rPr>
                <w:rFonts w:ascii="Segoe UI" w:eastAsia="Times New Roman" w:hAnsi="Segoe UI" w:cs="Segoe UI"/>
                <w:color w:val="1C2530"/>
                <w:sz w:val="19"/>
                <w:szCs w:val="19"/>
              </w:rPr>
            </w:pPr>
            <w:r>
              <w:rPr>
                <w:rStyle w:val="HTMLCode"/>
                <w:b/>
                <w:bCs/>
                <w:color w:val="0B3D63"/>
                <w:shd w:val="clear" w:color="auto" w:fill="F0F3F6"/>
              </w:rPr>
              <w:t>OOMKilled</w:t>
            </w:r>
            <w:r>
              <w:rPr>
                <w:rStyle w:val="Strong"/>
                <w:rFonts w:ascii="Segoe UI" w:eastAsia="Times New Roman" w:hAnsi="Segoe UI" w:cs="Segoe UI"/>
                <w:color w:val="1C2530"/>
                <w:sz w:val="19"/>
                <w:szCs w:val="19"/>
              </w:rPr>
              <w:t xml:space="preserve"> (exit 137)</w:t>
            </w:r>
          </w:p>
        </w:tc>
        <w:tc>
          <w:tcPr>
            <w:tcW w:w="0" w:type="auto"/>
            <w:shd w:val="clear" w:color="auto" w:fill="F5F8FA"/>
            <w:tcMar>
              <w:top w:w="75" w:type="dxa"/>
              <w:left w:w="120" w:type="dxa"/>
              <w:bottom w:w="75" w:type="dxa"/>
              <w:right w:w="120" w:type="dxa"/>
            </w:tcMar>
            <w:hideMark/>
          </w:tcPr>
          <w:p w14:paraId="52229E5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Container memory limit set below real usage, especially after WAL/state replay on restart</w:t>
            </w:r>
          </w:p>
        </w:tc>
        <w:tc>
          <w:tcPr>
            <w:tcW w:w="0" w:type="auto"/>
            <w:shd w:val="clear" w:color="auto" w:fill="F5F8FA"/>
            <w:tcMar>
              <w:top w:w="75" w:type="dxa"/>
              <w:left w:w="120" w:type="dxa"/>
              <w:bottom w:w="75" w:type="dxa"/>
              <w:right w:w="120" w:type="dxa"/>
            </w:tcMar>
            <w:hideMark/>
          </w:tcPr>
          <w:p w14:paraId="1521AE73"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describe pod</w:t>
            </w:r>
            <w:r>
              <w:rPr>
                <w:rFonts w:ascii="Segoe UI" w:eastAsia="Times New Roman" w:hAnsi="Segoe UI" w:cs="Segoe UI"/>
                <w:color w:val="1C2530"/>
                <w:sz w:val="19"/>
                <w:szCs w:val="19"/>
              </w:rPr>
              <w:t xml:space="preserve"> → </w:t>
            </w:r>
            <w:r>
              <w:rPr>
                <w:rStyle w:val="HTMLCode"/>
                <w:color w:val="0B3D63"/>
                <w:shd w:val="clear" w:color="auto" w:fill="F0F3F6"/>
              </w:rPr>
              <w:t>Last State: Terminated, Reason: OOMKilled</w:t>
            </w:r>
            <w:r>
              <w:rPr>
                <w:rFonts w:ascii="Segoe UI" w:eastAsia="Times New Roman" w:hAnsi="Segoe UI" w:cs="Segoe UI"/>
                <w:color w:val="1C2530"/>
                <w:sz w:val="19"/>
                <w:szCs w:val="19"/>
              </w:rPr>
              <w:t xml:space="preserve">; check the container's </w:t>
            </w:r>
            <w:r>
              <w:rPr>
                <w:rStyle w:val="HTMLCode"/>
                <w:color w:val="0B3D63"/>
                <w:shd w:val="clear" w:color="auto" w:fill="F0F3F6"/>
              </w:rPr>
              <w:t>resources.limits.memory</w:t>
            </w:r>
          </w:p>
        </w:tc>
        <w:tc>
          <w:tcPr>
            <w:tcW w:w="0" w:type="auto"/>
            <w:shd w:val="clear" w:color="auto" w:fill="F5F8FA"/>
            <w:tcMar>
              <w:top w:w="75" w:type="dxa"/>
              <w:left w:w="120" w:type="dxa"/>
              <w:bottom w:w="75" w:type="dxa"/>
              <w:right w:w="120" w:type="dxa"/>
            </w:tcMar>
            <w:hideMark/>
          </w:tcPr>
          <w:p w14:paraId="482E3DC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Raise the container's memory limit </w:t>
            </w:r>
            <w:r>
              <w:rPr>
                <w:rStyle w:val="Strong"/>
                <w:rFonts w:ascii="Segoe UI" w:eastAsia="Times New Roman" w:hAnsi="Segoe UI" w:cs="Segoe UI"/>
                <w:color w:val="1C2530"/>
                <w:sz w:val="19"/>
                <w:szCs w:val="19"/>
              </w:rPr>
              <w:t>and</w:t>
            </w:r>
            <w:r>
              <w:rPr>
                <w:rFonts w:ascii="Segoe UI" w:eastAsia="Times New Roman" w:hAnsi="Segoe UI" w:cs="Segoe UI"/>
                <w:color w:val="1C2530"/>
                <w:sz w:val="19"/>
                <w:szCs w:val="19"/>
              </w:rPr>
              <w:t xml:space="preserve"> the namespace </w:t>
            </w:r>
            <w:r>
              <w:rPr>
                <w:rStyle w:val="HTMLCode"/>
                <w:color w:val="0B3D63"/>
                <w:shd w:val="clear" w:color="auto" w:fill="F0F3F6"/>
              </w:rPr>
              <w:t>LimitRange</w:t>
            </w:r>
            <w:r>
              <w:rPr>
                <w:rFonts w:ascii="Segoe UI" w:eastAsia="Times New Roman" w:hAnsi="Segoe UI" w:cs="Segoe UI"/>
                <w:color w:val="1C2530"/>
                <w:sz w:val="19"/>
                <w:szCs w:val="19"/>
              </w:rPr>
              <w:t>/</w:t>
            </w:r>
            <w:r>
              <w:rPr>
                <w:rStyle w:val="HTMLCode"/>
                <w:color w:val="0B3D63"/>
                <w:shd w:val="clear" w:color="auto" w:fill="F0F3F6"/>
              </w:rPr>
              <w:t>ResourceQuota</w:t>
            </w:r>
            <w:r>
              <w:rPr>
                <w:rFonts w:ascii="Segoe UI" w:eastAsia="Times New Roman" w:hAnsi="Segoe UI" w:cs="Segoe UI"/>
                <w:color w:val="1C2530"/>
                <w:sz w:val="19"/>
                <w:szCs w:val="19"/>
              </w:rPr>
              <w:t xml:space="preserve"> ceiling together; verify the fix is set at the correct key path for the chart in use — some upstream charts nest </w:t>
            </w:r>
            <w:r>
              <w:rPr>
                <w:rStyle w:val="HTMLCode"/>
                <w:color w:val="0B3D63"/>
                <w:shd w:val="clear" w:color="auto" w:fill="F0F3F6"/>
              </w:rPr>
              <w:t>resources</w:t>
            </w:r>
            <w:r>
              <w:rPr>
                <w:rFonts w:ascii="Segoe UI" w:eastAsia="Times New Roman" w:hAnsi="Segoe UI" w:cs="Segoe UI"/>
                <w:color w:val="1C2530"/>
                <w:sz w:val="19"/>
                <w:szCs w:val="19"/>
              </w:rPr>
              <w:t xml:space="preserve"> under a component-specific key rather than a top-level one, so confirm with </w:t>
            </w:r>
            <w:r>
              <w:rPr>
                <w:rStyle w:val="HTMLCode"/>
                <w:color w:val="0B3D63"/>
                <w:shd w:val="clear" w:color="auto" w:fill="F0F3F6"/>
              </w:rPr>
              <w:t>helm show values &lt;chart&gt;</w:t>
            </w:r>
            <w:r>
              <w:rPr>
                <w:rFonts w:ascii="Segoe UI" w:eastAsia="Times New Roman" w:hAnsi="Segoe UI" w:cs="Segoe UI"/>
                <w:color w:val="1C2530"/>
                <w:sz w:val="19"/>
                <w:szCs w:val="19"/>
              </w:rPr>
              <w:t xml:space="preserve"> before assuming a values change took effect</w:t>
            </w:r>
          </w:p>
        </w:tc>
      </w:tr>
      <w:tr w:rsidR="007C59DE" w14:paraId="16F3B654" w14:textId="77777777" w:rsidTr="00A648D1">
        <w:tc>
          <w:tcPr>
            <w:tcW w:w="0" w:type="auto"/>
            <w:tcMar>
              <w:top w:w="75" w:type="dxa"/>
              <w:left w:w="120" w:type="dxa"/>
              <w:bottom w:w="75" w:type="dxa"/>
              <w:right w:w="120" w:type="dxa"/>
            </w:tcMar>
            <w:hideMark/>
          </w:tcPr>
          <w:p w14:paraId="00010C29"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 xml:space="preserve">PVC stuck </w:t>
            </w:r>
            <w:r>
              <w:rPr>
                <w:rStyle w:val="HTMLCode"/>
                <w:b/>
                <w:bCs/>
                <w:color w:val="0B3D63"/>
                <w:shd w:val="clear" w:color="auto" w:fill="F0F3F6"/>
              </w:rPr>
              <w:t>Pending</w:t>
            </w:r>
          </w:p>
        </w:tc>
        <w:tc>
          <w:tcPr>
            <w:tcW w:w="0" w:type="auto"/>
            <w:tcMar>
              <w:top w:w="75" w:type="dxa"/>
              <w:left w:w="120" w:type="dxa"/>
              <w:bottom w:w="75" w:type="dxa"/>
              <w:right w:w="120" w:type="dxa"/>
            </w:tcMar>
            <w:hideMark/>
          </w:tcPr>
          <w:p w14:paraId="433C302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 matching StorageClass, or zone mismatch for a zonal disk</w:t>
            </w:r>
          </w:p>
        </w:tc>
        <w:tc>
          <w:tcPr>
            <w:tcW w:w="0" w:type="auto"/>
            <w:tcMar>
              <w:top w:w="75" w:type="dxa"/>
              <w:left w:w="120" w:type="dxa"/>
              <w:bottom w:w="75" w:type="dxa"/>
              <w:right w:w="120" w:type="dxa"/>
            </w:tcMar>
            <w:hideMark/>
          </w:tcPr>
          <w:p w14:paraId="7710F96D"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describe pvc</w:t>
            </w:r>
          </w:p>
        </w:tc>
        <w:tc>
          <w:tcPr>
            <w:tcW w:w="0" w:type="auto"/>
            <w:tcMar>
              <w:top w:w="75" w:type="dxa"/>
              <w:left w:w="120" w:type="dxa"/>
              <w:bottom w:w="75" w:type="dxa"/>
              <w:right w:w="120" w:type="dxa"/>
            </w:tcMar>
            <w:hideMark/>
          </w:tcPr>
          <w:p w14:paraId="613DB27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Confirm </w:t>
            </w:r>
            <w:r>
              <w:rPr>
                <w:rStyle w:val="HTMLCode"/>
                <w:color w:val="0B3D63"/>
                <w:shd w:val="clear" w:color="auto" w:fill="F0F3F6"/>
              </w:rPr>
              <w:t>storageClassName</w:t>
            </w:r>
            <w:r>
              <w:rPr>
                <w:rFonts w:ascii="Segoe UI" w:eastAsia="Times New Roman" w:hAnsi="Segoe UI" w:cs="Segoe UI"/>
                <w:color w:val="1C2530"/>
                <w:sz w:val="19"/>
                <w:szCs w:val="19"/>
              </w:rPr>
              <w:t xml:space="preserve"> matches an existing StorageClass; for regional clusters prefer a StorageClass with cross-zone-compatible provisioning</w:t>
            </w:r>
          </w:p>
        </w:tc>
      </w:tr>
      <w:tr w:rsidR="007C59DE" w14:paraId="6797F9F4" w14:textId="77777777" w:rsidTr="00A648D1">
        <w:tc>
          <w:tcPr>
            <w:tcW w:w="0" w:type="auto"/>
            <w:shd w:val="clear" w:color="auto" w:fill="F5F8FA"/>
            <w:tcMar>
              <w:top w:w="75" w:type="dxa"/>
              <w:left w:w="120" w:type="dxa"/>
              <w:bottom w:w="75" w:type="dxa"/>
              <w:right w:w="120" w:type="dxa"/>
            </w:tcMar>
            <w:hideMark/>
          </w:tcPr>
          <w:p w14:paraId="1EA6721C"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lastRenderedPageBreak/>
              <w:t>Service discovery / DNS failures</w:t>
            </w:r>
          </w:p>
        </w:tc>
        <w:tc>
          <w:tcPr>
            <w:tcW w:w="0" w:type="auto"/>
            <w:shd w:val="clear" w:color="auto" w:fill="F5F8FA"/>
            <w:tcMar>
              <w:top w:w="75" w:type="dxa"/>
              <w:left w:w="120" w:type="dxa"/>
              <w:bottom w:w="75" w:type="dxa"/>
              <w:right w:w="120" w:type="dxa"/>
            </w:tcMar>
            <w:hideMark/>
          </w:tcPr>
          <w:p w14:paraId="72745B7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CoreDNS pressure, or NetworkPolicy blocking DNS egress</w:t>
            </w:r>
          </w:p>
        </w:tc>
        <w:tc>
          <w:tcPr>
            <w:tcW w:w="0" w:type="auto"/>
            <w:shd w:val="clear" w:color="auto" w:fill="F5F8FA"/>
            <w:tcMar>
              <w:top w:w="75" w:type="dxa"/>
              <w:left w:w="120" w:type="dxa"/>
              <w:bottom w:w="75" w:type="dxa"/>
              <w:right w:w="120" w:type="dxa"/>
            </w:tcMar>
            <w:hideMark/>
          </w:tcPr>
          <w:p w14:paraId="74E6908A"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exec &lt;pod&gt; -- nslookup &lt;service&gt;.&lt;ns&gt;.svc.cluster.local</w:t>
            </w:r>
          </w:p>
        </w:tc>
        <w:tc>
          <w:tcPr>
            <w:tcW w:w="0" w:type="auto"/>
            <w:shd w:val="clear" w:color="auto" w:fill="F5F8FA"/>
            <w:tcMar>
              <w:top w:w="75" w:type="dxa"/>
              <w:left w:w="120" w:type="dxa"/>
              <w:bottom w:w="75" w:type="dxa"/>
              <w:right w:w="120" w:type="dxa"/>
            </w:tcMar>
            <w:hideMark/>
          </w:tcPr>
          <w:p w14:paraId="4C43FEE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Confirm a NetworkPolicy allow rule exists for DNS (UDP/TCP 53) egress from the affected namespace</w:t>
            </w:r>
          </w:p>
        </w:tc>
      </w:tr>
      <w:tr w:rsidR="007C59DE" w14:paraId="28D702DD" w14:textId="77777777" w:rsidTr="00A648D1">
        <w:tc>
          <w:tcPr>
            <w:tcW w:w="0" w:type="auto"/>
            <w:tcMar>
              <w:top w:w="75" w:type="dxa"/>
              <w:left w:w="120" w:type="dxa"/>
              <w:bottom w:w="75" w:type="dxa"/>
              <w:right w:w="120" w:type="dxa"/>
            </w:tcMar>
            <w:hideMark/>
          </w:tcPr>
          <w:p w14:paraId="4C5CEB65"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Ingress not provisioning a Load Balancer</w:t>
            </w:r>
          </w:p>
        </w:tc>
        <w:tc>
          <w:tcPr>
            <w:tcW w:w="0" w:type="auto"/>
            <w:tcMar>
              <w:top w:w="75" w:type="dxa"/>
              <w:left w:w="120" w:type="dxa"/>
              <w:bottom w:w="75" w:type="dxa"/>
              <w:right w:w="120" w:type="dxa"/>
            </w:tcMar>
            <w:hideMark/>
          </w:tcPr>
          <w:p w14:paraId="23BF4EC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Missing/incorrect </w:t>
            </w:r>
            <w:r>
              <w:rPr>
                <w:rStyle w:val="HTMLCode"/>
                <w:color w:val="0B3D63"/>
                <w:shd w:val="clear" w:color="auto" w:fill="F0F3F6"/>
              </w:rPr>
              <w:t>ingressClassName</w:t>
            </w:r>
            <w:r>
              <w:rPr>
                <w:rFonts w:ascii="Segoe UI" w:eastAsia="Times New Roman" w:hAnsi="Segoe UI" w:cs="Segoe UI"/>
                <w:color w:val="1C2530"/>
                <w:sz w:val="19"/>
                <w:szCs w:val="19"/>
              </w:rPr>
              <w:t>, or no ready backend</w:t>
            </w:r>
          </w:p>
        </w:tc>
        <w:tc>
          <w:tcPr>
            <w:tcW w:w="0" w:type="auto"/>
            <w:tcMar>
              <w:top w:w="75" w:type="dxa"/>
              <w:left w:w="120" w:type="dxa"/>
              <w:bottom w:w="75" w:type="dxa"/>
              <w:right w:w="120" w:type="dxa"/>
            </w:tcMar>
            <w:hideMark/>
          </w:tcPr>
          <w:p w14:paraId="7D3E980F"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describe ingress</w:t>
            </w:r>
            <w:r>
              <w:rPr>
                <w:rFonts w:ascii="Segoe UI" w:eastAsia="Times New Roman" w:hAnsi="Segoe UI" w:cs="Segoe UI"/>
                <w:color w:val="1C2530"/>
                <w:sz w:val="19"/>
                <w:szCs w:val="19"/>
              </w:rPr>
              <w:t>, check GCE Ingress controller events</w:t>
            </w:r>
          </w:p>
        </w:tc>
        <w:tc>
          <w:tcPr>
            <w:tcW w:w="0" w:type="auto"/>
            <w:tcMar>
              <w:top w:w="75" w:type="dxa"/>
              <w:left w:w="120" w:type="dxa"/>
              <w:bottom w:w="75" w:type="dxa"/>
              <w:right w:w="120" w:type="dxa"/>
            </w:tcMar>
            <w:hideMark/>
          </w:tcPr>
          <w:p w14:paraId="655C813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Confirm </w:t>
            </w:r>
            <w:r>
              <w:rPr>
                <w:rStyle w:val="HTMLCode"/>
                <w:color w:val="0B3D63"/>
                <w:shd w:val="clear" w:color="auto" w:fill="F0F3F6"/>
              </w:rPr>
              <w:t>ingressClassName: gce</w:t>
            </w:r>
            <w:r>
              <w:rPr>
                <w:rFonts w:ascii="Segoe UI" w:eastAsia="Times New Roman" w:hAnsi="Segoe UI" w:cs="Segoe UI"/>
                <w:color w:val="1C2530"/>
                <w:sz w:val="19"/>
                <w:szCs w:val="19"/>
              </w:rPr>
              <w:t xml:space="preserve"> and a healthy backend Service/Endpoints</w:t>
            </w:r>
          </w:p>
        </w:tc>
      </w:tr>
      <w:tr w:rsidR="007C59DE" w14:paraId="439BBE3B" w14:textId="77777777" w:rsidTr="00A648D1">
        <w:tc>
          <w:tcPr>
            <w:tcW w:w="0" w:type="auto"/>
            <w:shd w:val="clear" w:color="auto" w:fill="F5F8FA"/>
            <w:tcMar>
              <w:top w:w="75" w:type="dxa"/>
              <w:left w:w="120" w:type="dxa"/>
              <w:bottom w:w="75" w:type="dxa"/>
              <w:right w:w="120" w:type="dxa"/>
            </w:tcMar>
            <w:hideMark/>
          </w:tcPr>
          <w:p w14:paraId="5B959BDE"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 xml:space="preserve">Node failures / </w:t>
            </w:r>
            <w:r>
              <w:rPr>
                <w:rStyle w:val="HTMLCode"/>
                <w:b/>
                <w:bCs/>
                <w:color w:val="0B3D63"/>
                <w:shd w:val="clear" w:color="auto" w:fill="F0F3F6"/>
              </w:rPr>
              <w:t>NotReady</w:t>
            </w:r>
          </w:p>
        </w:tc>
        <w:tc>
          <w:tcPr>
            <w:tcW w:w="0" w:type="auto"/>
            <w:shd w:val="clear" w:color="auto" w:fill="F5F8FA"/>
            <w:tcMar>
              <w:top w:w="75" w:type="dxa"/>
              <w:left w:w="120" w:type="dxa"/>
              <w:bottom w:w="75" w:type="dxa"/>
              <w:right w:w="120" w:type="dxa"/>
            </w:tcMar>
            <w:hideMark/>
          </w:tcPr>
          <w:p w14:paraId="15898DB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VM-level issue, or kubelet unresponsive</w:t>
            </w:r>
          </w:p>
        </w:tc>
        <w:tc>
          <w:tcPr>
            <w:tcW w:w="0" w:type="auto"/>
            <w:shd w:val="clear" w:color="auto" w:fill="F5F8FA"/>
            <w:tcMar>
              <w:top w:w="75" w:type="dxa"/>
              <w:left w:w="120" w:type="dxa"/>
              <w:bottom w:w="75" w:type="dxa"/>
              <w:right w:w="120" w:type="dxa"/>
            </w:tcMar>
            <w:hideMark/>
          </w:tcPr>
          <w:p w14:paraId="590E2E78"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get nodes</w:t>
            </w:r>
            <w:r>
              <w:rPr>
                <w:rFonts w:ascii="Segoe UI" w:eastAsia="Times New Roman" w:hAnsi="Segoe UI" w:cs="Segoe UI"/>
                <w:color w:val="1C2530"/>
                <w:sz w:val="19"/>
                <w:szCs w:val="19"/>
              </w:rPr>
              <w:t xml:space="preserve">, </w:t>
            </w:r>
            <w:r>
              <w:rPr>
                <w:rStyle w:val="HTMLCode"/>
                <w:color w:val="0B3D63"/>
                <w:shd w:val="clear" w:color="auto" w:fill="F0F3F6"/>
              </w:rPr>
              <w:t>kubectl describe node &lt;node&gt;</w:t>
            </w:r>
          </w:p>
        </w:tc>
        <w:tc>
          <w:tcPr>
            <w:tcW w:w="0" w:type="auto"/>
            <w:shd w:val="clear" w:color="auto" w:fill="F5F8FA"/>
            <w:tcMar>
              <w:top w:w="75" w:type="dxa"/>
              <w:left w:w="120" w:type="dxa"/>
              <w:bottom w:w="75" w:type="dxa"/>
              <w:right w:w="120" w:type="dxa"/>
            </w:tcMar>
            <w:hideMark/>
          </w:tcPr>
          <w:p w14:paraId="1019AA0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GKE typically auto-repairs (if node auto-repair is enabled); for persistent issues, cordon/drain and let Cluster Autoscaler replace the node</w:t>
            </w:r>
          </w:p>
        </w:tc>
      </w:tr>
      <w:tr w:rsidR="007C59DE" w14:paraId="0D5BF4FA" w14:textId="77777777" w:rsidTr="00A648D1">
        <w:tc>
          <w:tcPr>
            <w:tcW w:w="0" w:type="auto"/>
            <w:tcMar>
              <w:top w:w="75" w:type="dxa"/>
              <w:left w:w="120" w:type="dxa"/>
              <w:bottom w:w="75" w:type="dxa"/>
              <w:right w:w="120" w:type="dxa"/>
            </w:tcMar>
            <w:hideMark/>
          </w:tcPr>
          <w:p w14:paraId="48DDBD6B"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Scheduling issues (anti-affinity can't be satisfied)</w:t>
            </w:r>
          </w:p>
        </w:tc>
        <w:tc>
          <w:tcPr>
            <w:tcW w:w="0" w:type="auto"/>
            <w:tcMar>
              <w:top w:w="75" w:type="dxa"/>
              <w:left w:w="120" w:type="dxa"/>
              <w:bottom w:w="75" w:type="dxa"/>
              <w:right w:w="120" w:type="dxa"/>
            </w:tcMar>
            <w:hideMark/>
          </w:tcPr>
          <w:p w14:paraId="7DB87F7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Too few nodes/zones for the requested spread</w:t>
            </w:r>
          </w:p>
        </w:tc>
        <w:tc>
          <w:tcPr>
            <w:tcW w:w="0" w:type="auto"/>
            <w:tcMar>
              <w:top w:w="75" w:type="dxa"/>
              <w:left w:w="120" w:type="dxa"/>
              <w:bottom w:w="75" w:type="dxa"/>
              <w:right w:w="120" w:type="dxa"/>
            </w:tcMar>
            <w:hideMark/>
          </w:tcPr>
          <w:p w14:paraId="2A000BDF"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describe pod</w:t>
            </w:r>
            <w:r>
              <w:rPr>
                <w:rFonts w:ascii="Segoe UI" w:eastAsia="Times New Roman" w:hAnsi="Segoe UI" w:cs="Segoe UI"/>
                <w:color w:val="1C2530"/>
                <w:sz w:val="19"/>
                <w:szCs w:val="19"/>
              </w:rPr>
              <w:t xml:space="preserve"> → </w:t>
            </w:r>
            <w:r>
              <w:rPr>
                <w:rStyle w:val="HTMLCode"/>
                <w:color w:val="0B3D63"/>
                <w:shd w:val="clear" w:color="auto" w:fill="F0F3F6"/>
              </w:rPr>
              <w:t>Events</w:t>
            </w:r>
          </w:p>
        </w:tc>
        <w:tc>
          <w:tcPr>
            <w:tcW w:w="0" w:type="auto"/>
            <w:tcMar>
              <w:top w:w="75" w:type="dxa"/>
              <w:left w:w="120" w:type="dxa"/>
              <w:bottom w:w="75" w:type="dxa"/>
              <w:right w:w="120" w:type="dxa"/>
            </w:tcMar>
            <w:hideMark/>
          </w:tcPr>
          <w:p w14:paraId="5ED430A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Increase node pool size, or relax </w:t>
            </w:r>
            <w:r>
              <w:rPr>
                <w:rStyle w:val="HTMLCode"/>
                <w:color w:val="0B3D63"/>
                <w:shd w:val="clear" w:color="auto" w:fill="F0F3F6"/>
              </w:rPr>
              <w:t>podAntiAffinity</w:t>
            </w:r>
            <w:r>
              <w:rPr>
                <w:rFonts w:ascii="Segoe UI" w:eastAsia="Times New Roman" w:hAnsi="Segoe UI" w:cs="Segoe UI"/>
                <w:color w:val="1C2530"/>
                <w:sz w:val="19"/>
                <w:szCs w:val="19"/>
              </w:rPr>
              <w:t xml:space="preserve"> from </w:t>
            </w:r>
            <w:r>
              <w:rPr>
                <w:rStyle w:val="HTMLCode"/>
                <w:color w:val="0B3D63"/>
                <w:shd w:val="clear" w:color="auto" w:fill="F0F3F6"/>
              </w:rPr>
              <w:t>requiredDuringScheduling</w:t>
            </w:r>
            <w:r>
              <w:rPr>
                <w:rFonts w:ascii="Segoe UI" w:eastAsia="Times New Roman" w:hAnsi="Segoe UI" w:cs="Segoe UI"/>
                <w:color w:val="1C2530"/>
                <w:sz w:val="19"/>
                <w:szCs w:val="19"/>
              </w:rPr>
              <w:t xml:space="preserve"> to </w:t>
            </w:r>
            <w:r>
              <w:rPr>
                <w:rStyle w:val="HTMLCode"/>
                <w:color w:val="0B3D63"/>
                <w:shd w:val="clear" w:color="auto" w:fill="F0F3F6"/>
              </w:rPr>
              <w:t>preferredDuringScheduling</w:t>
            </w:r>
          </w:p>
        </w:tc>
      </w:tr>
      <w:tr w:rsidR="007C59DE" w14:paraId="4930A0FE" w14:textId="77777777" w:rsidTr="00A648D1">
        <w:tc>
          <w:tcPr>
            <w:tcW w:w="0" w:type="auto"/>
            <w:shd w:val="clear" w:color="auto" w:fill="F5F8FA"/>
            <w:tcMar>
              <w:top w:w="75" w:type="dxa"/>
              <w:left w:w="120" w:type="dxa"/>
              <w:bottom w:w="75" w:type="dxa"/>
              <w:right w:w="120" w:type="dxa"/>
            </w:tcMar>
            <w:hideMark/>
          </w:tcPr>
          <w:p w14:paraId="1BD1E108"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 xml:space="preserve">Prometheus target </w:t>
            </w:r>
            <w:r>
              <w:rPr>
                <w:rStyle w:val="HTMLCode"/>
                <w:b/>
                <w:bCs/>
                <w:color w:val="0B3D63"/>
                <w:shd w:val="clear" w:color="auto" w:fill="F0F3F6"/>
              </w:rPr>
              <w:t>down</w:t>
            </w:r>
          </w:p>
        </w:tc>
        <w:tc>
          <w:tcPr>
            <w:tcW w:w="0" w:type="auto"/>
            <w:shd w:val="clear" w:color="auto" w:fill="F5F8FA"/>
            <w:tcMar>
              <w:top w:w="75" w:type="dxa"/>
              <w:left w:w="120" w:type="dxa"/>
              <w:bottom w:w="75" w:type="dxa"/>
              <w:right w:w="120" w:type="dxa"/>
            </w:tcMar>
            <w:hideMark/>
          </w:tcPr>
          <w:p w14:paraId="5DB2AAF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NetworkPolicy blocking scrape traffic, or the target's port/path misconfigured in its </w:t>
            </w:r>
            <w:r>
              <w:rPr>
                <w:rStyle w:val="HTMLCode"/>
                <w:color w:val="0B3D63"/>
                <w:shd w:val="clear" w:color="auto" w:fill="F0F3F6"/>
              </w:rPr>
              <w:t>ServiceMonitor</w:t>
            </w:r>
          </w:p>
        </w:tc>
        <w:tc>
          <w:tcPr>
            <w:tcW w:w="0" w:type="auto"/>
            <w:shd w:val="clear" w:color="auto" w:fill="F5F8FA"/>
            <w:tcMar>
              <w:top w:w="75" w:type="dxa"/>
              <w:left w:w="120" w:type="dxa"/>
              <w:bottom w:w="75" w:type="dxa"/>
              <w:right w:w="120" w:type="dxa"/>
            </w:tcMar>
            <w:hideMark/>
          </w:tcPr>
          <w:p w14:paraId="2A550B3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Prometheus UI → </w:t>
            </w:r>
            <w:r>
              <w:rPr>
                <w:rStyle w:val="Strong"/>
                <w:rFonts w:ascii="Segoe UI" w:eastAsia="Times New Roman" w:hAnsi="Segoe UI" w:cs="Segoe UI"/>
                <w:color w:val="1C2530"/>
                <w:sz w:val="19"/>
                <w:szCs w:val="19"/>
              </w:rPr>
              <w:t>Status → Targets</w:t>
            </w:r>
            <w:r>
              <w:rPr>
                <w:rFonts w:ascii="Segoe UI" w:eastAsia="Times New Roman" w:hAnsi="Segoe UI" w:cs="Segoe UI"/>
                <w:color w:val="1C2530"/>
                <w:sz w:val="19"/>
                <w:szCs w:val="19"/>
              </w:rPr>
              <w:t xml:space="preserve">, check the </w:t>
            </w:r>
            <w:r>
              <w:rPr>
                <w:rStyle w:val="HTMLCode"/>
                <w:color w:val="0B3D63"/>
                <w:shd w:val="clear" w:color="auto" w:fill="F0F3F6"/>
              </w:rPr>
              <w:t>lastError</w:t>
            </w:r>
          </w:p>
        </w:tc>
        <w:tc>
          <w:tcPr>
            <w:tcW w:w="0" w:type="auto"/>
            <w:shd w:val="clear" w:color="auto" w:fill="F5F8FA"/>
            <w:tcMar>
              <w:top w:w="75" w:type="dxa"/>
              <w:left w:w="120" w:type="dxa"/>
              <w:bottom w:w="75" w:type="dxa"/>
              <w:right w:w="120" w:type="dxa"/>
            </w:tcMar>
            <w:hideMark/>
          </w:tcPr>
          <w:p w14:paraId="1B9BF5C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Confirm NetworkPolicy allows ingress from the </w:t>
            </w:r>
            <w:r>
              <w:rPr>
                <w:rStyle w:val="HTMLCode"/>
                <w:color w:val="0B3D63"/>
                <w:shd w:val="clear" w:color="auto" w:fill="F0F3F6"/>
              </w:rPr>
              <w:t>observability</w:t>
            </w:r>
            <w:r>
              <w:rPr>
                <w:rFonts w:ascii="Segoe UI" w:eastAsia="Times New Roman" w:hAnsi="Segoe UI" w:cs="Segoe UI"/>
                <w:color w:val="1C2530"/>
                <w:sz w:val="19"/>
                <w:szCs w:val="19"/>
              </w:rPr>
              <w:t xml:space="preserve"> namespace to the target's port; confirm the </w:t>
            </w:r>
            <w:r>
              <w:rPr>
                <w:rStyle w:val="HTMLCode"/>
                <w:color w:val="0B3D63"/>
                <w:shd w:val="clear" w:color="auto" w:fill="F0F3F6"/>
              </w:rPr>
              <w:t>ServiceMonitor</w:t>
            </w:r>
            <w:r>
              <w:rPr>
                <w:rFonts w:ascii="Segoe UI" w:eastAsia="Times New Roman" w:hAnsi="Segoe UI" w:cs="Segoe UI"/>
                <w:color w:val="1C2530"/>
                <w:sz w:val="19"/>
                <w:szCs w:val="19"/>
              </w:rPr>
              <w:t>'s port name matches the Service's port name</w:t>
            </w:r>
          </w:p>
        </w:tc>
      </w:tr>
      <w:tr w:rsidR="007C59DE" w14:paraId="5CF6DEA3" w14:textId="77777777" w:rsidTr="00A648D1">
        <w:tc>
          <w:tcPr>
            <w:tcW w:w="0" w:type="auto"/>
            <w:tcMar>
              <w:top w:w="75" w:type="dxa"/>
              <w:left w:w="120" w:type="dxa"/>
              <w:bottom w:w="75" w:type="dxa"/>
              <w:right w:w="120" w:type="dxa"/>
            </w:tcMar>
            <w:hideMark/>
          </w:tcPr>
          <w:p w14:paraId="699D17F9"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Grafana dashboard not appearing</w:t>
            </w:r>
          </w:p>
        </w:tc>
        <w:tc>
          <w:tcPr>
            <w:tcW w:w="0" w:type="auto"/>
            <w:tcMar>
              <w:top w:w="75" w:type="dxa"/>
              <w:left w:w="120" w:type="dxa"/>
              <w:bottom w:w="75" w:type="dxa"/>
              <w:right w:w="120" w:type="dxa"/>
            </w:tcMar>
            <w:hideMark/>
          </w:tcPr>
          <w:p w14:paraId="4AAD944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ConfigMap missing the </w:t>
            </w:r>
            <w:r>
              <w:rPr>
                <w:rStyle w:val="HTMLCode"/>
                <w:color w:val="0B3D63"/>
                <w:shd w:val="clear" w:color="auto" w:fill="F0F3F6"/>
              </w:rPr>
              <w:t>grafana_dashboard: "1"</w:t>
            </w:r>
            <w:r>
              <w:rPr>
                <w:rFonts w:ascii="Segoe UI" w:eastAsia="Times New Roman" w:hAnsi="Segoe UI" w:cs="Segoe UI"/>
                <w:color w:val="1C2530"/>
                <w:sz w:val="19"/>
                <w:szCs w:val="19"/>
              </w:rPr>
              <w:t xml:space="preserve"> label, or the sidecar hasn't polled yet</w:t>
            </w:r>
          </w:p>
        </w:tc>
        <w:tc>
          <w:tcPr>
            <w:tcW w:w="0" w:type="auto"/>
            <w:tcMar>
              <w:top w:w="75" w:type="dxa"/>
              <w:left w:w="120" w:type="dxa"/>
              <w:bottom w:w="75" w:type="dxa"/>
              <w:right w:w="120" w:type="dxa"/>
            </w:tcMar>
            <w:hideMark/>
          </w:tcPr>
          <w:p w14:paraId="001E6C6C"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get configmap -n observability -l grafana_dashboard=1</w:t>
            </w:r>
          </w:p>
        </w:tc>
        <w:tc>
          <w:tcPr>
            <w:tcW w:w="0" w:type="auto"/>
            <w:tcMar>
              <w:top w:w="75" w:type="dxa"/>
              <w:left w:w="120" w:type="dxa"/>
              <w:bottom w:w="75" w:type="dxa"/>
              <w:right w:w="120" w:type="dxa"/>
            </w:tcMar>
            <w:hideMark/>
          </w:tcPr>
          <w:p w14:paraId="2A320BA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Confirm the label is present; check the Grafana sidecar container's own logs for reload errors</w:t>
            </w:r>
          </w:p>
        </w:tc>
      </w:tr>
      <w:tr w:rsidR="007C59DE" w14:paraId="5A44C7A2" w14:textId="77777777" w:rsidTr="00A648D1">
        <w:tc>
          <w:tcPr>
            <w:tcW w:w="0" w:type="auto"/>
            <w:shd w:val="clear" w:color="auto" w:fill="F5F8FA"/>
            <w:tcMar>
              <w:top w:w="75" w:type="dxa"/>
              <w:left w:w="120" w:type="dxa"/>
              <w:bottom w:w="75" w:type="dxa"/>
              <w:right w:w="120" w:type="dxa"/>
            </w:tcMar>
            <w:hideMark/>
          </w:tcPr>
          <w:p w14:paraId="05C805EF"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Storage / disk pressure</w:t>
            </w:r>
          </w:p>
        </w:tc>
        <w:tc>
          <w:tcPr>
            <w:tcW w:w="0" w:type="auto"/>
            <w:shd w:val="clear" w:color="auto" w:fill="F5F8FA"/>
            <w:tcMar>
              <w:top w:w="75" w:type="dxa"/>
              <w:left w:w="120" w:type="dxa"/>
              <w:bottom w:w="75" w:type="dxa"/>
              <w:right w:w="120" w:type="dxa"/>
            </w:tcMar>
            <w:hideMark/>
          </w:tcPr>
          <w:p w14:paraId="659858D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PVC undersized for real retention/cardinality growth</w:t>
            </w:r>
          </w:p>
        </w:tc>
        <w:tc>
          <w:tcPr>
            <w:tcW w:w="0" w:type="auto"/>
            <w:shd w:val="clear" w:color="auto" w:fill="F5F8FA"/>
            <w:tcMar>
              <w:top w:w="75" w:type="dxa"/>
              <w:left w:w="120" w:type="dxa"/>
              <w:bottom w:w="75" w:type="dxa"/>
              <w:right w:w="120" w:type="dxa"/>
            </w:tcMar>
            <w:hideMark/>
          </w:tcPr>
          <w:p w14:paraId="20945692"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exec &lt;pod&gt; -- df -h</w:t>
            </w:r>
          </w:p>
        </w:tc>
        <w:tc>
          <w:tcPr>
            <w:tcW w:w="0" w:type="auto"/>
            <w:shd w:val="clear" w:color="auto" w:fill="F5F8FA"/>
            <w:tcMar>
              <w:top w:w="75" w:type="dxa"/>
              <w:left w:w="120" w:type="dxa"/>
              <w:bottom w:w="75" w:type="dxa"/>
              <w:right w:w="120" w:type="dxa"/>
            </w:tcMar>
            <w:hideMark/>
          </w:tcPr>
          <w:p w14:paraId="75C9D03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Resize the PVC (if the StorageClass supports online expansion) or reduce retention</w:t>
            </w:r>
          </w:p>
        </w:tc>
      </w:tr>
      <w:tr w:rsidR="007C59DE" w14:paraId="554569B7" w14:textId="77777777" w:rsidTr="00A648D1">
        <w:tc>
          <w:tcPr>
            <w:tcW w:w="0" w:type="auto"/>
            <w:tcMar>
              <w:top w:w="75" w:type="dxa"/>
              <w:left w:w="120" w:type="dxa"/>
              <w:bottom w:w="75" w:type="dxa"/>
              <w:right w:w="120" w:type="dxa"/>
            </w:tcMar>
            <w:hideMark/>
          </w:tcPr>
          <w:p w14:paraId="1BAB77FB"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lastRenderedPageBreak/>
              <w:t xml:space="preserve">RBAC </w:t>
            </w:r>
            <w:r>
              <w:rPr>
                <w:rStyle w:val="HTMLCode"/>
                <w:b/>
                <w:bCs/>
                <w:color w:val="0B3D63"/>
                <w:shd w:val="clear" w:color="auto" w:fill="F0F3F6"/>
              </w:rPr>
              <w:t>Forbidden</w:t>
            </w:r>
            <w:r>
              <w:rPr>
                <w:rStyle w:val="Strong"/>
                <w:rFonts w:ascii="Segoe UI" w:eastAsia="Times New Roman" w:hAnsi="Segoe UI" w:cs="Segoe UI"/>
                <w:color w:val="1C2530"/>
                <w:sz w:val="19"/>
                <w:szCs w:val="19"/>
              </w:rPr>
              <w:t xml:space="preserve"> errors</w:t>
            </w:r>
          </w:p>
        </w:tc>
        <w:tc>
          <w:tcPr>
            <w:tcW w:w="0" w:type="auto"/>
            <w:tcMar>
              <w:top w:w="75" w:type="dxa"/>
              <w:left w:w="120" w:type="dxa"/>
              <w:bottom w:w="75" w:type="dxa"/>
              <w:right w:w="120" w:type="dxa"/>
            </w:tcMar>
            <w:hideMark/>
          </w:tcPr>
          <w:p w14:paraId="1C26A1C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Persona correctly denied (working as designed) or bound to the wrong Group</w:t>
            </w:r>
          </w:p>
        </w:tc>
        <w:tc>
          <w:tcPr>
            <w:tcW w:w="0" w:type="auto"/>
            <w:tcMar>
              <w:top w:w="75" w:type="dxa"/>
              <w:left w:w="120" w:type="dxa"/>
              <w:bottom w:w="75" w:type="dxa"/>
              <w:right w:w="120" w:type="dxa"/>
            </w:tcMar>
            <w:hideMark/>
          </w:tcPr>
          <w:p w14:paraId="11189DEB"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kubectl auth can-i &lt;verb&gt; &lt;resource&gt; --as=&lt;user&gt; --as-group=&lt;group&gt;</w:t>
            </w:r>
          </w:p>
        </w:tc>
        <w:tc>
          <w:tcPr>
            <w:tcW w:w="0" w:type="auto"/>
            <w:tcMar>
              <w:top w:w="75" w:type="dxa"/>
              <w:left w:w="120" w:type="dxa"/>
              <w:bottom w:w="75" w:type="dxa"/>
              <w:right w:w="120" w:type="dxa"/>
            </w:tcMar>
            <w:hideMark/>
          </w:tcPr>
          <w:p w14:paraId="786EFF4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Confirm intended behavior first — this platform's </w:t>
            </w:r>
            <w:r>
              <w:rPr>
                <w:rStyle w:val="HTMLCode"/>
                <w:color w:val="0B3D63"/>
                <w:shd w:val="clear" w:color="auto" w:fill="F0F3F6"/>
              </w:rPr>
              <w:t>sre-viewer</w:t>
            </w:r>
            <w:r>
              <w:rPr>
                <w:rFonts w:ascii="Segoe UI" w:eastAsia="Times New Roman" w:hAnsi="Segoe UI" w:cs="Segoe UI"/>
                <w:color w:val="1C2530"/>
                <w:sz w:val="19"/>
                <w:szCs w:val="19"/>
              </w:rPr>
              <w:t>/</w:t>
            </w:r>
            <w:r>
              <w:rPr>
                <w:rStyle w:val="HTMLCode"/>
                <w:color w:val="0B3D63"/>
                <w:shd w:val="clear" w:color="auto" w:fill="F0F3F6"/>
              </w:rPr>
              <w:t>observability-admin</w:t>
            </w:r>
            <w:r>
              <w:rPr>
                <w:rFonts w:ascii="Segoe UI" w:eastAsia="Times New Roman" w:hAnsi="Segoe UI" w:cs="Segoe UI"/>
                <w:color w:val="1C2530"/>
                <w:sz w:val="19"/>
                <w:szCs w:val="19"/>
              </w:rPr>
              <w:t xml:space="preserve"> split is deliberately restrictive; only broaden a Role if the denial is genuinely unintended</w:t>
            </w:r>
          </w:p>
        </w:tc>
      </w:tr>
    </w:tbl>
    <w:p w14:paraId="62F58099"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2916C5F8">
          <v:rect id="_x0000_i1037" style="width:0;height:1.5pt" o:hralign="center" o:hrstd="t" o:hr="t" fillcolor="#a0a0a0" stroked="f"/>
        </w:pict>
      </w:r>
    </w:p>
    <w:p w14:paraId="7F5355BB" w14:textId="77777777" w:rsidR="00DD4F37" w:rsidRDefault="00DD4F37">
      <w:pPr>
        <w:pStyle w:val="Heading2"/>
        <w:rPr>
          <w:rFonts w:ascii="Segoe UI" w:eastAsia="Times New Roman" w:hAnsi="Segoe UI" w:cs="Segoe UI"/>
        </w:rPr>
      </w:pPr>
      <w:bookmarkStart w:id="76" w:name="_Toc235454507"/>
      <w:r>
        <w:rPr>
          <w:rFonts w:ascii="Segoe UI" w:eastAsia="Times New Roman" w:hAnsi="Segoe UI" w:cs="Segoe UI"/>
        </w:rPr>
        <w:t>16. Best Practices</w:t>
      </w:r>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7343"/>
      </w:tblGrid>
      <w:tr w:rsidR="007C59DE" w14:paraId="4690B74F" w14:textId="77777777" w:rsidTr="00A648D1">
        <w:trPr>
          <w:tblHeader/>
        </w:trPr>
        <w:tc>
          <w:tcPr>
            <w:tcW w:w="0" w:type="auto"/>
            <w:shd w:val="clear" w:color="auto" w:fill="0B3D63"/>
            <w:tcMar>
              <w:top w:w="90" w:type="dxa"/>
              <w:left w:w="120" w:type="dxa"/>
              <w:bottom w:w="90" w:type="dxa"/>
              <w:right w:w="120" w:type="dxa"/>
            </w:tcMar>
            <w:vAlign w:val="center"/>
            <w:hideMark/>
          </w:tcPr>
          <w:p w14:paraId="3B0CD335"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Area</w:t>
            </w:r>
          </w:p>
        </w:tc>
        <w:tc>
          <w:tcPr>
            <w:tcW w:w="0" w:type="auto"/>
            <w:shd w:val="clear" w:color="auto" w:fill="0B3D63"/>
            <w:tcMar>
              <w:top w:w="90" w:type="dxa"/>
              <w:left w:w="120" w:type="dxa"/>
              <w:bottom w:w="90" w:type="dxa"/>
              <w:right w:w="120" w:type="dxa"/>
            </w:tcMar>
            <w:vAlign w:val="center"/>
            <w:hideMark/>
          </w:tcPr>
          <w:p w14:paraId="760F5DDC"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Practice applied in this implementation</w:t>
            </w:r>
          </w:p>
        </w:tc>
      </w:tr>
      <w:tr w:rsidR="007C59DE" w14:paraId="4B34F6AA" w14:textId="77777777" w:rsidTr="00A648D1">
        <w:tc>
          <w:tcPr>
            <w:tcW w:w="0" w:type="auto"/>
            <w:tcMar>
              <w:top w:w="75" w:type="dxa"/>
              <w:left w:w="120" w:type="dxa"/>
              <w:bottom w:w="75" w:type="dxa"/>
              <w:right w:w="120" w:type="dxa"/>
            </w:tcMar>
            <w:hideMark/>
          </w:tcPr>
          <w:p w14:paraId="38D52B3D"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Naming conventions</w:t>
            </w:r>
          </w:p>
        </w:tc>
        <w:tc>
          <w:tcPr>
            <w:tcW w:w="0" w:type="auto"/>
            <w:tcMar>
              <w:top w:w="75" w:type="dxa"/>
              <w:left w:w="120" w:type="dxa"/>
              <w:bottom w:w="75" w:type="dxa"/>
              <w:right w:w="120" w:type="dxa"/>
            </w:tcMar>
            <w:hideMark/>
          </w:tcPr>
          <w:p w14:paraId="64E89F52"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&lt;component&gt;-&lt;role&gt;</w:t>
            </w:r>
            <w:r>
              <w:rPr>
                <w:rFonts w:ascii="Segoe UI" w:eastAsia="Times New Roman" w:hAnsi="Segoe UI" w:cs="Segoe UI"/>
                <w:color w:val="1C2530"/>
                <w:sz w:val="19"/>
                <w:szCs w:val="19"/>
              </w:rPr>
              <w:t xml:space="preserve"> (e.g., </w:t>
            </w:r>
            <w:r>
              <w:rPr>
                <w:rStyle w:val="HTMLCode"/>
                <w:color w:val="0B3D63"/>
                <w:shd w:val="clear" w:color="auto" w:fill="F0F3F6"/>
              </w:rPr>
              <w:t>kube-prometheus-stack-grafana</w:t>
            </w:r>
            <w:r>
              <w:rPr>
                <w:rFonts w:ascii="Segoe UI" w:eastAsia="Times New Roman" w:hAnsi="Segoe UI" w:cs="Segoe UI"/>
                <w:color w:val="1C2530"/>
                <w:sz w:val="19"/>
                <w:szCs w:val="19"/>
              </w:rPr>
              <w:t>); Helm release name matches chart name unless multiple releases coexist</w:t>
            </w:r>
          </w:p>
        </w:tc>
      </w:tr>
      <w:tr w:rsidR="007C59DE" w14:paraId="06E19024" w14:textId="77777777" w:rsidTr="00A648D1">
        <w:tc>
          <w:tcPr>
            <w:tcW w:w="0" w:type="auto"/>
            <w:shd w:val="clear" w:color="auto" w:fill="F5F8FA"/>
            <w:tcMar>
              <w:top w:w="75" w:type="dxa"/>
              <w:left w:w="120" w:type="dxa"/>
              <w:bottom w:w="75" w:type="dxa"/>
              <w:right w:w="120" w:type="dxa"/>
            </w:tcMar>
            <w:hideMark/>
          </w:tcPr>
          <w:p w14:paraId="49E7A47C"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Namespaces</w:t>
            </w:r>
          </w:p>
        </w:tc>
        <w:tc>
          <w:tcPr>
            <w:tcW w:w="0" w:type="auto"/>
            <w:shd w:val="clear" w:color="auto" w:fill="F5F8FA"/>
            <w:tcMar>
              <w:top w:w="75" w:type="dxa"/>
              <w:left w:w="120" w:type="dxa"/>
              <w:bottom w:w="75" w:type="dxa"/>
              <w:right w:w="120" w:type="dxa"/>
            </w:tcMar>
            <w:hideMark/>
          </w:tcPr>
          <w:p w14:paraId="569E02E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tenant/concern (</w:t>
            </w:r>
            <w:r>
              <w:rPr>
                <w:rStyle w:val="HTMLCode"/>
                <w:color w:val="0B3D63"/>
                <w:shd w:val="clear" w:color="auto" w:fill="F0F3F6"/>
              </w:rPr>
              <w:t>observability</w:t>
            </w:r>
            <w:r>
              <w:rPr>
                <w:rFonts w:ascii="Segoe UI" w:eastAsia="Times New Roman" w:hAnsi="Segoe UI" w:cs="Segoe UI"/>
                <w:color w:val="1C2530"/>
                <w:sz w:val="19"/>
                <w:szCs w:val="19"/>
              </w:rPr>
              <w:t xml:space="preserve">, </w:t>
            </w:r>
            <w:r>
              <w:rPr>
                <w:rStyle w:val="HTMLCode"/>
                <w:color w:val="0B3D63"/>
                <w:shd w:val="clear" w:color="auto" w:fill="F0F3F6"/>
              </w:rPr>
              <w:t>logging</w:t>
            </w:r>
            <w:r>
              <w:rPr>
                <w:rFonts w:ascii="Segoe UI" w:eastAsia="Times New Roman" w:hAnsi="Segoe UI" w:cs="Segoe UI"/>
                <w:color w:val="1C2530"/>
                <w:sz w:val="19"/>
                <w:szCs w:val="19"/>
              </w:rPr>
              <w:t xml:space="preserve">, </w:t>
            </w:r>
            <w:r>
              <w:rPr>
                <w:rStyle w:val="HTMLCode"/>
                <w:color w:val="0B3D63"/>
                <w:shd w:val="clear" w:color="auto" w:fill="F0F3F6"/>
              </w:rPr>
              <w:t>tracing</w:t>
            </w:r>
            <w:r>
              <w:rPr>
                <w:rFonts w:ascii="Segoe UI" w:eastAsia="Times New Roman" w:hAnsi="Segoe UI" w:cs="Segoe UI"/>
                <w:color w:val="1C2530"/>
                <w:sz w:val="19"/>
                <w:szCs w:val="19"/>
              </w:rPr>
              <w:t xml:space="preserve">, </w:t>
            </w:r>
            <w:r>
              <w:rPr>
                <w:rStyle w:val="HTMLCode"/>
                <w:color w:val="0B3D63"/>
                <w:shd w:val="clear" w:color="auto" w:fill="F0F3F6"/>
              </w:rPr>
              <w:t>demo-app</w:t>
            </w:r>
            <w:r>
              <w:rPr>
                <w:rFonts w:ascii="Segoe UI" w:eastAsia="Times New Roman" w:hAnsi="Segoe UI" w:cs="Segoe UI"/>
                <w:color w:val="1C2530"/>
                <w:sz w:val="19"/>
                <w:szCs w:val="19"/>
              </w:rPr>
              <w:t>), never a shared catch-all namespace for unrelated workloads</w:t>
            </w:r>
          </w:p>
        </w:tc>
      </w:tr>
      <w:tr w:rsidR="007C59DE" w14:paraId="005DFF07" w14:textId="77777777" w:rsidTr="00A648D1">
        <w:tc>
          <w:tcPr>
            <w:tcW w:w="0" w:type="auto"/>
            <w:tcMar>
              <w:top w:w="75" w:type="dxa"/>
              <w:left w:w="120" w:type="dxa"/>
              <w:bottom w:w="75" w:type="dxa"/>
              <w:right w:w="120" w:type="dxa"/>
            </w:tcMar>
            <w:hideMark/>
          </w:tcPr>
          <w:p w14:paraId="1663681B"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Labels</w:t>
            </w:r>
          </w:p>
        </w:tc>
        <w:tc>
          <w:tcPr>
            <w:tcW w:w="0" w:type="auto"/>
            <w:tcMar>
              <w:top w:w="75" w:type="dxa"/>
              <w:left w:w="120" w:type="dxa"/>
              <w:bottom w:w="75" w:type="dxa"/>
              <w:right w:w="120" w:type="dxa"/>
            </w:tcMar>
            <w:hideMark/>
          </w:tcPr>
          <w:p w14:paraId="7E9DA208" w14:textId="77777777" w:rsidR="00DD4F37" w:rsidRDefault="00DD4F37">
            <w:pPr>
              <w:spacing w:before="150" w:after="150"/>
              <w:rPr>
                <w:rFonts w:ascii="Segoe UI" w:eastAsia="Times New Roman" w:hAnsi="Segoe UI" w:cs="Segoe UI"/>
                <w:color w:val="1C2530"/>
                <w:sz w:val="19"/>
                <w:szCs w:val="19"/>
              </w:rPr>
            </w:pPr>
            <w:r>
              <w:rPr>
                <w:rStyle w:val="HTMLCode"/>
                <w:color w:val="0B3D63"/>
                <w:shd w:val="clear" w:color="auto" w:fill="F0F3F6"/>
              </w:rPr>
              <w:t>app.kubernetes.io/name</w:t>
            </w:r>
            <w:r>
              <w:rPr>
                <w:rFonts w:ascii="Segoe UI" w:eastAsia="Times New Roman" w:hAnsi="Segoe UI" w:cs="Segoe UI"/>
                <w:color w:val="1C2530"/>
                <w:sz w:val="19"/>
                <w:szCs w:val="19"/>
              </w:rPr>
              <w:t xml:space="preserve">, </w:t>
            </w:r>
            <w:r>
              <w:rPr>
                <w:rStyle w:val="HTMLCode"/>
                <w:color w:val="0B3D63"/>
                <w:shd w:val="clear" w:color="auto" w:fill="F0F3F6"/>
              </w:rPr>
              <w:t>app.kubernetes.io/instance</w:t>
            </w:r>
            <w:r>
              <w:rPr>
                <w:rFonts w:ascii="Segoe UI" w:eastAsia="Times New Roman" w:hAnsi="Segoe UI" w:cs="Segoe UI"/>
                <w:color w:val="1C2530"/>
                <w:sz w:val="19"/>
                <w:szCs w:val="19"/>
              </w:rPr>
              <w:t xml:space="preserve"> on every resource — the Kubernetes-recommended label set, consistently applied</w:t>
            </w:r>
          </w:p>
        </w:tc>
      </w:tr>
      <w:tr w:rsidR="007C59DE" w14:paraId="7290EF4D" w14:textId="77777777" w:rsidTr="00A648D1">
        <w:tc>
          <w:tcPr>
            <w:tcW w:w="0" w:type="auto"/>
            <w:shd w:val="clear" w:color="auto" w:fill="F5F8FA"/>
            <w:tcMar>
              <w:top w:w="75" w:type="dxa"/>
              <w:left w:w="120" w:type="dxa"/>
              <w:bottom w:w="75" w:type="dxa"/>
              <w:right w:w="120" w:type="dxa"/>
            </w:tcMar>
            <w:hideMark/>
          </w:tcPr>
          <w:p w14:paraId="310D553C"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Annotations</w:t>
            </w:r>
          </w:p>
        </w:tc>
        <w:tc>
          <w:tcPr>
            <w:tcW w:w="0" w:type="auto"/>
            <w:shd w:val="clear" w:color="auto" w:fill="F5F8FA"/>
            <w:tcMar>
              <w:top w:w="75" w:type="dxa"/>
              <w:left w:w="120" w:type="dxa"/>
              <w:bottom w:w="75" w:type="dxa"/>
              <w:right w:w="120" w:type="dxa"/>
            </w:tcMar>
            <w:hideMark/>
          </w:tcPr>
          <w:p w14:paraId="678BA04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Reserved for tooling metadata (Workload Identity bindings, ArgoCD tracking) — never used to carry data an application needs at runtime</w:t>
            </w:r>
          </w:p>
        </w:tc>
      </w:tr>
      <w:tr w:rsidR="007C59DE" w14:paraId="1D9A5CC8" w14:textId="77777777" w:rsidTr="00A648D1">
        <w:tc>
          <w:tcPr>
            <w:tcW w:w="0" w:type="auto"/>
            <w:tcMar>
              <w:top w:w="75" w:type="dxa"/>
              <w:left w:w="120" w:type="dxa"/>
              <w:bottom w:w="75" w:type="dxa"/>
              <w:right w:w="120" w:type="dxa"/>
            </w:tcMar>
            <w:hideMark/>
          </w:tcPr>
          <w:p w14:paraId="3D39548F"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Secrets management</w:t>
            </w:r>
          </w:p>
        </w:tc>
        <w:tc>
          <w:tcPr>
            <w:tcW w:w="0" w:type="auto"/>
            <w:tcMar>
              <w:top w:w="75" w:type="dxa"/>
              <w:left w:w="120" w:type="dxa"/>
              <w:bottom w:w="75" w:type="dxa"/>
              <w:right w:w="120" w:type="dxa"/>
            </w:tcMar>
            <w:hideMark/>
          </w:tcPr>
          <w:p w14:paraId="5B6DC7E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Kubernetes Secrets for in-cluster credentials only; GCP API access uses Workload Identity, never a downloaded key file</w:t>
            </w:r>
          </w:p>
        </w:tc>
      </w:tr>
      <w:tr w:rsidR="007C59DE" w14:paraId="678A356C" w14:textId="77777777" w:rsidTr="00A648D1">
        <w:tc>
          <w:tcPr>
            <w:tcW w:w="0" w:type="auto"/>
            <w:shd w:val="clear" w:color="auto" w:fill="F5F8FA"/>
            <w:tcMar>
              <w:top w:w="75" w:type="dxa"/>
              <w:left w:w="120" w:type="dxa"/>
              <w:bottom w:w="75" w:type="dxa"/>
              <w:right w:w="120" w:type="dxa"/>
            </w:tcMar>
            <w:hideMark/>
          </w:tcPr>
          <w:p w14:paraId="45E62E29"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Resource limits</w:t>
            </w:r>
          </w:p>
        </w:tc>
        <w:tc>
          <w:tcPr>
            <w:tcW w:w="0" w:type="auto"/>
            <w:shd w:val="clear" w:color="auto" w:fill="F5F8FA"/>
            <w:tcMar>
              <w:top w:w="75" w:type="dxa"/>
              <w:left w:w="120" w:type="dxa"/>
              <w:bottom w:w="75" w:type="dxa"/>
              <w:right w:w="120" w:type="dxa"/>
            </w:tcMar>
            <w:hideMark/>
          </w:tcPr>
          <w:p w14:paraId="2A85BC0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Every container sets explicit </w:t>
            </w:r>
            <w:r>
              <w:rPr>
                <w:rStyle w:val="HTMLCode"/>
                <w:color w:val="0B3D63"/>
                <w:shd w:val="clear" w:color="auto" w:fill="F0F3F6"/>
              </w:rPr>
              <w:t>requests</w:t>
            </w:r>
            <w:r>
              <w:rPr>
                <w:rFonts w:ascii="Segoe UI" w:eastAsia="Times New Roman" w:hAnsi="Segoe UI" w:cs="Segoe UI"/>
                <w:color w:val="1C2530"/>
                <w:sz w:val="19"/>
                <w:szCs w:val="19"/>
              </w:rPr>
              <w:t>/</w:t>
            </w:r>
            <w:r>
              <w:rPr>
                <w:rStyle w:val="HTMLCode"/>
                <w:color w:val="0B3D63"/>
                <w:shd w:val="clear" w:color="auto" w:fill="F0F3F6"/>
              </w:rPr>
              <w:t>limits</w:t>
            </w:r>
            <w:r>
              <w:rPr>
                <w:rFonts w:ascii="Segoe UI" w:eastAsia="Times New Roman" w:hAnsi="Segoe UI" w:cs="Segoe UI"/>
                <w:color w:val="1C2530"/>
                <w:sz w:val="19"/>
                <w:szCs w:val="19"/>
              </w:rPr>
              <w:t xml:space="preserve">, at or above the namespace </w:t>
            </w:r>
            <w:r>
              <w:rPr>
                <w:rStyle w:val="HTMLCode"/>
                <w:color w:val="0B3D63"/>
                <w:shd w:val="clear" w:color="auto" w:fill="F0F3F6"/>
              </w:rPr>
              <w:t>LimitRange</w:t>
            </w:r>
            <w:r>
              <w:rPr>
                <w:rFonts w:ascii="Segoe UI" w:eastAsia="Times New Roman" w:hAnsi="Segoe UI" w:cs="Segoe UI"/>
                <w:color w:val="1C2530"/>
                <w:sz w:val="19"/>
                <w:szCs w:val="19"/>
              </w:rPr>
              <w:t xml:space="preserve"> floor</w:t>
            </w:r>
          </w:p>
        </w:tc>
      </w:tr>
      <w:tr w:rsidR="007C59DE" w14:paraId="3BA61AFA" w14:textId="77777777" w:rsidTr="00A648D1">
        <w:tc>
          <w:tcPr>
            <w:tcW w:w="0" w:type="auto"/>
            <w:tcMar>
              <w:top w:w="75" w:type="dxa"/>
              <w:left w:w="120" w:type="dxa"/>
              <w:bottom w:w="75" w:type="dxa"/>
              <w:right w:w="120" w:type="dxa"/>
            </w:tcMar>
            <w:hideMark/>
          </w:tcPr>
          <w:p w14:paraId="3C305FE1"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Monitoring</w:t>
            </w:r>
          </w:p>
        </w:tc>
        <w:tc>
          <w:tcPr>
            <w:tcW w:w="0" w:type="auto"/>
            <w:tcMar>
              <w:top w:w="75" w:type="dxa"/>
              <w:left w:w="120" w:type="dxa"/>
              <w:bottom w:w="75" w:type="dxa"/>
              <w:right w:w="120" w:type="dxa"/>
            </w:tcMar>
            <w:hideMark/>
          </w:tcPr>
          <w:p w14:paraId="26DB06F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Every component ships its own </w:t>
            </w:r>
            <w:r>
              <w:rPr>
                <w:rStyle w:val="HTMLCode"/>
                <w:color w:val="0B3D63"/>
                <w:shd w:val="clear" w:color="auto" w:fill="F0F3F6"/>
              </w:rPr>
              <w:t>ServiceMonitor</w:t>
            </w:r>
            <w:r>
              <w:rPr>
                <w:rFonts w:ascii="Segoe UI" w:eastAsia="Times New Roman" w:hAnsi="Segoe UI" w:cs="Segoe UI"/>
                <w:color w:val="1C2530"/>
                <w:sz w:val="19"/>
                <w:szCs w:val="19"/>
              </w:rPr>
              <w:t>; no manually-maintained central scrape config</w:t>
            </w:r>
          </w:p>
        </w:tc>
      </w:tr>
      <w:tr w:rsidR="007C59DE" w14:paraId="049E8A86" w14:textId="77777777" w:rsidTr="00A648D1">
        <w:tc>
          <w:tcPr>
            <w:tcW w:w="0" w:type="auto"/>
            <w:shd w:val="clear" w:color="auto" w:fill="F5F8FA"/>
            <w:tcMar>
              <w:top w:w="75" w:type="dxa"/>
              <w:left w:w="120" w:type="dxa"/>
              <w:bottom w:w="75" w:type="dxa"/>
              <w:right w:w="120" w:type="dxa"/>
            </w:tcMar>
            <w:hideMark/>
          </w:tcPr>
          <w:p w14:paraId="6E65B0F9"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Logging</w:t>
            </w:r>
          </w:p>
        </w:tc>
        <w:tc>
          <w:tcPr>
            <w:tcW w:w="0" w:type="auto"/>
            <w:shd w:val="clear" w:color="auto" w:fill="F5F8FA"/>
            <w:tcMar>
              <w:top w:w="75" w:type="dxa"/>
              <w:left w:w="120" w:type="dxa"/>
              <w:bottom w:w="75" w:type="dxa"/>
              <w:right w:w="120" w:type="dxa"/>
            </w:tcMar>
            <w:hideMark/>
          </w:tcPr>
          <w:p w14:paraId="4E433D9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logging path per container (stdout, tailed by Promtail) — never a parallel/duplicate log-shipping mechanism</w:t>
            </w:r>
          </w:p>
        </w:tc>
      </w:tr>
      <w:tr w:rsidR="007C59DE" w14:paraId="4CB639F2" w14:textId="77777777" w:rsidTr="00A648D1">
        <w:tc>
          <w:tcPr>
            <w:tcW w:w="0" w:type="auto"/>
            <w:tcMar>
              <w:top w:w="75" w:type="dxa"/>
              <w:left w:w="120" w:type="dxa"/>
              <w:bottom w:w="75" w:type="dxa"/>
              <w:right w:w="120" w:type="dxa"/>
            </w:tcMar>
            <w:hideMark/>
          </w:tcPr>
          <w:p w14:paraId="5134E0CA"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lastRenderedPageBreak/>
              <w:t>High availability</w:t>
            </w:r>
          </w:p>
        </w:tc>
        <w:tc>
          <w:tcPr>
            <w:tcW w:w="0" w:type="auto"/>
            <w:tcMar>
              <w:top w:w="75" w:type="dxa"/>
              <w:left w:w="120" w:type="dxa"/>
              <w:bottom w:w="75" w:type="dxa"/>
              <w:right w:w="120" w:type="dxa"/>
            </w:tcMar>
            <w:hideMark/>
          </w:tcPr>
          <w:p w14:paraId="74A0825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Odd-numbered replica counts for gossip/quorum components (Alertmanager: 3); anti-affinity spreading replicas across zones</w:t>
            </w:r>
          </w:p>
        </w:tc>
      </w:tr>
      <w:tr w:rsidR="007C59DE" w14:paraId="5C8F70BB" w14:textId="77777777" w:rsidTr="00A648D1">
        <w:tc>
          <w:tcPr>
            <w:tcW w:w="0" w:type="auto"/>
            <w:shd w:val="clear" w:color="auto" w:fill="F5F8FA"/>
            <w:tcMar>
              <w:top w:w="75" w:type="dxa"/>
              <w:left w:w="120" w:type="dxa"/>
              <w:bottom w:w="75" w:type="dxa"/>
              <w:right w:w="120" w:type="dxa"/>
            </w:tcMar>
            <w:hideMark/>
          </w:tcPr>
          <w:p w14:paraId="05D9E50A"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Security</w:t>
            </w:r>
          </w:p>
        </w:tc>
        <w:tc>
          <w:tcPr>
            <w:tcW w:w="0" w:type="auto"/>
            <w:shd w:val="clear" w:color="auto" w:fill="F5F8FA"/>
            <w:tcMar>
              <w:top w:w="75" w:type="dxa"/>
              <w:left w:w="120" w:type="dxa"/>
              <w:bottom w:w="75" w:type="dxa"/>
              <w:right w:w="120" w:type="dxa"/>
            </w:tcMar>
            <w:hideMark/>
          </w:tcPr>
          <w:p w14:paraId="1334683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Restricted Pod Security Standard on every tenant namespace; default-deny NetworkPolicy with explicit allows; least-privilege RBAC bound to Groups, not individuals</w:t>
            </w:r>
          </w:p>
        </w:tc>
      </w:tr>
      <w:tr w:rsidR="007C59DE" w14:paraId="006F92DB" w14:textId="77777777" w:rsidTr="00A648D1">
        <w:tc>
          <w:tcPr>
            <w:tcW w:w="0" w:type="auto"/>
            <w:tcMar>
              <w:top w:w="75" w:type="dxa"/>
              <w:left w:w="120" w:type="dxa"/>
              <w:bottom w:w="75" w:type="dxa"/>
              <w:right w:w="120" w:type="dxa"/>
            </w:tcMar>
            <w:hideMark/>
          </w:tcPr>
          <w:p w14:paraId="05E492D9"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Backup</w:t>
            </w:r>
          </w:p>
        </w:tc>
        <w:tc>
          <w:tcPr>
            <w:tcW w:w="0" w:type="auto"/>
            <w:tcMar>
              <w:top w:w="75" w:type="dxa"/>
              <w:left w:w="120" w:type="dxa"/>
              <w:bottom w:w="75" w:type="dxa"/>
              <w:right w:w="120" w:type="dxa"/>
            </w:tcMar>
            <w:hideMark/>
          </w:tcPr>
          <w:p w14:paraId="2CE24B4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PVC snapshots (Google Persistent Disk snapshot schedules) for stateful components; platform *configuration* itself needs no backup — it's reconstructible from Git at any time</w:t>
            </w:r>
          </w:p>
        </w:tc>
      </w:tr>
      <w:tr w:rsidR="007C59DE" w14:paraId="427F39F0" w14:textId="77777777" w:rsidTr="00A648D1">
        <w:tc>
          <w:tcPr>
            <w:tcW w:w="0" w:type="auto"/>
            <w:shd w:val="clear" w:color="auto" w:fill="F5F8FA"/>
            <w:tcMar>
              <w:top w:w="75" w:type="dxa"/>
              <w:left w:w="120" w:type="dxa"/>
              <w:bottom w:w="75" w:type="dxa"/>
              <w:right w:w="120" w:type="dxa"/>
            </w:tcMar>
            <w:hideMark/>
          </w:tcPr>
          <w:p w14:paraId="536192C8"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Helm</w:t>
            </w:r>
          </w:p>
        </w:tc>
        <w:tc>
          <w:tcPr>
            <w:tcW w:w="0" w:type="auto"/>
            <w:shd w:val="clear" w:color="auto" w:fill="F5F8FA"/>
            <w:tcMar>
              <w:top w:w="75" w:type="dxa"/>
              <w:left w:w="120" w:type="dxa"/>
              <w:bottom w:w="75" w:type="dxa"/>
              <w:right w:w="120" w:type="dxa"/>
            </w:tcMar>
            <w:hideMark/>
          </w:tcPr>
          <w:p w14:paraId="6148D77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Pin every chart version; never install against a floating </w:t>
            </w:r>
            <w:r>
              <w:rPr>
                <w:rStyle w:val="HTMLCode"/>
                <w:color w:val="0B3D63"/>
                <w:shd w:val="clear" w:color="auto" w:fill="F0F3F6"/>
              </w:rPr>
              <w:t>latest</w:t>
            </w:r>
            <w:r>
              <w:rPr>
                <w:rFonts w:ascii="Segoe UI" w:eastAsia="Times New Roman" w:hAnsi="Segoe UI" w:cs="Segoe UI"/>
                <w:color w:val="1C2530"/>
                <w:sz w:val="19"/>
                <w:szCs w:val="19"/>
              </w:rPr>
              <w:t>/unpinned dependency</w:t>
            </w:r>
          </w:p>
        </w:tc>
      </w:tr>
      <w:tr w:rsidR="007C59DE" w14:paraId="516AFCAE" w14:textId="77777777" w:rsidTr="00A648D1">
        <w:tc>
          <w:tcPr>
            <w:tcW w:w="0" w:type="auto"/>
            <w:tcMar>
              <w:top w:w="75" w:type="dxa"/>
              <w:left w:w="120" w:type="dxa"/>
              <w:bottom w:w="75" w:type="dxa"/>
              <w:right w:w="120" w:type="dxa"/>
            </w:tcMar>
            <w:hideMark/>
          </w:tcPr>
          <w:p w14:paraId="25DE8521"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Versioning</w:t>
            </w:r>
          </w:p>
        </w:tc>
        <w:tc>
          <w:tcPr>
            <w:tcW w:w="0" w:type="auto"/>
            <w:tcMar>
              <w:top w:w="75" w:type="dxa"/>
              <w:left w:w="120" w:type="dxa"/>
              <w:bottom w:w="75" w:type="dxa"/>
              <w:right w:w="120" w:type="dxa"/>
            </w:tcMar>
            <w:hideMark/>
          </w:tcPr>
          <w:p w14:paraId="64A60DC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Immutable image tags (commit SHA) everywhere; no </w:t>
            </w:r>
            <w:r>
              <w:rPr>
                <w:rStyle w:val="HTMLCode"/>
                <w:color w:val="0B3D63"/>
                <w:shd w:val="clear" w:color="auto" w:fill="F0F3F6"/>
              </w:rPr>
              <w:t>:latest</w:t>
            </w:r>
            <w:r>
              <w:rPr>
                <w:rFonts w:ascii="Segoe UI" w:eastAsia="Times New Roman" w:hAnsi="Segoe UI" w:cs="Segoe UI"/>
                <w:color w:val="1C2530"/>
                <w:sz w:val="19"/>
                <w:szCs w:val="19"/>
              </w:rPr>
              <w:t xml:space="preserve"> in any manifest</w:t>
            </w:r>
          </w:p>
        </w:tc>
      </w:tr>
      <w:tr w:rsidR="007C59DE" w14:paraId="51C20A9B" w14:textId="77777777" w:rsidTr="00A648D1">
        <w:tc>
          <w:tcPr>
            <w:tcW w:w="0" w:type="auto"/>
            <w:shd w:val="clear" w:color="auto" w:fill="F5F8FA"/>
            <w:tcMar>
              <w:top w:w="75" w:type="dxa"/>
              <w:left w:w="120" w:type="dxa"/>
              <w:bottom w:w="75" w:type="dxa"/>
              <w:right w:w="120" w:type="dxa"/>
            </w:tcMar>
            <w:hideMark/>
          </w:tcPr>
          <w:p w14:paraId="106C8F4F"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Deployment strategy</w:t>
            </w:r>
          </w:p>
        </w:tc>
        <w:tc>
          <w:tcPr>
            <w:tcW w:w="0" w:type="auto"/>
            <w:shd w:val="clear" w:color="auto" w:fill="F5F8FA"/>
            <w:tcMar>
              <w:top w:w="75" w:type="dxa"/>
              <w:left w:w="120" w:type="dxa"/>
              <w:bottom w:w="75" w:type="dxa"/>
              <w:right w:w="120" w:type="dxa"/>
            </w:tcMar>
            <w:hideMark/>
          </w:tcPr>
          <w:p w14:paraId="2FC272F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Rolling updates by default; GitOps-mediated so every change is reviewable before it reaches the cluster</w:t>
            </w:r>
          </w:p>
        </w:tc>
      </w:tr>
      <w:tr w:rsidR="007C59DE" w14:paraId="4D273141" w14:textId="77777777" w:rsidTr="00A648D1">
        <w:tc>
          <w:tcPr>
            <w:tcW w:w="0" w:type="auto"/>
            <w:tcMar>
              <w:top w:w="75" w:type="dxa"/>
              <w:left w:w="120" w:type="dxa"/>
              <w:bottom w:w="75" w:type="dxa"/>
              <w:right w:w="120" w:type="dxa"/>
            </w:tcMar>
            <w:hideMark/>
          </w:tcPr>
          <w:p w14:paraId="1C1DCD14" w14:textId="77777777" w:rsidR="00DD4F37" w:rsidRDefault="00DD4F37">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Scaling</w:t>
            </w:r>
          </w:p>
        </w:tc>
        <w:tc>
          <w:tcPr>
            <w:tcW w:w="0" w:type="auto"/>
            <w:tcMar>
              <w:top w:w="75" w:type="dxa"/>
              <w:left w:w="120" w:type="dxa"/>
              <w:bottom w:w="75" w:type="dxa"/>
              <w:right w:w="120" w:type="dxa"/>
            </w:tcMar>
            <w:hideMark/>
          </w:tcPr>
          <w:p w14:paraId="3E5139E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 Autoscaler for node elasticity; HPA reserved for workloads with variable load (not yet required for this platform's own components)</w:t>
            </w:r>
          </w:p>
        </w:tc>
      </w:tr>
    </w:tbl>
    <w:p w14:paraId="73995863" w14:textId="77777777" w:rsidR="00DD4F37" w:rsidRDefault="00DD4F37">
      <w:pPr>
        <w:pStyle w:val="Heading3"/>
        <w:rPr>
          <w:rFonts w:ascii="Segoe UI" w:eastAsia="Times New Roman" w:hAnsi="Segoe UI" w:cs="Segoe UI"/>
        </w:rPr>
      </w:pPr>
      <w:bookmarkStart w:id="77" w:name="_Toc235454508"/>
      <w:r>
        <w:rPr>
          <w:rFonts w:ascii="Segoe UI" w:eastAsia="Times New Roman" w:hAnsi="Segoe UI" w:cs="Segoe UI"/>
        </w:rPr>
        <w:t>16.9 Standard vs Autopilot</w:t>
      </w:r>
      <w:bookmarkEnd w:id="77"/>
    </w:p>
    <w:p w14:paraId="5CE0BCA2"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 xml:space="preserve">This implementation targets </w:t>
      </w:r>
      <w:r>
        <w:rPr>
          <w:rStyle w:val="Strong"/>
          <w:rFonts w:ascii="Segoe UI" w:hAnsi="Segoe UI" w:cs="Segoe UI"/>
          <w:color w:val="1C2530"/>
          <w:sz w:val="22"/>
          <w:szCs w:val="22"/>
        </w:rPr>
        <w:t>GKE Standard</w:t>
      </w:r>
      <w:r>
        <w:rPr>
          <w:rFonts w:ascii="Segoe UI" w:hAnsi="Segoe UI" w:cs="Segoe UI"/>
          <w:color w:val="1C2530"/>
          <w:sz w:val="22"/>
          <w:szCs w:val="22"/>
        </w:rPr>
        <w:t xml:space="preserve">, a deliberate choice: two components (node-exporter and Promtail) require </w:t>
      </w:r>
      <w:r>
        <w:rPr>
          <w:rStyle w:val="HTMLCode"/>
          <w:color w:val="0B3D63"/>
          <w:shd w:val="clear" w:color="auto" w:fill="F0F3F6"/>
        </w:rPr>
        <w:t>hostNetwork</w:t>
      </w:r>
      <w:r>
        <w:rPr>
          <w:rFonts w:ascii="Segoe UI" w:hAnsi="Segoe UI" w:cs="Segoe UI"/>
          <w:color w:val="1C2530"/>
          <w:sz w:val="22"/>
          <w:szCs w:val="22"/>
        </w:rPr>
        <w:t>/</w:t>
      </w:r>
      <w:r>
        <w:rPr>
          <w:rStyle w:val="HTMLCode"/>
          <w:color w:val="0B3D63"/>
          <w:shd w:val="clear" w:color="auto" w:fill="F0F3F6"/>
        </w:rPr>
        <w:t>hostPID</w:t>
      </w:r>
      <w:r>
        <w:rPr>
          <w:rFonts w:ascii="Segoe UI" w:hAnsi="Segoe UI" w:cs="Segoe UI"/>
          <w:color w:val="1C2530"/>
          <w:sz w:val="22"/>
          <w:szCs w:val="22"/>
        </w:rPr>
        <w:t>/</w:t>
      </w:r>
      <w:r>
        <w:rPr>
          <w:rStyle w:val="HTMLCode"/>
          <w:color w:val="0B3D63"/>
          <w:shd w:val="clear" w:color="auto" w:fill="F0F3F6"/>
        </w:rPr>
        <w:t>hostPath</w:t>
      </w:r>
      <w:r>
        <w:rPr>
          <w:rFonts w:ascii="Segoe UI" w:hAnsi="Segoe UI" w:cs="Segoe UI"/>
          <w:color w:val="1C2530"/>
          <w:sz w:val="22"/>
          <w:szCs w:val="22"/>
        </w:rPr>
        <w:t xml:space="preserve"> access that </w:t>
      </w:r>
      <w:r>
        <w:rPr>
          <w:rStyle w:val="Strong"/>
          <w:rFonts w:ascii="Segoe UI" w:hAnsi="Segoe UI" w:cs="Segoe UI"/>
          <w:color w:val="1C2530"/>
          <w:sz w:val="22"/>
          <w:szCs w:val="22"/>
        </w:rPr>
        <w:t>GKE Autopilot does not permit</w:t>
      </w:r>
      <w:r>
        <w:rPr>
          <w:rFonts w:ascii="Segoe UI" w:hAnsi="Segoe UI" w:cs="Segoe UI"/>
          <w:color w:val="1C2530"/>
          <w:sz w:val="22"/>
          <w:szCs w:val="22"/>
        </w:rPr>
        <w:t xml:space="preserve">. On Autopilot, the natural substitutes are </w:t>
      </w:r>
      <w:r>
        <w:rPr>
          <w:rStyle w:val="Strong"/>
          <w:rFonts w:ascii="Segoe UI" w:hAnsi="Segoe UI" w:cs="Segoe UI"/>
          <w:color w:val="1C2530"/>
          <w:sz w:val="22"/>
          <w:szCs w:val="22"/>
        </w:rPr>
        <w:t>Google Cloud Managed Service for Prometheus</w:t>
      </w:r>
      <w:r>
        <w:rPr>
          <w:rFonts w:ascii="Segoe UI" w:hAnsi="Segoe UI" w:cs="Segoe UI"/>
          <w:color w:val="1C2530"/>
          <w:sz w:val="22"/>
          <w:szCs w:val="22"/>
        </w:rPr>
        <w:t xml:space="preserve"> (node-level metrics without a self-managed node-exporter DaemonSet) and </w:t>
      </w:r>
      <w:r>
        <w:rPr>
          <w:rStyle w:val="Strong"/>
          <w:rFonts w:ascii="Segoe UI" w:hAnsi="Segoe UI" w:cs="Segoe UI"/>
          <w:color w:val="1C2530"/>
          <w:sz w:val="22"/>
          <w:szCs w:val="22"/>
        </w:rPr>
        <w:t>Cloud Logging's built-in log router</w:t>
      </w:r>
      <w:r>
        <w:rPr>
          <w:rFonts w:ascii="Segoe UI" w:hAnsi="Segoe UI" w:cs="Segoe UI"/>
          <w:color w:val="1C2530"/>
          <w:sz w:val="22"/>
          <w:szCs w:val="22"/>
        </w:rPr>
        <w:t xml:space="preserve"> (no self-managed Promtail DaemonSet needed) — both Google-managed, zero-maintenance alternatives, at the cost of operating less of the stack yourself. Standard was chosen here specifically to retain full control over the Prometheus/Loki configuration and alerting behavior.</w:t>
      </w:r>
    </w:p>
    <w:p w14:paraId="34B177A2"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69B5966E">
          <v:rect id="_x0000_i1038" style="width:0;height:1.5pt" o:hralign="center" o:hrstd="t" o:hr="t" fillcolor="#a0a0a0" stroked="f"/>
        </w:pict>
      </w:r>
    </w:p>
    <w:p w14:paraId="17474118" w14:textId="77777777" w:rsidR="00DD4F37" w:rsidRDefault="00DD4F37">
      <w:pPr>
        <w:pStyle w:val="Heading2"/>
        <w:rPr>
          <w:rFonts w:ascii="Segoe UI" w:eastAsia="Times New Roman" w:hAnsi="Segoe UI" w:cs="Segoe UI"/>
        </w:rPr>
      </w:pPr>
      <w:bookmarkStart w:id="78" w:name="_Toc235454509"/>
      <w:r>
        <w:rPr>
          <w:rFonts w:ascii="Segoe UI" w:eastAsia="Times New Roman" w:hAnsi="Segoe UI" w:cs="Segoe UI"/>
        </w:rPr>
        <w:t>17. Complete Deployment Workflow</w:t>
      </w:r>
      <w:bookmarkEnd w:id="78"/>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6"/>
      </w:tblGrid>
      <w:tr w:rsidR="007C59DE" w14:paraId="56441613" w14:textId="77777777" w:rsidTr="00A648D1">
        <w:trPr>
          <w:tblCellSpacing w:w="15" w:type="dxa"/>
        </w:trPr>
        <w:tc>
          <w:tcPr>
            <w:tcW w:w="0" w:type="auto"/>
            <w:tcMar>
              <w:top w:w="90" w:type="dxa"/>
              <w:left w:w="90" w:type="dxa"/>
              <w:bottom w:w="90" w:type="dxa"/>
              <w:right w:w="90" w:type="dxa"/>
            </w:tcMar>
            <w:vAlign w:val="center"/>
            <w:hideMark/>
          </w:tcPr>
          <w:p w14:paraId="2398F4E3" w14:textId="77777777" w:rsidR="00DD4F37" w:rsidRDefault="00DD4F37">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lastRenderedPageBreak/>
              <w:drawing>
                <wp:inline distT="0" distB="0" distL="0" distR="0" wp14:anchorId="7658E3E8" wp14:editId="247EB08F">
                  <wp:extent cx="5906324" cy="6163535"/>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5906324" cy="6163535"/>
                          </a:xfrm>
                          <a:prstGeom prst="rect">
                            <a:avLst/>
                          </a:prstGeom>
                          <a:noFill/>
                          <a:ln>
                            <a:noFill/>
                          </a:ln>
                        </pic:spPr>
                      </pic:pic>
                    </a:graphicData>
                  </a:graphic>
                </wp:inline>
              </w:drawing>
            </w:r>
          </w:p>
          <w:p w14:paraId="3DF760A9" w14:textId="77777777" w:rsidR="00DD4F37" w:rsidRDefault="00DD4F37">
            <w:pPr>
              <w:spacing w:before="210" w:after="210"/>
              <w:jc w:val="center"/>
              <w:divId w:val="176652268"/>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10: Deployment Workflow Diagram</w:t>
            </w:r>
          </w:p>
        </w:tc>
      </w:tr>
    </w:tbl>
    <w:p w14:paraId="0D0FB936" w14:textId="77777777" w:rsidR="00DD4F37" w:rsidRDefault="00DD4F37">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B1F33"/>
        <w:tblCellMar>
          <w:top w:w="15" w:type="dxa"/>
          <w:left w:w="15" w:type="dxa"/>
          <w:bottom w:w="15" w:type="dxa"/>
          <w:right w:w="15" w:type="dxa"/>
        </w:tblCellMar>
        <w:tblLook w:val="04A0" w:firstRow="1" w:lastRow="0" w:firstColumn="1" w:lastColumn="0" w:noHBand="0" w:noVBand="1"/>
      </w:tblPr>
      <w:tblGrid>
        <w:gridCol w:w="9016"/>
      </w:tblGrid>
      <w:tr w:rsidR="007C59DE" w14:paraId="6D7955B2" w14:textId="77777777" w:rsidTr="00A648D1">
        <w:tc>
          <w:tcPr>
            <w:tcW w:w="0" w:type="auto"/>
            <w:shd w:val="clear" w:color="auto" w:fill="0B1F33"/>
            <w:tcMar>
              <w:top w:w="60" w:type="dxa"/>
              <w:left w:w="150" w:type="dxa"/>
              <w:bottom w:w="60" w:type="dxa"/>
              <w:right w:w="150" w:type="dxa"/>
            </w:tcMar>
            <w:vAlign w:val="center"/>
            <w:hideMark/>
          </w:tcPr>
          <w:p w14:paraId="2F410C15" w14:textId="77777777" w:rsidR="00DD4F37" w:rsidRDefault="00DD4F37">
            <w:pPr>
              <w:spacing w:before="150" w:after="150"/>
              <w:rPr>
                <w:rFonts w:ascii="Segoe UI" w:eastAsia="Times New Roman" w:hAnsi="Segoe UI" w:cs="Segoe UI"/>
                <w:color w:val="1C2530"/>
                <w:sz w:val="19"/>
                <w:szCs w:val="19"/>
              </w:rPr>
            </w:pPr>
            <w:r>
              <w:rPr>
                <w:rFonts w:ascii="Consolas" w:eastAsia="Times New Roman" w:hAnsi="Consolas" w:cs="Segoe UI"/>
                <w:color w:val="8FB8D9"/>
                <w:spacing w:val="8"/>
                <w:sz w:val="16"/>
                <w:szCs w:val="16"/>
              </w:rPr>
              <w:t>CODE</w:t>
            </w:r>
            <w:r>
              <w:rPr>
                <w:rFonts w:ascii="Segoe UI" w:eastAsia="Times New Roman" w:hAnsi="Segoe UI" w:cs="Segoe UI"/>
                <w:color w:val="1C2530"/>
                <w:sz w:val="19"/>
                <w:szCs w:val="19"/>
              </w:rPr>
              <w:t xml:space="preserve"> </w:t>
            </w:r>
          </w:p>
        </w:tc>
      </w:tr>
      <w:tr w:rsidR="007C59DE" w14:paraId="15791DC0" w14:textId="77777777" w:rsidTr="00A648D1">
        <w:tc>
          <w:tcPr>
            <w:tcW w:w="0" w:type="auto"/>
            <w:shd w:val="clear" w:color="auto" w:fill="0B1F33"/>
            <w:tcMar>
              <w:top w:w="150" w:type="dxa"/>
              <w:left w:w="180" w:type="dxa"/>
              <w:bottom w:w="150" w:type="dxa"/>
              <w:right w:w="180" w:type="dxa"/>
            </w:tcMar>
            <w:vAlign w:val="center"/>
            <w:hideMark/>
          </w:tcPr>
          <w:p w14:paraId="62D9863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Create GCP Project</w:t>
            </w:r>
          </w:p>
          <w:p w14:paraId="4DFF1C96"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4EF8853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2F1AE62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Enable Required APIs (container, compute, iam, artifactregistry)</w:t>
            </w:r>
          </w:p>
          <w:p w14:paraId="35FBF38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1DB9827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70CDF61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Create VPC + Subnet (VPC-native, secondary ranges for pods/services)</w:t>
            </w:r>
          </w:p>
          <w:p w14:paraId="28662C9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72CA6AA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5A6AB74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Create GKE Cluster (Standard, regional, Workload Identity, Dataplane V2)</w:t>
            </w:r>
          </w:p>
          <w:p w14:paraId="4B04F4C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lastRenderedPageBreak/>
              <w:t xml:space="preserve">        │</w:t>
            </w:r>
          </w:p>
          <w:p w14:paraId="182F7107"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6F0FE13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Configure kubectl (gcloud container clusters get-credentials)</w:t>
            </w:r>
          </w:p>
          <w:p w14:paraId="4F41279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1197E548"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0B43BB73"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Install ArgoCD + Apply Root App-of-Apps Application</w:t>
            </w:r>
          </w:p>
          <w:p w14:paraId="407AD869"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43CCFF5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2A6DC77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ArgoCD Reconciles: Namespaces → RBAC → NetworkPolicy → cert-manager</w:t>
            </w:r>
          </w:p>
          <w:p w14:paraId="5088EB0E"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2FAE49F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4C59107A"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ArgoCD Reconciles: kube-prometheus-stack (Prometheus, Alertmanager, Grafana)</w:t>
            </w:r>
          </w:p>
          <w:p w14:paraId="0FDA008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3953C7B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5E225F1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ArgoCD Reconciles: Loki + Promtail</w:t>
            </w:r>
          </w:p>
          <w:p w14:paraId="67A6255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6BF3080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65876EF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ArgoCD Reconciles: Tempo + OTel Collector</w:t>
            </w:r>
          </w:p>
          <w:p w14:paraId="17BA1C0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59D322B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13E8D52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ArgoCD Reconciles: Dashboards + Alert Rules (as code)</w:t>
            </w:r>
          </w:p>
          <w:p w14:paraId="6646E66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4900F892"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454CD101"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ArgoCD Reconciles: Reference Application (observability-sample-app)</w:t>
            </w:r>
          </w:p>
          <w:p w14:paraId="2EFAF6A5"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6CD4E54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3E6C4CE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Verify: All ArgoCD Applications Synced + Healthy</w:t>
            </w:r>
          </w:p>
          <w:p w14:paraId="5BCFF73D"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544CC28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1FCF164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Verify: Prometheus Targets Healthy, Loki Ingesting, Tempo Receiving Spans</w:t>
            </w:r>
          </w:p>
          <w:p w14:paraId="669555F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0A10A25B"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3B312F90"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Access Dashboards (Grafana) — confirm metrics/logs/traces correlate</w:t>
            </w:r>
          </w:p>
          <w:p w14:paraId="68FA6B1F"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69EC6CDC"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 xml:space="preserve">        ▼</w:t>
            </w:r>
          </w:p>
          <w:p w14:paraId="2E1923A4" w14:textId="77777777" w:rsidR="00DD4F37" w:rsidRDefault="00DD4F37">
            <w:pPr>
              <w:pStyle w:val="HTMLPreformatted"/>
              <w:rPr>
                <w:rFonts w:ascii="Consolas" w:hAnsi="Consolas"/>
                <w:color w:val="D6E6F5"/>
                <w:sz w:val="18"/>
                <w:szCs w:val="18"/>
              </w:rPr>
            </w:pPr>
            <w:r>
              <w:rPr>
                <w:rFonts w:ascii="Consolas" w:hAnsi="Consolas"/>
                <w:color w:val="D6E6F5"/>
                <w:sz w:val="18"/>
                <w:szCs w:val="18"/>
              </w:rPr>
              <w:t>Production-Ready Observability Platform</w:t>
            </w:r>
          </w:p>
        </w:tc>
      </w:tr>
    </w:tbl>
    <w:p w14:paraId="62771A0D" w14:textId="77777777" w:rsidR="00DD4F37" w:rsidRDefault="00000000">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lastRenderedPageBreak/>
        <w:pict w14:anchorId="7A072065">
          <v:rect id="_x0000_i1039" style="width:0;height:1.5pt" o:hralign="center" o:hrstd="t" o:hr="t" fillcolor="#a0a0a0" stroked="f"/>
        </w:pict>
      </w:r>
    </w:p>
    <w:p w14:paraId="0E2F539F" w14:textId="77777777" w:rsidR="00DD4F37" w:rsidRDefault="00DD4F37">
      <w:pPr>
        <w:pStyle w:val="Heading2"/>
        <w:rPr>
          <w:rFonts w:ascii="Segoe UI" w:eastAsia="Times New Roman" w:hAnsi="Segoe UI" w:cs="Segoe UI"/>
        </w:rPr>
      </w:pPr>
      <w:bookmarkStart w:id="79" w:name="_Toc235454510"/>
      <w:r>
        <w:rPr>
          <w:rFonts w:ascii="Segoe UI" w:eastAsia="Times New Roman" w:hAnsi="Segoe UI" w:cs="Segoe UI"/>
        </w:rPr>
        <w:t>18. Appendix</w:t>
      </w:r>
      <w:bookmarkEnd w:id="79"/>
    </w:p>
    <w:p w14:paraId="48A7A7A5" w14:textId="77777777" w:rsidR="00DD4F37" w:rsidRDefault="00DD4F37">
      <w:pPr>
        <w:pStyle w:val="Heading3"/>
        <w:rPr>
          <w:rFonts w:ascii="Segoe UI" w:eastAsia="Times New Roman" w:hAnsi="Segoe UI" w:cs="Segoe UI"/>
        </w:rPr>
      </w:pPr>
      <w:bookmarkStart w:id="80" w:name="_Toc235454511"/>
      <w:r>
        <w:rPr>
          <w:rFonts w:ascii="Segoe UI" w:eastAsia="Times New Roman" w:hAnsi="Segoe UI" w:cs="Segoe UI"/>
        </w:rPr>
        <w:t>18.1 Useful Links</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6617"/>
      </w:tblGrid>
      <w:tr w:rsidR="007C59DE" w14:paraId="179EB8F3" w14:textId="77777777" w:rsidTr="00A648D1">
        <w:trPr>
          <w:tblHeader/>
        </w:trPr>
        <w:tc>
          <w:tcPr>
            <w:tcW w:w="0" w:type="auto"/>
            <w:shd w:val="clear" w:color="auto" w:fill="0B3D63"/>
            <w:tcMar>
              <w:top w:w="90" w:type="dxa"/>
              <w:left w:w="120" w:type="dxa"/>
              <w:bottom w:w="90" w:type="dxa"/>
              <w:right w:w="120" w:type="dxa"/>
            </w:tcMar>
            <w:vAlign w:val="center"/>
            <w:hideMark/>
          </w:tcPr>
          <w:p w14:paraId="62D73736"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Resource</w:t>
            </w:r>
          </w:p>
        </w:tc>
        <w:tc>
          <w:tcPr>
            <w:tcW w:w="0" w:type="auto"/>
            <w:shd w:val="clear" w:color="auto" w:fill="0B3D63"/>
            <w:tcMar>
              <w:top w:w="90" w:type="dxa"/>
              <w:left w:w="120" w:type="dxa"/>
              <w:bottom w:w="90" w:type="dxa"/>
              <w:right w:w="120" w:type="dxa"/>
            </w:tcMar>
            <w:vAlign w:val="center"/>
            <w:hideMark/>
          </w:tcPr>
          <w:p w14:paraId="756DFD63"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URL</w:t>
            </w:r>
          </w:p>
        </w:tc>
      </w:tr>
      <w:tr w:rsidR="007C59DE" w14:paraId="54538E9C" w14:textId="77777777" w:rsidTr="00A648D1">
        <w:tc>
          <w:tcPr>
            <w:tcW w:w="0" w:type="auto"/>
            <w:tcMar>
              <w:top w:w="75" w:type="dxa"/>
              <w:left w:w="120" w:type="dxa"/>
              <w:bottom w:w="75" w:type="dxa"/>
              <w:right w:w="120" w:type="dxa"/>
            </w:tcMar>
            <w:hideMark/>
          </w:tcPr>
          <w:p w14:paraId="3F2A110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GKE documentation</w:t>
            </w:r>
          </w:p>
        </w:tc>
        <w:tc>
          <w:tcPr>
            <w:tcW w:w="0" w:type="auto"/>
            <w:tcMar>
              <w:top w:w="75" w:type="dxa"/>
              <w:left w:w="120" w:type="dxa"/>
              <w:bottom w:w="75" w:type="dxa"/>
              <w:right w:w="120" w:type="dxa"/>
            </w:tcMar>
            <w:hideMark/>
          </w:tcPr>
          <w:p w14:paraId="4BDC0FB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https://cloud.google.com/kubernetes-engine/docs</w:t>
            </w:r>
          </w:p>
        </w:tc>
      </w:tr>
      <w:tr w:rsidR="007C59DE" w14:paraId="234356A0" w14:textId="77777777" w:rsidTr="00A648D1">
        <w:tc>
          <w:tcPr>
            <w:tcW w:w="0" w:type="auto"/>
            <w:shd w:val="clear" w:color="auto" w:fill="F5F8FA"/>
            <w:tcMar>
              <w:top w:w="75" w:type="dxa"/>
              <w:left w:w="120" w:type="dxa"/>
              <w:bottom w:w="75" w:type="dxa"/>
              <w:right w:w="120" w:type="dxa"/>
            </w:tcMar>
            <w:hideMark/>
          </w:tcPr>
          <w:p w14:paraId="2492DA2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Workload Identity</w:t>
            </w:r>
          </w:p>
        </w:tc>
        <w:tc>
          <w:tcPr>
            <w:tcW w:w="0" w:type="auto"/>
            <w:shd w:val="clear" w:color="auto" w:fill="F5F8FA"/>
            <w:tcMar>
              <w:top w:w="75" w:type="dxa"/>
              <w:left w:w="120" w:type="dxa"/>
              <w:bottom w:w="75" w:type="dxa"/>
              <w:right w:w="120" w:type="dxa"/>
            </w:tcMar>
            <w:hideMark/>
          </w:tcPr>
          <w:p w14:paraId="30C8D29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https://cloud.google.com/kubernetes-engine/docs/how-to/workload-identity</w:t>
            </w:r>
          </w:p>
        </w:tc>
      </w:tr>
      <w:tr w:rsidR="007C59DE" w14:paraId="01F8E938" w14:textId="77777777" w:rsidTr="00A648D1">
        <w:tc>
          <w:tcPr>
            <w:tcW w:w="0" w:type="auto"/>
            <w:tcMar>
              <w:top w:w="75" w:type="dxa"/>
              <w:left w:w="120" w:type="dxa"/>
              <w:bottom w:w="75" w:type="dxa"/>
              <w:right w:w="120" w:type="dxa"/>
            </w:tcMar>
            <w:hideMark/>
          </w:tcPr>
          <w:p w14:paraId="695F105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 documentation</w:t>
            </w:r>
          </w:p>
        </w:tc>
        <w:tc>
          <w:tcPr>
            <w:tcW w:w="0" w:type="auto"/>
            <w:tcMar>
              <w:top w:w="75" w:type="dxa"/>
              <w:left w:w="120" w:type="dxa"/>
              <w:bottom w:w="75" w:type="dxa"/>
              <w:right w:w="120" w:type="dxa"/>
            </w:tcMar>
            <w:hideMark/>
          </w:tcPr>
          <w:p w14:paraId="7F01C53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https://argo-cd.readthedocs.io</w:t>
            </w:r>
          </w:p>
        </w:tc>
      </w:tr>
      <w:tr w:rsidR="007C59DE" w14:paraId="5DEFBBA0" w14:textId="77777777" w:rsidTr="00A648D1">
        <w:tc>
          <w:tcPr>
            <w:tcW w:w="0" w:type="auto"/>
            <w:shd w:val="clear" w:color="auto" w:fill="F5F8FA"/>
            <w:tcMar>
              <w:top w:w="75" w:type="dxa"/>
              <w:left w:w="120" w:type="dxa"/>
              <w:bottom w:w="75" w:type="dxa"/>
              <w:right w:w="120" w:type="dxa"/>
            </w:tcMar>
            <w:hideMark/>
          </w:tcPr>
          <w:p w14:paraId="4517A90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lastRenderedPageBreak/>
              <w:t>Prometheus Operator CRDs</w:t>
            </w:r>
          </w:p>
        </w:tc>
        <w:tc>
          <w:tcPr>
            <w:tcW w:w="0" w:type="auto"/>
            <w:shd w:val="clear" w:color="auto" w:fill="F5F8FA"/>
            <w:tcMar>
              <w:top w:w="75" w:type="dxa"/>
              <w:left w:w="120" w:type="dxa"/>
              <w:bottom w:w="75" w:type="dxa"/>
              <w:right w:w="120" w:type="dxa"/>
            </w:tcMar>
            <w:hideMark/>
          </w:tcPr>
          <w:p w14:paraId="37BCB81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https://prometheus-operator.dev</w:t>
            </w:r>
          </w:p>
        </w:tc>
      </w:tr>
      <w:tr w:rsidR="007C59DE" w14:paraId="36CB2A5E" w14:textId="77777777" w:rsidTr="00A648D1">
        <w:tc>
          <w:tcPr>
            <w:tcW w:w="0" w:type="auto"/>
            <w:tcMar>
              <w:top w:w="75" w:type="dxa"/>
              <w:left w:w="120" w:type="dxa"/>
              <w:bottom w:w="75" w:type="dxa"/>
              <w:right w:w="120" w:type="dxa"/>
            </w:tcMar>
            <w:hideMark/>
          </w:tcPr>
          <w:p w14:paraId="50FDBE7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provisioning</w:t>
            </w:r>
          </w:p>
        </w:tc>
        <w:tc>
          <w:tcPr>
            <w:tcW w:w="0" w:type="auto"/>
            <w:tcMar>
              <w:top w:w="75" w:type="dxa"/>
              <w:left w:w="120" w:type="dxa"/>
              <w:bottom w:w="75" w:type="dxa"/>
              <w:right w:w="120" w:type="dxa"/>
            </w:tcMar>
            <w:hideMark/>
          </w:tcPr>
          <w:p w14:paraId="3180D72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https://grafana.com/docs/grafana/latest/administration/provisioning/</w:t>
            </w:r>
          </w:p>
        </w:tc>
      </w:tr>
      <w:tr w:rsidR="007C59DE" w14:paraId="76612948" w14:textId="77777777" w:rsidTr="00A648D1">
        <w:tc>
          <w:tcPr>
            <w:tcW w:w="0" w:type="auto"/>
            <w:shd w:val="clear" w:color="auto" w:fill="F5F8FA"/>
            <w:tcMar>
              <w:top w:w="75" w:type="dxa"/>
              <w:left w:w="120" w:type="dxa"/>
              <w:bottom w:w="75" w:type="dxa"/>
              <w:right w:w="120" w:type="dxa"/>
            </w:tcMar>
            <w:hideMark/>
          </w:tcPr>
          <w:p w14:paraId="2B25364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OpenTelemetry</w:t>
            </w:r>
          </w:p>
        </w:tc>
        <w:tc>
          <w:tcPr>
            <w:tcW w:w="0" w:type="auto"/>
            <w:shd w:val="clear" w:color="auto" w:fill="F5F8FA"/>
            <w:tcMar>
              <w:top w:w="75" w:type="dxa"/>
              <w:left w:w="120" w:type="dxa"/>
              <w:bottom w:w="75" w:type="dxa"/>
              <w:right w:w="120" w:type="dxa"/>
            </w:tcMar>
            <w:hideMark/>
          </w:tcPr>
          <w:p w14:paraId="4D9F613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https://opentelemetry.io/docs</w:t>
            </w:r>
          </w:p>
        </w:tc>
      </w:tr>
    </w:tbl>
    <w:p w14:paraId="0879B91A" w14:textId="77777777" w:rsidR="00DD4F37" w:rsidRDefault="00DD4F37">
      <w:pPr>
        <w:pStyle w:val="Heading3"/>
        <w:rPr>
          <w:rFonts w:ascii="Segoe UI" w:eastAsia="Times New Roman" w:hAnsi="Segoe UI" w:cs="Segoe UI"/>
        </w:rPr>
      </w:pPr>
      <w:bookmarkStart w:id="81" w:name="_Toc235454512"/>
      <w:r>
        <w:rPr>
          <w:rFonts w:ascii="Segoe UI" w:eastAsia="Times New Roman" w:hAnsi="Segoe UI" w:cs="Segoe UI"/>
        </w:rPr>
        <w:t>18.2 CLI Cheat Sheet</w:t>
      </w:r>
      <w:bookmarkEnd w:id="81"/>
    </w:p>
    <w:p w14:paraId="40BEDD5B"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See Section 14 for the full categorized reference.</w:t>
      </w:r>
    </w:p>
    <w:p w14:paraId="753ECDC3" w14:textId="77777777" w:rsidR="00DD4F37" w:rsidRDefault="00DD4F37">
      <w:pPr>
        <w:pStyle w:val="Heading3"/>
        <w:rPr>
          <w:rFonts w:ascii="Segoe UI" w:eastAsia="Times New Roman" w:hAnsi="Segoe UI" w:cs="Segoe UI"/>
        </w:rPr>
      </w:pPr>
      <w:bookmarkStart w:id="82" w:name="_Toc235454513"/>
      <w:r>
        <w:rPr>
          <w:rFonts w:ascii="Segoe UI" w:eastAsia="Times New Roman" w:hAnsi="Segoe UI" w:cs="Segoe UI"/>
        </w:rPr>
        <w:t>18.3 Directory Reference</w:t>
      </w:r>
      <w:bookmarkEnd w:id="82"/>
    </w:p>
    <w:p w14:paraId="0568ACA7" w14:textId="77777777" w:rsidR="00DD4F37" w:rsidRDefault="00DD4F37">
      <w:pPr>
        <w:pStyle w:val="NormalWeb"/>
        <w:rPr>
          <w:rFonts w:ascii="Segoe UI" w:hAnsi="Segoe UI" w:cs="Segoe UI"/>
          <w:color w:val="1C2530"/>
          <w:sz w:val="22"/>
          <w:szCs w:val="22"/>
        </w:rPr>
      </w:pPr>
      <w:r>
        <w:rPr>
          <w:rFonts w:ascii="Segoe UI" w:hAnsi="Segoe UI" w:cs="Segoe UI"/>
          <w:color w:val="1C2530"/>
          <w:sz w:val="22"/>
          <w:szCs w:val="22"/>
        </w:rPr>
        <w:t>See Section 6.</w:t>
      </w:r>
    </w:p>
    <w:p w14:paraId="1BB42B0F" w14:textId="77777777" w:rsidR="00DD4F37" w:rsidRDefault="00DD4F37">
      <w:pPr>
        <w:pStyle w:val="Heading3"/>
        <w:rPr>
          <w:rFonts w:ascii="Segoe UI" w:eastAsia="Times New Roman" w:hAnsi="Segoe UI" w:cs="Segoe UI"/>
        </w:rPr>
      </w:pPr>
      <w:bookmarkStart w:id="83" w:name="_Toc235454514"/>
      <w:r>
        <w:rPr>
          <w:rFonts w:ascii="Segoe UI" w:eastAsia="Times New Roman" w:hAnsi="Segoe UI" w:cs="Segoe UI"/>
        </w:rPr>
        <w:t>18.4 Resource Summary</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2"/>
        <w:gridCol w:w="6114"/>
      </w:tblGrid>
      <w:tr w:rsidR="007C59DE" w14:paraId="1F5FD451" w14:textId="77777777" w:rsidTr="00A648D1">
        <w:trPr>
          <w:tblHeader/>
        </w:trPr>
        <w:tc>
          <w:tcPr>
            <w:tcW w:w="0" w:type="auto"/>
            <w:shd w:val="clear" w:color="auto" w:fill="0B3D63"/>
            <w:tcMar>
              <w:top w:w="90" w:type="dxa"/>
              <w:left w:w="120" w:type="dxa"/>
              <w:bottom w:w="90" w:type="dxa"/>
              <w:right w:w="120" w:type="dxa"/>
            </w:tcMar>
            <w:vAlign w:val="center"/>
            <w:hideMark/>
          </w:tcPr>
          <w:p w14:paraId="69E48E40"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Category</w:t>
            </w:r>
          </w:p>
        </w:tc>
        <w:tc>
          <w:tcPr>
            <w:tcW w:w="0" w:type="auto"/>
            <w:shd w:val="clear" w:color="auto" w:fill="0B3D63"/>
            <w:tcMar>
              <w:top w:w="90" w:type="dxa"/>
              <w:left w:w="120" w:type="dxa"/>
              <w:bottom w:w="90" w:type="dxa"/>
              <w:right w:w="120" w:type="dxa"/>
            </w:tcMar>
            <w:vAlign w:val="center"/>
            <w:hideMark/>
          </w:tcPr>
          <w:p w14:paraId="0032291C"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Count</w:t>
            </w:r>
          </w:p>
        </w:tc>
      </w:tr>
      <w:tr w:rsidR="007C59DE" w14:paraId="43CC322B" w14:textId="77777777" w:rsidTr="00A648D1">
        <w:tc>
          <w:tcPr>
            <w:tcW w:w="0" w:type="auto"/>
            <w:tcMar>
              <w:top w:w="75" w:type="dxa"/>
              <w:left w:w="120" w:type="dxa"/>
              <w:bottom w:w="75" w:type="dxa"/>
              <w:right w:w="120" w:type="dxa"/>
            </w:tcMar>
            <w:hideMark/>
          </w:tcPr>
          <w:p w14:paraId="3A60E34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ArgoCD-managed Applications</w:t>
            </w:r>
          </w:p>
        </w:tc>
        <w:tc>
          <w:tcPr>
            <w:tcW w:w="0" w:type="auto"/>
            <w:tcMar>
              <w:top w:w="75" w:type="dxa"/>
              <w:left w:w="120" w:type="dxa"/>
              <w:bottom w:w="75" w:type="dxa"/>
              <w:right w:w="120" w:type="dxa"/>
            </w:tcMar>
            <w:hideMark/>
          </w:tcPr>
          <w:p w14:paraId="31FCA17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14</w:t>
            </w:r>
          </w:p>
        </w:tc>
      </w:tr>
      <w:tr w:rsidR="007C59DE" w14:paraId="1F290D3B" w14:textId="77777777" w:rsidTr="00A648D1">
        <w:tc>
          <w:tcPr>
            <w:tcW w:w="0" w:type="auto"/>
            <w:shd w:val="clear" w:color="auto" w:fill="F5F8FA"/>
            <w:tcMar>
              <w:top w:w="75" w:type="dxa"/>
              <w:left w:w="120" w:type="dxa"/>
              <w:bottom w:w="75" w:type="dxa"/>
              <w:right w:w="120" w:type="dxa"/>
            </w:tcMar>
            <w:hideMark/>
          </w:tcPr>
          <w:p w14:paraId="0BAD7BD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Tenant namespaces</w:t>
            </w:r>
          </w:p>
        </w:tc>
        <w:tc>
          <w:tcPr>
            <w:tcW w:w="0" w:type="auto"/>
            <w:shd w:val="clear" w:color="auto" w:fill="F5F8FA"/>
            <w:tcMar>
              <w:top w:w="75" w:type="dxa"/>
              <w:left w:w="120" w:type="dxa"/>
              <w:bottom w:w="75" w:type="dxa"/>
              <w:right w:w="120" w:type="dxa"/>
            </w:tcMar>
            <w:hideMark/>
          </w:tcPr>
          <w:p w14:paraId="1974568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4 (</w:t>
            </w:r>
            <w:r>
              <w:rPr>
                <w:rStyle w:val="HTMLCode"/>
                <w:color w:val="0B3D63"/>
                <w:shd w:val="clear" w:color="auto" w:fill="F0F3F6"/>
              </w:rPr>
              <w:t>observability</w:t>
            </w:r>
            <w:r>
              <w:rPr>
                <w:rFonts w:ascii="Segoe UI" w:eastAsia="Times New Roman" w:hAnsi="Segoe UI" w:cs="Segoe UI"/>
                <w:color w:val="1C2530"/>
                <w:sz w:val="19"/>
                <w:szCs w:val="19"/>
              </w:rPr>
              <w:t xml:space="preserve">, </w:t>
            </w:r>
            <w:r>
              <w:rPr>
                <w:rStyle w:val="HTMLCode"/>
                <w:color w:val="0B3D63"/>
                <w:shd w:val="clear" w:color="auto" w:fill="F0F3F6"/>
              </w:rPr>
              <w:t>logging</w:t>
            </w:r>
            <w:r>
              <w:rPr>
                <w:rFonts w:ascii="Segoe UI" w:eastAsia="Times New Roman" w:hAnsi="Segoe UI" w:cs="Segoe UI"/>
                <w:color w:val="1C2530"/>
                <w:sz w:val="19"/>
                <w:szCs w:val="19"/>
              </w:rPr>
              <w:t xml:space="preserve">, </w:t>
            </w:r>
            <w:r>
              <w:rPr>
                <w:rStyle w:val="HTMLCode"/>
                <w:color w:val="0B3D63"/>
                <w:shd w:val="clear" w:color="auto" w:fill="F0F3F6"/>
              </w:rPr>
              <w:t>tracing</w:t>
            </w:r>
            <w:r>
              <w:rPr>
                <w:rFonts w:ascii="Segoe UI" w:eastAsia="Times New Roman" w:hAnsi="Segoe UI" w:cs="Segoe UI"/>
                <w:color w:val="1C2530"/>
                <w:sz w:val="19"/>
                <w:szCs w:val="19"/>
              </w:rPr>
              <w:t xml:space="preserve">, </w:t>
            </w:r>
            <w:r>
              <w:rPr>
                <w:rStyle w:val="HTMLCode"/>
                <w:color w:val="0B3D63"/>
                <w:shd w:val="clear" w:color="auto" w:fill="F0F3F6"/>
              </w:rPr>
              <w:t>demo-app</w:t>
            </w:r>
            <w:r>
              <w:rPr>
                <w:rFonts w:ascii="Segoe UI" w:eastAsia="Times New Roman" w:hAnsi="Segoe UI" w:cs="Segoe UI"/>
                <w:color w:val="1C2530"/>
                <w:sz w:val="19"/>
                <w:szCs w:val="19"/>
              </w:rPr>
              <w:t>)</w:t>
            </w:r>
          </w:p>
        </w:tc>
      </w:tr>
      <w:tr w:rsidR="007C59DE" w14:paraId="655C924B" w14:textId="77777777" w:rsidTr="00A648D1">
        <w:tc>
          <w:tcPr>
            <w:tcW w:w="0" w:type="auto"/>
            <w:tcMar>
              <w:top w:w="75" w:type="dxa"/>
              <w:left w:w="120" w:type="dxa"/>
              <w:bottom w:w="75" w:type="dxa"/>
              <w:right w:w="120" w:type="dxa"/>
            </w:tcMar>
            <w:hideMark/>
          </w:tcPr>
          <w:p w14:paraId="04ED582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Platform namespaces</w:t>
            </w:r>
          </w:p>
        </w:tc>
        <w:tc>
          <w:tcPr>
            <w:tcW w:w="0" w:type="auto"/>
            <w:tcMar>
              <w:top w:w="75" w:type="dxa"/>
              <w:left w:w="120" w:type="dxa"/>
              <w:bottom w:w="75" w:type="dxa"/>
              <w:right w:w="120" w:type="dxa"/>
            </w:tcMar>
            <w:hideMark/>
          </w:tcPr>
          <w:p w14:paraId="205B306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 (</w:t>
            </w:r>
            <w:r>
              <w:rPr>
                <w:rStyle w:val="HTMLCode"/>
                <w:color w:val="0B3D63"/>
                <w:shd w:val="clear" w:color="auto" w:fill="F0F3F6"/>
              </w:rPr>
              <w:t>argocd</w:t>
            </w:r>
            <w:r>
              <w:rPr>
                <w:rFonts w:ascii="Segoe UI" w:eastAsia="Times New Roman" w:hAnsi="Segoe UI" w:cs="Segoe UI"/>
                <w:color w:val="1C2530"/>
                <w:sz w:val="19"/>
                <w:szCs w:val="19"/>
              </w:rPr>
              <w:t xml:space="preserve">, </w:t>
            </w:r>
            <w:r>
              <w:rPr>
                <w:rStyle w:val="HTMLCode"/>
                <w:color w:val="0B3D63"/>
                <w:shd w:val="clear" w:color="auto" w:fill="F0F3F6"/>
              </w:rPr>
              <w:t>cert-manager</w:t>
            </w:r>
            <w:r>
              <w:rPr>
                <w:rFonts w:ascii="Segoe UI" w:eastAsia="Times New Roman" w:hAnsi="Segoe UI" w:cs="Segoe UI"/>
                <w:color w:val="1C2530"/>
                <w:sz w:val="19"/>
                <w:szCs w:val="19"/>
              </w:rPr>
              <w:t xml:space="preserve">, </w:t>
            </w:r>
            <w:r>
              <w:rPr>
                <w:rStyle w:val="HTMLCode"/>
                <w:color w:val="0B3D63"/>
                <w:shd w:val="clear" w:color="auto" w:fill="F0F3F6"/>
              </w:rPr>
              <w:t>kube-system</w:t>
            </w:r>
            <w:r>
              <w:rPr>
                <w:rFonts w:ascii="Segoe UI" w:eastAsia="Times New Roman" w:hAnsi="Segoe UI" w:cs="Segoe UI"/>
                <w:color w:val="1C2530"/>
                <w:sz w:val="19"/>
                <w:szCs w:val="19"/>
              </w:rPr>
              <w:t>)</w:t>
            </w:r>
          </w:p>
        </w:tc>
      </w:tr>
      <w:tr w:rsidR="007C59DE" w14:paraId="581B8073" w14:textId="77777777" w:rsidTr="00A648D1">
        <w:tc>
          <w:tcPr>
            <w:tcW w:w="0" w:type="auto"/>
            <w:shd w:val="clear" w:color="auto" w:fill="F5F8FA"/>
            <w:tcMar>
              <w:top w:w="75" w:type="dxa"/>
              <w:left w:w="120" w:type="dxa"/>
              <w:bottom w:w="75" w:type="dxa"/>
              <w:right w:w="120" w:type="dxa"/>
            </w:tcMar>
            <w:hideMark/>
          </w:tcPr>
          <w:p w14:paraId="2B652DE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replicas</w:t>
            </w:r>
          </w:p>
        </w:tc>
        <w:tc>
          <w:tcPr>
            <w:tcW w:w="0" w:type="auto"/>
            <w:shd w:val="clear" w:color="auto" w:fill="F5F8FA"/>
            <w:tcMar>
              <w:top w:w="75" w:type="dxa"/>
              <w:left w:w="120" w:type="dxa"/>
              <w:bottom w:w="75" w:type="dxa"/>
              <w:right w:w="120" w:type="dxa"/>
            </w:tcMar>
            <w:hideMark/>
          </w:tcPr>
          <w:p w14:paraId="639EA48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2</w:t>
            </w:r>
          </w:p>
        </w:tc>
      </w:tr>
      <w:tr w:rsidR="007C59DE" w14:paraId="3D8A6F60" w14:textId="77777777" w:rsidTr="00A648D1">
        <w:tc>
          <w:tcPr>
            <w:tcW w:w="0" w:type="auto"/>
            <w:tcMar>
              <w:top w:w="75" w:type="dxa"/>
              <w:left w:w="120" w:type="dxa"/>
              <w:bottom w:w="75" w:type="dxa"/>
              <w:right w:w="120" w:type="dxa"/>
            </w:tcMar>
            <w:hideMark/>
          </w:tcPr>
          <w:p w14:paraId="321BA3B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Alertmanager replicas</w:t>
            </w:r>
          </w:p>
        </w:tc>
        <w:tc>
          <w:tcPr>
            <w:tcW w:w="0" w:type="auto"/>
            <w:tcMar>
              <w:top w:w="75" w:type="dxa"/>
              <w:left w:w="120" w:type="dxa"/>
              <w:bottom w:w="75" w:type="dxa"/>
              <w:right w:w="120" w:type="dxa"/>
            </w:tcMar>
            <w:hideMark/>
          </w:tcPr>
          <w:p w14:paraId="696407C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w:t>
            </w:r>
          </w:p>
        </w:tc>
      </w:tr>
      <w:tr w:rsidR="007C59DE" w14:paraId="7D42A2B0" w14:textId="77777777" w:rsidTr="00A648D1">
        <w:tc>
          <w:tcPr>
            <w:tcW w:w="0" w:type="auto"/>
            <w:shd w:val="clear" w:color="auto" w:fill="F5F8FA"/>
            <w:tcMar>
              <w:top w:w="75" w:type="dxa"/>
              <w:left w:w="120" w:type="dxa"/>
              <w:bottom w:w="75" w:type="dxa"/>
              <w:right w:w="120" w:type="dxa"/>
            </w:tcMar>
            <w:hideMark/>
          </w:tcPr>
          <w:p w14:paraId="02DF7DC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PrometheusRule alert groups</w:t>
            </w:r>
          </w:p>
        </w:tc>
        <w:tc>
          <w:tcPr>
            <w:tcW w:w="0" w:type="auto"/>
            <w:shd w:val="clear" w:color="auto" w:fill="F5F8FA"/>
            <w:tcMar>
              <w:top w:w="75" w:type="dxa"/>
              <w:left w:w="120" w:type="dxa"/>
              <w:bottom w:w="75" w:type="dxa"/>
              <w:right w:w="120" w:type="dxa"/>
            </w:tcMar>
            <w:hideMark/>
          </w:tcPr>
          <w:p w14:paraId="52EA300F"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 (node-health, pod-crashloops, sample-app-slo)</w:t>
            </w:r>
          </w:p>
        </w:tc>
      </w:tr>
      <w:tr w:rsidR="007C59DE" w14:paraId="0038EB39" w14:textId="77777777" w:rsidTr="00A648D1">
        <w:tc>
          <w:tcPr>
            <w:tcW w:w="0" w:type="auto"/>
            <w:tcMar>
              <w:top w:w="75" w:type="dxa"/>
              <w:left w:w="120" w:type="dxa"/>
              <w:bottom w:w="75" w:type="dxa"/>
              <w:right w:w="120" w:type="dxa"/>
            </w:tcMar>
            <w:hideMark/>
          </w:tcPr>
          <w:p w14:paraId="006838B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Pinned Helm chart dependencies</w:t>
            </w:r>
          </w:p>
        </w:tc>
        <w:tc>
          <w:tcPr>
            <w:tcW w:w="0" w:type="auto"/>
            <w:tcMar>
              <w:top w:w="75" w:type="dxa"/>
              <w:left w:w="120" w:type="dxa"/>
              <w:bottom w:w="75" w:type="dxa"/>
              <w:right w:w="120" w:type="dxa"/>
            </w:tcMar>
            <w:hideMark/>
          </w:tcPr>
          <w:p w14:paraId="3954AB3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5 (kube-prometheus-stack, loki, promtail, tempo, opentelemetry-collector)</w:t>
            </w:r>
          </w:p>
        </w:tc>
      </w:tr>
    </w:tbl>
    <w:p w14:paraId="4303F371" w14:textId="77777777" w:rsidR="00572E11" w:rsidRDefault="00572E11">
      <w:pPr>
        <w:pStyle w:val="Heading3"/>
        <w:rPr>
          <w:rFonts w:ascii="Segoe UI" w:eastAsia="Times New Roman" w:hAnsi="Segoe UI" w:cs="Segoe UI"/>
        </w:rPr>
      </w:pPr>
      <w:bookmarkStart w:id="84" w:name="_Toc235454515"/>
    </w:p>
    <w:p w14:paraId="367C2C23" w14:textId="77777777" w:rsidR="00572E11" w:rsidRDefault="00572E11">
      <w:pPr>
        <w:pStyle w:val="Heading3"/>
        <w:rPr>
          <w:rFonts w:ascii="Segoe UI" w:eastAsia="Times New Roman" w:hAnsi="Segoe UI" w:cs="Segoe UI"/>
        </w:rPr>
      </w:pPr>
    </w:p>
    <w:p w14:paraId="22A498D7" w14:textId="099F11D7" w:rsidR="00DD4F37" w:rsidRDefault="00DD4F37">
      <w:pPr>
        <w:pStyle w:val="Heading3"/>
        <w:rPr>
          <w:rFonts w:ascii="Segoe UI" w:eastAsia="Times New Roman" w:hAnsi="Segoe UI" w:cs="Segoe UI"/>
        </w:rPr>
      </w:pPr>
      <w:r>
        <w:rPr>
          <w:rFonts w:ascii="Segoe UI" w:eastAsia="Times New Roman" w:hAnsi="Segoe UI" w:cs="Segoe UI"/>
        </w:rPr>
        <w:lastRenderedPageBreak/>
        <w:t>18.5 Common Ports</w:t>
      </w:r>
      <w:bookmarkEnd w:id="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0"/>
        <w:gridCol w:w="6476"/>
      </w:tblGrid>
      <w:tr w:rsidR="007C59DE" w14:paraId="22CBC0EE" w14:textId="77777777" w:rsidTr="00A648D1">
        <w:trPr>
          <w:tblHeader/>
        </w:trPr>
        <w:tc>
          <w:tcPr>
            <w:tcW w:w="0" w:type="auto"/>
            <w:shd w:val="clear" w:color="auto" w:fill="0B3D63"/>
            <w:tcMar>
              <w:top w:w="90" w:type="dxa"/>
              <w:left w:w="120" w:type="dxa"/>
              <w:bottom w:w="90" w:type="dxa"/>
              <w:right w:w="120" w:type="dxa"/>
            </w:tcMar>
            <w:vAlign w:val="center"/>
            <w:hideMark/>
          </w:tcPr>
          <w:p w14:paraId="1F882D40"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Port</w:t>
            </w:r>
          </w:p>
        </w:tc>
        <w:tc>
          <w:tcPr>
            <w:tcW w:w="0" w:type="auto"/>
            <w:shd w:val="clear" w:color="auto" w:fill="0B3D63"/>
            <w:tcMar>
              <w:top w:w="90" w:type="dxa"/>
              <w:left w:w="120" w:type="dxa"/>
              <w:bottom w:w="90" w:type="dxa"/>
              <w:right w:w="120" w:type="dxa"/>
            </w:tcMar>
            <w:vAlign w:val="center"/>
            <w:hideMark/>
          </w:tcPr>
          <w:p w14:paraId="463CBA81"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Component</w:t>
            </w:r>
          </w:p>
        </w:tc>
      </w:tr>
      <w:tr w:rsidR="007C59DE" w14:paraId="00F58FBA" w14:textId="77777777" w:rsidTr="00A648D1">
        <w:tc>
          <w:tcPr>
            <w:tcW w:w="0" w:type="auto"/>
            <w:tcMar>
              <w:top w:w="75" w:type="dxa"/>
              <w:left w:w="120" w:type="dxa"/>
              <w:bottom w:w="75" w:type="dxa"/>
              <w:right w:w="120" w:type="dxa"/>
            </w:tcMar>
            <w:hideMark/>
          </w:tcPr>
          <w:p w14:paraId="7DB52AA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3000</w:t>
            </w:r>
          </w:p>
        </w:tc>
        <w:tc>
          <w:tcPr>
            <w:tcW w:w="0" w:type="auto"/>
            <w:tcMar>
              <w:top w:w="75" w:type="dxa"/>
              <w:left w:w="120" w:type="dxa"/>
              <w:bottom w:w="75" w:type="dxa"/>
              <w:right w:w="120" w:type="dxa"/>
            </w:tcMar>
            <w:hideMark/>
          </w:tcPr>
          <w:p w14:paraId="2A32FBE0"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w:t>
            </w:r>
          </w:p>
        </w:tc>
      </w:tr>
      <w:tr w:rsidR="007C59DE" w14:paraId="1D0D65C1" w14:textId="77777777" w:rsidTr="00A648D1">
        <w:tc>
          <w:tcPr>
            <w:tcW w:w="0" w:type="auto"/>
            <w:shd w:val="clear" w:color="auto" w:fill="F5F8FA"/>
            <w:tcMar>
              <w:top w:w="75" w:type="dxa"/>
              <w:left w:w="120" w:type="dxa"/>
              <w:bottom w:w="75" w:type="dxa"/>
              <w:right w:w="120" w:type="dxa"/>
            </w:tcMar>
            <w:hideMark/>
          </w:tcPr>
          <w:p w14:paraId="679793C1"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9090</w:t>
            </w:r>
          </w:p>
        </w:tc>
        <w:tc>
          <w:tcPr>
            <w:tcW w:w="0" w:type="auto"/>
            <w:shd w:val="clear" w:color="auto" w:fill="F5F8FA"/>
            <w:tcMar>
              <w:top w:w="75" w:type="dxa"/>
              <w:left w:w="120" w:type="dxa"/>
              <w:bottom w:w="75" w:type="dxa"/>
              <w:right w:w="120" w:type="dxa"/>
            </w:tcMar>
            <w:hideMark/>
          </w:tcPr>
          <w:p w14:paraId="3D0C545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w:t>
            </w:r>
          </w:p>
        </w:tc>
      </w:tr>
      <w:tr w:rsidR="007C59DE" w14:paraId="6CF1A103" w14:textId="77777777" w:rsidTr="00A648D1">
        <w:tc>
          <w:tcPr>
            <w:tcW w:w="0" w:type="auto"/>
            <w:tcMar>
              <w:top w:w="75" w:type="dxa"/>
              <w:left w:w="120" w:type="dxa"/>
              <w:bottom w:w="75" w:type="dxa"/>
              <w:right w:w="120" w:type="dxa"/>
            </w:tcMar>
            <w:hideMark/>
          </w:tcPr>
          <w:p w14:paraId="26055B2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9093</w:t>
            </w:r>
          </w:p>
        </w:tc>
        <w:tc>
          <w:tcPr>
            <w:tcW w:w="0" w:type="auto"/>
            <w:tcMar>
              <w:top w:w="75" w:type="dxa"/>
              <w:left w:w="120" w:type="dxa"/>
              <w:bottom w:w="75" w:type="dxa"/>
              <w:right w:w="120" w:type="dxa"/>
            </w:tcMar>
            <w:hideMark/>
          </w:tcPr>
          <w:p w14:paraId="3686D04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Alertmanager</w:t>
            </w:r>
          </w:p>
        </w:tc>
      </w:tr>
      <w:tr w:rsidR="007C59DE" w14:paraId="756E2E79" w14:textId="77777777" w:rsidTr="00A648D1">
        <w:tc>
          <w:tcPr>
            <w:tcW w:w="0" w:type="auto"/>
            <w:shd w:val="clear" w:color="auto" w:fill="F5F8FA"/>
            <w:tcMar>
              <w:top w:w="75" w:type="dxa"/>
              <w:left w:w="120" w:type="dxa"/>
              <w:bottom w:w="75" w:type="dxa"/>
              <w:right w:w="120" w:type="dxa"/>
            </w:tcMar>
            <w:hideMark/>
          </w:tcPr>
          <w:p w14:paraId="0CBAF325"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3100</w:t>
            </w:r>
          </w:p>
        </w:tc>
        <w:tc>
          <w:tcPr>
            <w:tcW w:w="0" w:type="auto"/>
            <w:shd w:val="clear" w:color="auto" w:fill="F5F8FA"/>
            <w:tcMar>
              <w:top w:w="75" w:type="dxa"/>
              <w:left w:w="120" w:type="dxa"/>
              <w:bottom w:w="75" w:type="dxa"/>
              <w:right w:w="120" w:type="dxa"/>
            </w:tcMar>
            <w:hideMark/>
          </w:tcPr>
          <w:p w14:paraId="7B0E7A1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Loki</w:t>
            </w:r>
          </w:p>
        </w:tc>
      </w:tr>
      <w:tr w:rsidR="007C59DE" w14:paraId="12AF2420" w14:textId="77777777" w:rsidTr="00A648D1">
        <w:tc>
          <w:tcPr>
            <w:tcW w:w="0" w:type="auto"/>
            <w:tcMar>
              <w:top w:w="75" w:type="dxa"/>
              <w:left w:w="120" w:type="dxa"/>
              <w:bottom w:w="75" w:type="dxa"/>
              <w:right w:w="120" w:type="dxa"/>
            </w:tcMar>
            <w:hideMark/>
          </w:tcPr>
          <w:p w14:paraId="1EF9D6A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3200</w:t>
            </w:r>
          </w:p>
        </w:tc>
        <w:tc>
          <w:tcPr>
            <w:tcW w:w="0" w:type="auto"/>
            <w:tcMar>
              <w:top w:w="75" w:type="dxa"/>
              <w:left w:w="120" w:type="dxa"/>
              <w:bottom w:w="75" w:type="dxa"/>
              <w:right w:w="120" w:type="dxa"/>
            </w:tcMar>
            <w:hideMark/>
          </w:tcPr>
          <w:p w14:paraId="71ACF13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Tempo (HTTP query)</w:t>
            </w:r>
          </w:p>
        </w:tc>
      </w:tr>
      <w:tr w:rsidR="007C59DE" w14:paraId="15759FFC" w14:textId="77777777" w:rsidTr="00A648D1">
        <w:tc>
          <w:tcPr>
            <w:tcW w:w="0" w:type="auto"/>
            <w:shd w:val="clear" w:color="auto" w:fill="F5F8FA"/>
            <w:tcMar>
              <w:top w:w="75" w:type="dxa"/>
              <w:left w:w="120" w:type="dxa"/>
              <w:bottom w:w="75" w:type="dxa"/>
              <w:right w:w="120" w:type="dxa"/>
            </w:tcMar>
            <w:hideMark/>
          </w:tcPr>
          <w:p w14:paraId="6409A26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4317 / 4318</w:t>
            </w:r>
          </w:p>
        </w:tc>
        <w:tc>
          <w:tcPr>
            <w:tcW w:w="0" w:type="auto"/>
            <w:shd w:val="clear" w:color="auto" w:fill="F5F8FA"/>
            <w:tcMar>
              <w:top w:w="75" w:type="dxa"/>
              <w:left w:w="120" w:type="dxa"/>
              <w:bottom w:w="75" w:type="dxa"/>
              <w:right w:w="120" w:type="dxa"/>
            </w:tcMar>
            <w:hideMark/>
          </w:tcPr>
          <w:p w14:paraId="60A783B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OTel Collector (OTLP gRPC / HTTP)</w:t>
            </w:r>
          </w:p>
        </w:tc>
      </w:tr>
      <w:tr w:rsidR="007C59DE" w14:paraId="49698CFD" w14:textId="77777777" w:rsidTr="00A648D1">
        <w:tc>
          <w:tcPr>
            <w:tcW w:w="0" w:type="auto"/>
            <w:tcMar>
              <w:top w:w="75" w:type="dxa"/>
              <w:left w:w="120" w:type="dxa"/>
              <w:bottom w:w="75" w:type="dxa"/>
              <w:right w:w="120" w:type="dxa"/>
            </w:tcMar>
            <w:hideMark/>
          </w:tcPr>
          <w:p w14:paraId="5C875479"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443</w:t>
            </w:r>
          </w:p>
        </w:tc>
        <w:tc>
          <w:tcPr>
            <w:tcW w:w="0" w:type="auto"/>
            <w:tcMar>
              <w:top w:w="75" w:type="dxa"/>
              <w:left w:w="120" w:type="dxa"/>
              <w:bottom w:w="75" w:type="dxa"/>
              <w:right w:w="120" w:type="dxa"/>
            </w:tcMar>
            <w:hideMark/>
          </w:tcPr>
          <w:p w14:paraId="4EC07C3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 server (HTTPS)</w:t>
            </w:r>
          </w:p>
        </w:tc>
      </w:tr>
    </w:tbl>
    <w:p w14:paraId="7152A54B" w14:textId="77777777" w:rsidR="00DD4F37" w:rsidRDefault="00DD4F37">
      <w:pPr>
        <w:pStyle w:val="Heading3"/>
        <w:rPr>
          <w:rFonts w:ascii="Segoe UI" w:eastAsia="Times New Roman" w:hAnsi="Segoe UI" w:cs="Segoe UI"/>
        </w:rPr>
      </w:pPr>
      <w:bookmarkStart w:id="85" w:name="_Toc235454516"/>
      <w:r>
        <w:rPr>
          <w:rFonts w:ascii="Segoe UI" w:eastAsia="Times New Roman" w:hAnsi="Segoe UI" w:cs="Segoe UI"/>
        </w:rPr>
        <w:t>18.6 Common Kubernetes Objects Reference</w:t>
      </w:r>
      <w:bookmarkEnd w:id="85"/>
    </w:p>
    <w:p w14:paraId="0A9C10DB" w14:textId="77777777" w:rsidR="00DD4F37" w:rsidRDefault="00DD4F37">
      <w:pPr>
        <w:pStyle w:val="NormalWeb"/>
        <w:rPr>
          <w:rFonts w:ascii="Segoe UI" w:hAnsi="Segoe UI" w:cs="Segoe UI"/>
          <w:color w:val="1C2530"/>
          <w:sz w:val="22"/>
          <w:szCs w:val="22"/>
        </w:rPr>
      </w:pPr>
      <w:r>
        <w:rPr>
          <w:rStyle w:val="HTMLCode"/>
          <w:color w:val="0B3D63"/>
          <w:shd w:val="clear" w:color="auto" w:fill="F0F3F6"/>
        </w:rPr>
        <w:t>Namespace</w:t>
      </w:r>
      <w:r>
        <w:rPr>
          <w:rFonts w:ascii="Segoe UI" w:hAnsi="Segoe UI" w:cs="Segoe UI"/>
          <w:color w:val="1C2530"/>
          <w:sz w:val="22"/>
          <w:szCs w:val="22"/>
        </w:rPr>
        <w:t xml:space="preserve">, </w:t>
      </w:r>
      <w:r>
        <w:rPr>
          <w:rStyle w:val="HTMLCode"/>
          <w:color w:val="0B3D63"/>
          <w:shd w:val="clear" w:color="auto" w:fill="F0F3F6"/>
        </w:rPr>
        <w:t>ResourceQuota</w:t>
      </w:r>
      <w:r>
        <w:rPr>
          <w:rFonts w:ascii="Segoe UI" w:hAnsi="Segoe UI" w:cs="Segoe UI"/>
          <w:color w:val="1C2530"/>
          <w:sz w:val="22"/>
          <w:szCs w:val="22"/>
        </w:rPr>
        <w:t xml:space="preserve">, </w:t>
      </w:r>
      <w:r>
        <w:rPr>
          <w:rStyle w:val="HTMLCode"/>
          <w:color w:val="0B3D63"/>
          <w:shd w:val="clear" w:color="auto" w:fill="F0F3F6"/>
        </w:rPr>
        <w:t>LimitRange</w:t>
      </w:r>
      <w:r>
        <w:rPr>
          <w:rFonts w:ascii="Segoe UI" w:hAnsi="Segoe UI" w:cs="Segoe UI"/>
          <w:color w:val="1C2530"/>
          <w:sz w:val="22"/>
          <w:szCs w:val="22"/>
        </w:rPr>
        <w:t xml:space="preserve">, </w:t>
      </w:r>
      <w:r>
        <w:rPr>
          <w:rStyle w:val="HTMLCode"/>
          <w:color w:val="0B3D63"/>
          <w:shd w:val="clear" w:color="auto" w:fill="F0F3F6"/>
        </w:rPr>
        <w:t>Role</w:t>
      </w:r>
      <w:r>
        <w:rPr>
          <w:rFonts w:ascii="Segoe UI" w:hAnsi="Segoe UI" w:cs="Segoe UI"/>
          <w:color w:val="1C2530"/>
          <w:sz w:val="22"/>
          <w:szCs w:val="22"/>
        </w:rPr>
        <w:t>/</w:t>
      </w:r>
      <w:r>
        <w:rPr>
          <w:rStyle w:val="HTMLCode"/>
          <w:color w:val="0B3D63"/>
          <w:shd w:val="clear" w:color="auto" w:fill="F0F3F6"/>
        </w:rPr>
        <w:t>RoleBinding</w:t>
      </w:r>
      <w:r>
        <w:rPr>
          <w:rFonts w:ascii="Segoe UI" w:hAnsi="Segoe UI" w:cs="Segoe UI"/>
          <w:color w:val="1C2530"/>
          <w:sz w:val="22"/>
          <w:szCs w:val="22"/>
        </w:rPr>
        <w:t xml:space="preserve">, </w:t>
      </w:r>
      <w:r>
        <w:rPr>
          <w:rStyle w:val="HTMLCode"/>
          <w:color w:val="0B3D63"/>
          <w:shd w:val="clear" w:color="auto" w:fill="F0F3F6"/>
        </w:rPr>
        <w:t>NetworkPolicy</w:t>
      </w:r>
      <w:r>
        <w:rPr>
          <w:rFonts w:ascii="Segoe UI" w:hAnsi="Segoe UI" w:cs="Segoe UI"/>
          <w:color w:val="1C2530"/>
          <w:sz w:val="22"/>
          <w:szCs w:val="22"/>
        </w:rPr>
        <w:t xml:space="preserve">, </w:t>
      </w:r>
      <w:r>
        <w:rPr>
          <w:rStyle w:val="HTMLCode"/>
          <w:color w:val="0B3D63"/>
          <w:shd w:val="clear" w:color="auto" w:fill="F0F3F6"/>
        </w:rPr>
        <w:t>Deployment</w:t>
      </w:r>
      <w:r>
        <w:rPr>
          <w:rFonts w:ascii="Segoe UI" w:hAnsi="Segoe UI" w:cs="Segoe UI"/>
          <w:color w:val="1C2530"/>
          <w:sz w:val="22"/>
          <w:szCs w:val="22"/>
        </w:rPr>
        <w:t xml:space="preserve">, </w:t>
      </w:r>
      <w:r>
        <w:rPr>
          <w:rStyle w:val="HTMLCode"/>
          <w:color w:val="0B3D63"/>
          <w:shd w:val="clear" w:color="auto" w:fill="F0F3F6"/>
        </w:rPr>
        <w:t>StatefulSet</w:t>
      </w:r>
      <w:r>
        <w:rPr>
          <w:rFonts w:ascii="Segoe UI" w:hAnsi="Segoe UI" w:cs="Segoe UI"/>
          <w:color w:val="1C2530"/>
          <w:sz w:val="22"/>
          <w:szCs w:val="22"/>
        </w:rPr>
        <w:t xml:space="preserve">, </w:t>
      </w:r>
      <w:r>
        <w:rPr>
          <w:rStyle w:val="HTMLCode"/>
          <w:color w:val="0B3D63"/>
          <w:shd w:val="clear" w:color="auto" w:fill="F0F3F6"/>
        </w:rPr>
        <w:t>DaemonSet</w:t>
      </w:r>
      <w:r>
        <w:rPr>
          <w:rFonts w:ascii="Segoe UI" w:hAnsi="Segoe UI" w:cs="Segoe UI"/>
          <w:color w:val="1C2530"/>
          <w:sz w:val="22"/>
          <w:szCs w:val="22"/>
        </w:rPr>
        <w:t xml:space="preserve">, </w:t>
      </w:r>
      <w:r>
        <w:rPr>
          <w:rStyle w:val="HTMLCode"/>
          <w:color w:val="0B3D63"/>
          <w:shd w:val="clear" w:color="auto" w:fill="F0F3F6"/>
        </w:rPr>
        <w:t>Service</w:t>
      </w:r>
      <w:r>
        <w:rPr>
          <w:rFonts w:ascii="Segoe UI" w:hAnsi="Segoe UI" w:cs="Segoe UI"/>
          <w:color w:val="1C2530"/>
          <w:sz w:val="22"/>
          <w:szCs w:val="22"/>
        </w:rPr>
        <w:t xml:space="preserve">, </w:t>
      </w:r>
      <w:r>
        <w:rPr>
          <w:rStyle w:val="HTMLCode"/>
          <w:color w:val="0B3D63"/>
          <w:shd w:val="clear" w:color="auto" w:fill="F0F3F6"/>
        </w:rPr>
        <w:t>Ingress</w:t>
      </w:r>
      <w:r>
        <w:rPr>
          <w:rFonts w:ascii="Segoe UI" w:hAnsi="Segoe UI" w:cs="Segoe UI"/>
          <w:color w:val="1C2530"/>
          <w:sz w:val="22"/>
          <w:szCs w:val="22"/>
        </w:rPr>
        <w:t xml:space="preserve">, </w:t>
      </w:r>
      <w:r>
        <w:rPr>
          <w:rStyle w:val="HTMLCode"/>
          <w:color w:val="0B3D63"/>
          <w:shd w:val="clear" w:color="auto" w:fill="F0F3F6"/>
        </w:rPr>
        <w:t>PersistentVolumeClaim</w:t>
      </w:r>
      <w:r>
        <w:rPr>
          <w:rFonts w:ascii="Segoe UI" w:hAnsi="Segoe UI" w:cs="Segoe UI"/>
          <w:color w:val="1C2530"/>
          <w:sz w:val="22"/>
          <w:szCs w:val="22"/>
        </w:rPr>
        <w:t xml:space="preserve">, </w:t>
      </w:r>
      <w:r>
        <w:rPr>
          <w:rStyle w:val="HTMLCode"/>
          <w:color w:val="0B3D63"/>
          <w:shd w:val="clear" w:color="auto" w:fill="F0F3F6"/>
        </w:rPr>
        <w:t>StorageClass</w:t>
      </w:r>
      <w:r>
        <w:rPr>
          <w:rFonts w:ascii="Segoe UI" w:hAnsi="Segoe UI" w:cs="Segoe UI"/>
          <w:color w:val="1C2530"/>
          <w:sz w:val="22"/>
          <w:szCs w:val="22"/>
        </w:rPr>
        <w:t xml:space="preserve">, </w:t>
      </w:r>
      <w:r>
        <w:rPr>
          <w:rStyle w:val="HTMLCode"/>
          <w:color w:val="0B3D63"/>
          <w:shd w:val="clear" w:color="auto" w:fill="F0F3F6"/>
        </w:rPr>
        <w:t>ConfigMap</w:t>
      </w:r>
      <w:r>
        <w:rPr>
          <w:rFonts w:ascii="Segoe UI" w:hAnsi="Segoe UI" w:cs="Segoe UI"/>
          <w:color w:val="1C2530"/>
          <w:sz w:val="22"/>
          <w:szCs w:val="22"/>
        </w:rPr>
        <w:t xml:space="preserve">, </w:t>
      </w:r>
      <w:r>
        <w:rPr>
          <w:rStyle w:val="HTMLCode"/>
          <w:color w:val="0B3D63"/>
          <w:shd w:val="clear" w:color="auto" w:fill="F0F3F6"/>
        </w:rPr>
        <w:t>Secret</w:t>
      </w:r>
      <w:r>
        <w:rPr>
          <w:rFonts w:ascii="Segoe UI" w:hAnsi="Segoe UI" w:cs="Segoe UI"/>
          <w:color w:val="1C2530"/>
          <w:sz w:val="22"/>
          <w:szCs w:val="22"/>
        </w:rPr>
        <w:t xml:space="preserve">, </w:t>
      </w:r>
      <w:r>
        <w:rPr>
          <w:rStyle w:val="HTMLCode"/>
          <w:color w:val="0B3D63"/>
          <w:shd w:val="clear" w:color="auto" w:fill="F0F3F6"/>
        </w:rPr>
        <w:t>ServiceAccount</w:t>
      </w:r>
      <w:r>
        <w:rPr>
          <w:rFonts w:ascii="Segoe UI" w:hAnsi="Segoe UI" w:cs="Segoe UI"/>
          <w:color w:val="1C2530"/>
          <w:sz w:val="22"/>
          <w:szCs w:val="22"/>
        </w:rPr>
        <w:t xml:space="preserve">, </w:t>
      </w:r>
      <w:r>
        <w:rPr>
          <w:rStyle w:val="HTMLCode"/>
          <w:color w:val="0B3D63"/>
          <w:shd w:val="clear" w:color="auto" w:fill="F0F3F6"/>
        </w:rPr>
        <w:t>ServiceMonitor</w:t>
      </w:r>
      <w:r>
        <w:rPr>
          <w:rFonts w:ascii="Segoe UI" w:hAnsi="Segoe UI" w:cs="Segoe UI"/>
          <w:color w:val="1C2530"/>
          <w:sz w:val="22"/>
          <w:szCs w:val="22"/>
        </w:rPr>
        <w:t xml:space="preserve">, </w:t>
      </w:r>
      <w:r>
        <w:rPr>
          <w:rStyle w:val="HTMLCode"/>
          <w:color w:val="0B3D63"/>
          <w:shd w:val="clear" w:color="auto" w:fill="F0F3F6"/>
        </w:rPr>
        <w:t>PrometheusRule</w:t>
      </w:r>
      <w:r>
        <w:rPr>
          <w:rFonts w:ascii="Segoe UI" w:hAnsi="Segoe UI" w:cs="Segoe UI"/>
          <w:color w:val="1C2530"/>
          <w:sz w:val="22"/>
          <w:szCs w:val="22"/>
        </w:rPr>
        <w:t>.</w:t>
      </w:r>
    </w:p>
    <w:p w14:paraId="203F5689" w14:textId="77777777" w:rsidR="00DD4F37" w:rsidRDefault="00DD4F37">
      <w:pPr>
        <w:pStyle w:val="Heading3"/>
        <w:rPr>
          <w:rFonts w:ascii="Segoe UI" w:eastAsia="Times New Roman" w:hAnsi="Segoe UI" w:cs="Segoe UI"/>
        </w:rPr>
      </w:pPr>
      <w:bookmarkStart w:id="86" w:name="_Toc235454517"/>
      <w:r>
        <w:rPr>
          <w:rFonts w:ascii="Segoe UI" w:eastAsia="Times New Roman" w:hAnsi="Segoe UI" w:cs="Segoe UI"/>
        </w:rPr>
        <w:t>18.7 Glossary</w:t>
      </w:r>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7227"/>
      </w:tblGrid>
      <w:tr w:rsidR="007C59DE" w14:paraId="363A30D5" w14:textId="77777777" w:rsidTr="00A648D1">
        <w:trPr>
          <w:tblHeader/>
        </w:trPr>
        <w:tc>
          <w:tcPr>
            <w:tcW w:w="0" w:type="auto"/>
            <w:shd w:val="clear" w:color="auto" w:fill="0B3D63"/>
            <w:tcMar>
              <w:top w:w="90" w:type="dxa"/>
              <w:left w:w="120" w:type="dxa"/>
              <w:bottom w:w="90" w:type="dxa"/>
              <w:right w:w="120" w:type="dxa"/>
            </w:tcMar>
            <w:vAlign w:val="center"/>
            <w:hideMark/>
          </w:tcPr>
          <w:p w14:paraId="38E7895B"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Term</w:t>
            </w:r>
          </w:p>
        </w:tc>
        <w:tc>
          <w:tcPr>
            <w:tcW w:w="0" w:type="auto"/>
            <w:shd w:val="clear" w:color="auto" w:fill="0B3D63"/>
            <w:tcMar>
              <w:top w:w="90" w:type="dxa"/>
              <w:left w:w="120" w:type="dxa"/>
              <w:bottom w:w="90" w:type="dxa"/>
              <w:right w:w="120" w:type="dxa"/>
            </w:tcMar>
            <w:vAlign w:val="center"/>
            <w:hideMark/>
          </w:tcPr>
          <w:p w14:paraId="258D3BC1" w14:textId="77777777" w:rsidR="00DD4F37" w:rsidRDefault="00DD4F37">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r>
      <w:tr w:rsidR="007C59DE" w14:paraId="3E65A95D" w14:textId="77777777" w:rsidTr="00A648D1">
        <w:tc>
          <w:tcPr>
            <w:tcW w:w="0" w:type="auto"/>
            <w:tcMar>
              <w:top w:w="75" w:type="dxa"/>
              <w:left w:w="120" w:type="dxa"/>
              <w:bottom w:w="75" w:type="dxa"/>
              <w:right w:w="120" w:type="dxa"/>
            </w:tcMar>
            <w:hideMark/>
          </w:tcPr>
          <w:p w14:paraId="71702D6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GitOps</w:t>
            </w:r>
          </w:p>
        </w:tc>
        <w:tc>
          <w:tcPr>
            <w:tcW w:w="0" w:type="auto"/>
            <w:tcMar>
              <w:top w:w="75" w:type="dxa"/>
              <w:left w:w="120" w:type="dxa"/>
              <w:bottom w:w="75" w:type="dxa"/>
              <w:right w:w="120" w:type="dxa"/>
            </w:tcMar>
            <w:hideMark/>
          </w:tcPr>
          <w:p w14:paraId="778B8476"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Operating model where Git is the single source of truth for desired cluster state, continuously reconciled by a controller</w:t>
            </w:r>
          </w:p>
        </w:tc>
      </w:tr>
      <w:tr w:rsidR="007C59DE" w14:paraId="38B635E0" w14:textId="77777777" w:rsidTr="00A648D1">
        <w:tc>
          <w:tcPr>
            <w:tcW w:w="0" w:type="auto"/>
            <w:shd w:val="clear" w:color="auto" w:fill="F5F8FA"/>
            <w:tcMar>
              <w:top w:w="75" w:type="dxa"/>
              <w:left w:w="120" w:type="dxa"/>
              <w:bottom w:w="75" w:type="dxa"/>
              <w:right w:w="120" w:type="dxa"/>
            </w:tcMar>
            <w:hideMark/>
          </w:tcPr>
          <w:p w14:paraId="5D1F306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App-of-Apps</w:t>
            </w:r>
          </w:p>
        </w:tc>
        <w:tc>
          <w:tcPr>
            <w:tcW w:w="0" w:type="auto"/>
            <w:shd w:val="clear" w:color="auto" w:fill="F5F8FA"/>
            <w:tcMar>
              <w:top w:w="75" w:type="dxa"/>
              <w:left w:w="120" w:type="dxa"/>
              <w:bottom w:w="75" w:type="dxa"/>
              <w:right w:w="120" w:type="dxa"/>
            </w:tcMar>
            <w:hideMark/>
          </w:tcPr>
          <w:p w14:paraId="10917EB2"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An ArgoCD pattern where one root Application manages a set of child Applications</w:t>
            </w:r>
          </w:p>
        </w:tc>
      </w:tr>
      <w:tr w:rsidR="007C59DE" w14:paraId="13CDE4E3" w14:textId="77777777" w:rsidTr="00A648D1">
        <w:tc>
          <w:tcPr>
            <w:tcW w:w="0" w:type="auto"/>
            <w:tcMar>
              <w:top w:w="75" w:type="dxa"/>
              <w:left w:w="120" w:type="dxa"/>
              <w:bottom w:w="75" w:type="dxa"/>
              <w:right w:w="120" w:type="dxa"/>
            </w:tcMar>
            <w:hideMark/>
          </w:tcPr>
          <w:p w14:paraId="413DA997"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Self-heal</w:t>
            </w:r>
          </w:p>
        </w:tc>
        <w:tc>
          <w:tcPr>
            <w:tcW w:w="0" w:type="auto"/>
            <w:tcMar>
              <w:top w:w="75" w:type="dxa"/>
              <w:left w:w="120" w:type="dxa"/>
              <w:bottom w:w="75" w:type="dxa"/>
              <w:right w:w="120" w:type="dxa"/>
            </w:tcMar>
            <w:hideMark/>
          </w:tcPr>
          <w:p w14:paraId="759FF02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 behavior that automatically reverts live cluster state not matching the last-synced Git commit</w:t>
            </w:r>
          </w:p>
        </w:tc>
      </w:tr>
      <w:tr w:rsidR="007C59DE" w14:paraId="08E075FB" w14:textId="77777777" w:rsidTr="00A648D1">
        <w:tc>
          <w:tcPr>
            <w:tcW w:w="0" w:type="auto"/>
            <w:shd w:val="clear" w:color="auto" w:fill="F5F8FA"/>
            <w:tcMar>
              <w:top w:w="75" w:type="dxa"/>
              <w:left w:w="120" w:type="dxa"/>
              <w:bottom w:w="75" w:type="dxa"/>
              <w:right w:w="120" w:type="dxa"/>
            </w:tcMar>
            <w:hideMark/>
          </w:tcPr>
          <w:p w14:paraId="5CD299BA"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OTLP</w:t>
            </w:r>
          </w:p>
        </w:tc>
        <w:tc>
          <w:tcPr>
            <w:tcW w:w="0" w:type="auto"/>
            <w:shd w:val="clear" w:color="auto" w:fill="F5F8FA"/>
            <w:tcMar>
              <w:top w:w="75" w:type="dxa"/>
              <w:left w:w="120" w:type="dxa"/>
              <w:bottom w:w="75" w:type="dxa"/>
              <w:right w:w="120" w:type="dxa"/>
            </w:tcMar>
            <w:hideMark/>
          </w:tcPr>
          <w:p w14:paraId="1660566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OpenTelemetry Protocol — vendor-neutral wire format for exporting traces/metrics/logs</w:t>
            </w:r>
          </w:p>
        </w:tc>
      </w:tr>
      <w:tr w:rsidR="007C59DE" w14:paraId="435A95E7" w14:textId="77777777" w:rsidTr="00A648D1">
        <w:tc>
          <w:tcPr>
            <w:tcW w:w="0" w:type="auto"/>
            <w:tcMar>
              <w:top w:w="75" w:type="dxa"/>
              <w:left w:w="120" w:type="dxa"/>
              <w:bottom w:w="75" w:type="dxa"/>
              <w:right w:w="120" w:type="dxa"/>
            </w:tcMar>
            <w:hideMark/>
          </w:tcPr>
          <w:p w14:paraId="261AE49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lastRenderedPageBreak/>
              <w:t>Pod Security Standards</w:t>
            </w:r>
          </w:p>
        </w:tc>
        <w:tc>
          <w:tcPr>
            <w:tcW w:w="0" w:type="auto"/>
            <w:tcMar>
              <w:top w:w="75" w:type="dxa"/>
              <w:left w:w="120" w:type="dxa"/>
              <w:bottom w:w="75" w:type="dxa"/>
              <w:right w:w="120" w:type="dxa"/>
            </w:tcMar>
            <w:hideMark/>
          </w:tcPr>
          <w:p w14:paraId="70C15158"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Kubernetes-native policy levels (privileged, baseline, restricted) enforced via namespace labels</w:t>
            </w:r>
          </w:p>
        </w:tc>
      </w:tr>
      <w:tr w:rsidR="007C59DE" w14:paraId="29A31D93" w14:textId="77777777" w:rsidTr="00A648D1">
        <w:tc>
          <w:tcPr>
            <w:tcW w:w="0" w:type="auto"/>
            <w:shd w:val="clear" w:color="auto" w:fill="F5F8FA"/>
            <w:tcMar>
              <w:top w:w="75" w:type="dxa"/>
              <w:left w:w="120" w:type="dxa"/>
              <w:bottom w:w="75" w:type="dxa"/>
              <w:right w:w="120" w:type="dxa"/>
            </w:tcMar>
            <w:hideMark/>
          </w:tcPr>
          <w:p w14:paraId="05359F5B"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SLO burn-rate alert</w:t>
            </w:r>
          </w:p>
        </w:tc>
        <w:tc>
          <w:tcPr>
            <w:tcW w:w="0" w:type="auto"/>
            <w:shd w:val="clear" w:color="auto" w:fill="F5F8FA"/>
            <w:tcMar>
              <w:top w:w="75" w:type="dxa"/>
              <w:left w:w="120" w:type="dxa"/>
              <w:bottom w:w="75" w:type="dxa"/>
              <w:right w:w="120" w:type="dxa"/>
            </w:tcMar>
            <w:hideMark/>
          </w:tcPr>
          <w:p w14:paraId="752F10C4"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An alert based on the rate of error-budget consumption rather than a single static threshold</w:t>
            </w:r>
          </w:p>
        </w:tc>
      </w:tr>
      <w:tr w:rsidR="007C59DE" w14:paraId="73724243" w14:textId="77777777" w:rsidTr="00A648D1">
        <w:tc>
          <w:tcPr>
            <w:tcW w:w="0" w:type="auto"/>
            <w:tcMar>
              <w:top w:w="75" w:type="dxa"/>
              <w:left w:w="120" w:type="dxa"/>
              <w:bottom w:w="75" w:type="dxa"/>
              <w:right w:w="120" w:type="dxa"/>
            </w:tcMar>
            <w:hideMark/>
          </w:tcPr>
          <w:p w14:paraId="71B2594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Workload Identity</w:t>
            </w:r>
          </w:p>
        </w:tc>
        <w:tc>
          <w:tcPr>
            <w:tcW w:w="0" w:type="auto"/>
            <w:tcMar>
              <w:top w:w="75" w:type="dxa"/>
              <w:left w:w="120" w:type="dxa"/>
              <w:bottom w:w="75" w:type="dxa"/>
              <w:right w:w="120" w:type="dxa"/>
            </w:tcMar>
            <w:hideMark/>
          </w:tcPr>
          <w:p w14:paraId="6218FB6C"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GKE mechanism allowing a Kubernetes ServiceAccount to assume a GCP IAM identity without a stored key</w:t>
            </w:r>
          </w:p>
        </w:tc>
      </w:tr>
      <w:tr w:rsidR="007C59DE" w14:paraId="2F70874B" w14:textId="77777777" w:rsidTr="00A648D1">
        <w:tc>
          <w:tcPr>
            <w:tcW w:w="0" w:type="auto"/>
            <w:shd w:val="clear" w:color="auto" w:fill="F5F8FA"/>
            <w:tcMar>
              <w:top w:w="75" w:type="dxa"/>
              <w:left w:w="120" w:type="dxa"/>
              <w:bottom w:w="75" w:type="dxa"/>
              <w:right w:w="120" w:type="dxa"/>
            </w:tcMar>
            <w:hideMark/>
          </w:tcPr>
          <w:p w14:paraId="0164F0FD"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Dataplane V2</w:t>
            </w:r>
          </w:p>
        </w:tc>
        <w:tc>
          <w:tcPr>
            <w:tcW w:w="0" w:type="auto"/>
            <w:shd w:val="clear" w:color="auto" w:fill="F5F8FA"/>
            <w:tcMar>
              <w:top w:w="75" w:type="dxa"/>
              <w:left w:w="120" w:type="dxa"/>
              <w:bottom w:w="75" w:type="dxa"/>
              <w:right w:w="120" w:type="dxa"/>
            </w:tcMar>
            <w:hideMark/>
          </w:tcPr>
          <w:p w14:paraId="187DDC13"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GKE's Cilium/Calico-based networking dataplane, required for NetworkPolicy enforcement</w:t>
            </w:r>
          </w:p>
        </w:tc>
      </w:tr>
      <w:tr w:rsidR="007C59DE" w14:paraId="14E93411" w14:textId="77777777" w:rsidTr="00A648D1">
        <w:tc>
          <w:tcPr>
            <w:tcW w:w="0" w:type="auto"/>
            <w:tcMar>
              <w:top w:w="75" w:type="dxa"/>
              <w:left w:w="120" w:type="dxa"/>
              <w:bottom w:w="75" w:type="dxa"/>
              <w:right w:w="120" w:type="dxa"/>
            </w:tcMar>
            <w:hideMark/>
          </w:tcPr>
          <w:p w14:paraId="0B0304A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VPC-native cluster</w:t>
            </w:r>
          </w:p>
        </w:tc>
        <w:tc>
          <w:tcPr>
            <w:tcW w:w="0" w:type="auto"/>
            <w:tcMar>
              <w:top w:w="75" w:type="dxa"/>
              <w:left w:w="120" w:type="dxa"/>
              <w:bottom w:w="75" w:type="dxa"/>
              <w:right w:w="120" w:type="dxa"/>
            </w:tcMar>
            <w:hideMark/>
          </w:tcPr>
          <w:p w14:paraId="0DD73A6E" w14:textId="77777777" w:rsidR="00DD4F37" w:rsidRDefault="00DD4F37">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 GKE cluster where pods and Services get real, routable VPC alias IPs</w:t>
            </w:r>
          </w:p>
        </w:tc>
      </w:tr>
    </w:tbl>
    <w:p w14:paraId="517F1E71" w14:textId="77777777" w:rsidR="00DD4F37" w:rsidRDefault="00DD4F37">
      <w:pPr>
        <w:rPr>
          <w:rFonts w:eastAsia="Times New Roman"/>
        </w:rPr>
      </w:pPr>
    </w:p>
    <w:p w14:paraId="2B7BB03B" w14:textId="77777777" w:rsidR="00726B05" w:rsidRDefault="00726B05">
      <w:pPr>
        <w:rPr>
          <w:rFonts w:eastAsia="Times New Roman"/>
        </w:rPr>
      </w:pPr>
    </w:p>
    <w:p w14:paraId="6C1B70D4" w14:textId="77777777" w:rsidR="00726B05" w:rsidRDefault="00726B05">
      <w:pPr>
        <w:rPr>
          <w:rFonts w:eastAsia="Times New Roman"/>
        </w:rPr>
      </w:pPr>
    </w:p>
    <w:p w14:paraId="4FEC1875" w14:textId="77777777" w:rsidR="00726B05" w:rsidRDefault="00726B05">
      <w:pPr>
        <w:rPr>
          <w:rFonts w:eastAsia="Times New Roman"/>
        </w:rPr>
      </w:pPr>
    </w:p>
    <w:p w14:paraId="6D1FBB24" w14:textId="77777777" w:rsidR="00726B05" w:rsidRDefault="00726B05">
      <w:pPr>
        <w:rPr>
          <w:rFonts w:eastAsia="Times New Roman"/>
        </w:rPr>
      </w:pPr>
    </w:p>
    <w:p w14:paraId="473F53A2" w14:textId="77777777" w:rsidR="00726B05" w:rsidRDefault="00726B05">
      <w:pPr>
        <w:rPr>
          <w:rFonts w:eastAsia="Times New Roman"/>
        </w:rPr>
      </w:pPr>
    </w:p>
    <w:p w14:paraId="193219AA" w14:textId="77777777" w:rsidR="00726B05" w:rsidRDefault="00726B05">
      <w:pPr>
        <w:rPr>
          <w:rFonts w:eastAsia="Times New Roman"/>
        </w:rPr>
      </w:pPr>
    </w:p>
    <w:p w14:paraId="0FE278A9" w14:textId="77777777" w:rsidR="00726B05" w:rsidRDefault="00726B05">
      <w:pPr>
        <w:rPr>
          <w:rFonts w:eastAsia="Times New Roman"/>
        </w:rPr>
      </w:pPr>
    </w:p>
    <w:p w14:paraId="506D2122" w14:textId="77777777" w:rsidR="00726B05" w:rsidRDefault="00726B05">
      <w:pPr>
        <w:rPr>
          <w:rFonts w:eastAsia="Times New Roman"/>
        </w:rPr>
      </w:pPr>
    </w:p>
    <w:p w14:paraId="6EDC1021" w14:textId="77777777" w:rsidR="00726B05" w:rsidRDefault="00726B05">
      <w:pPr>
        <w:rPr>
          <w:rFonts w:eastAsia="Times New Roman"/>
        </w:rPr>
      </w:pPr>
    </w:p>
    <w:p w14:paraId="092F90D1" w14:textId="77777777" w:rsidR="00726B05" w:rsidRDefault="00726B05">
      <w:pPr>
        <w:rPr>
          <w:rFonts w:eastAsia="Times New Roman"/>
        </w:rPr>
      </w:pPr>
    </w:p>
    <w:p w14:paraId="452A117B" w14:textId="77777777" w:rsidR="00726B05" w:rsidRDefault="00726B05">
      <w:pPr>
        <w:rPr>
          <w:rFonts w:eastAsia="Times New Roman"/>
        </w:rPr>
      </w:pPr>
    </w:p>
    <w:p w14:paraId="247221F3" w14:textId="77777777" w:rsidR="00726B05" w:rsidRDefault="00726B05">
      <w:pPr>
        <w:rPr>
          <w:rFonts w:eastAsia="Times New Roman"/>
        </w:rPr>
      </w:pPr>
    </w:p>
    <w:p w14:paraId="4AC16CA1" w14:textId="79ED6CC1" w:rsidR="00726B05" w:rsidRDefault="00726B05">
      <w:pPr>
        <w:rPr>
          <w:rFonts w:eastAsia="Times New Roman"/>
        </w:rPr>
      </w:pPr>
      <w:r>
        <w:rPr>
          <w:noProof/>
        </w:rPr>
        <w:lastRenderedPageBreak/>
        <w:drawing>
          <wp:inline distT="0" distB="0" distL="0" distR="0" wp14:anchorId="04707480" wp14:editId="53D67F70">
            <wp:extent cx="8969009" cy="4891916"/>
            <wp:effectExtent l="317" t="0" r="4128" b="4127"/>
            <wp:docPr id="2018091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8992041" cy="4904478"/>
                    </a:xfrm>
                    <a:prstGeom prst="rect">
                      <a:avLst/>
                    </a:prstGeom>
                    <a:noFill/>
                    <a:ln>
                      <a:noFill/>
                    </a:ln>
                  </pic:spPr>
                </pic:pic>
              </a:graphicData>
            </a:graphic>
          </wp:inline>
        </w:drawing>
      </w:r>
    </w:p>
    <w:p w14:paraId="5AF19651" w14:textId="491BF683" w:rsidR="00CC33E6" w:rsidRDefault="00CC33E6">
      <w:pPr>
        <w:rPr>
          <w:rFonts w:eastAsia="Times New Roman"/>
        </w:rPr>
      </w:pPr>
      <w:r>
        <w:rPr>
          <w:noProof/>
        </w:rPr>
        <w:lastRenderedPageBreak/>
        <w:drawing>
          <wp:inline distT="0" distB="0" distL="0" distR="0" wp14:anchorId="60E15D29" wp14:editId="6F9BDA8B">
            <wp:extent cx="4834255" cy="8863330"/>
            <wp:effectExtent l="0" t="0" r="4445" b="0"/>
            <wp:docPr id="658617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4255" cy="8863330"/>
                    </a:xfrm>
                    <a:prstGeom prst="rect">
                      <a:avLst/>
                    </a:prstGeom>
                    <a:noFill/>
                    <a:ln>
                      <a:noFill/>
                    </a:ln>
                  </pic:spPr>
                </pic:pic>
              </a:graphicData>
            </a:graphic>
          </wp:inline>
        </w:drawing>
      </w:r>
    </w:p>
    <w:sectPr w:rsidR="00CC33E6" w:rsidSect="00A648D1">
      <w:headerReference w:type="default" r:id="rId21"/>
      <w:footerReference w:type="defaul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0CC18" w14:textId="77777777" w:rsidR="00BB40DF" w:rsidRDefault="00BB40DF" w:rsidP="00A648D1">
      <w:r>
        <w:separator/>
      </w:r>
    </w:p>
  </w:endnote>
  <w:endnote w:type="continuationSeparator" w:id="0">
    <w:p w14:paraId="3891DDF5" w14:textId="77777777" w:rsidR="00BB40DF" w:rsidRDefault="00BB40DF" w:rsidP="00A64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C6D1" w14:textId="63D12A3F" w:rsidR="00A648D1" w:rsidRPr="00A648D1" w:rsidRDefault="00A648D1" w:rsidP="00A648D1">
    <w:pPr>
      <w:pStyle w:val="Footer"/>
      <w:jc w:val="center"/>
      <w:rPr>
        <w:color w:val="D65C66"/>
        <w:sz w:val="18"/>
      </w:rPr>
    </w:pPr>
    <w:r>
      <w:rPr>
        <w:color w:val="D65C66"/>
        <w:sz w:val="18"/>
      </w:rPr>
      <w:t xml:space="preserve">Enterprise GKE Observability Implementation Guide  |  Page </w:t>
    </w:r>
    <w:r>
      <w:rPr>
        <w:color w:val="D65C66"/>
        <w:sz w:val="18"/>
      </w:rPr>
      <w:fldChar w:fldCharType="begin"/>
    </w:r>
    <w:r>
      <w:rPr>
        <w:color w:val="D65C66"/>
        <w:sz w:val="18"/>
      </w:rPr>
      <w:instrText xml:space="preserve"> PAGE  \* MERGEFORMAT </w:instrText>
    </w:r>
    <w:r>
      <w:rPr>
        <w:color w:val="D65C66"/>
        <w:sz w:val="18"/>
      </w:rPr>
      <w:fldChar w:fldCharType="separate"/>
    </w:r>
    <w:r>
      <w:rPr>
        <w:noProof/>
        <w:color w:val="D65C66"/>
        <w:sz w:val="18"/>
      </w:rPr>
      <w:t>5</w:t>
    </w:r>
    <w:r>
      <w:rPr>
        <w:color w:val="D65C66"/>
        <w:sz w:val="18"/>
      </w:rPr>
      <w:fldChar w:fldCharType="end"/>
    </w:r>
    <w:r>
      <w:rPr>
        <w:color w:val="D65C66"/>
        <w:sz w:val="18"/>
      </w:rPr>
      <w:t xml:space="preserve"> of </w:t>
    </w:r>
    <w:r>
      <w:rPr>
        <w:color w:val="D65C66"/>
        <w:sz w:val="18"/>
      </w:rPr>
      <w:fldChar w:fldCharType="begin"/>
    </w:r>
    <w:r>
      <w:rPr>
        <w:color w:val="D65C66"/>
        <w:sz w:val="18"/>
      </w:rPr>
      <w:instrText xml:space="preserve"> NUMPAGES  \* MERGEFORMAT </w:instrText>
    </w:r>
    <w:r>
      <w:rPr>
        <w:color w:val="D65C66"/>
        <w:sz w:val="18"/>
      </w:rPr>
      <w:fldChar w:fldCharType="separate"/>
    </w:r>
    <w:r>
      <w:rPr>
        <w:noProof/>
        <w:color w:val="D65C66"/>
        <w:sz w:val="18"/>
      </w:rPr>
      <w:t>49</w:t>
    </w:r>
    <w:r>
      <w:rPr>
        <w:color w:val="D65C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36CD" w14:textId="77777777" w:rsidR="00BB40DF" w:rsidRDefault="00BB40DF" w:rsidP="00A648D1">
      <w:r>
        <w:separator/>
      </w:r>
    </w:p>
  </w:footnote>
  <w:footnote w:type="continuationSeparator" w:id="0">
    <w:p w14:paraId="736856A4" w14:textId="77777777" w:rsidR="00BB40DF" w:rsidRDefault="00BB40DF" w:rsidP="00A64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FC88" w14:textId="6A4EAC7E" w:rsidR="00A648D1" w:rsidRPr="00A648D1" w:rsidRDefault="00A648D1" w:rsidP="00A648D1">
    <w:pPr>
      <w:pStyle w:val="Header"/>
      <w:jc w:val="right"/>
      <w:rPr>
        <w:i/>
        <w:color w:val="D65C66"/>
        <w:sz w:val="18"/>
      </w:rPr>
    </w:pPr>
    <w:r>
      <w:rPr>
        <w:i/>
        <w:color w:val="D65C66"/>
        <w:sz w:val="18"/>
      </w:rPr>
      <w:t>INTERNAL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56E"/>
    <w:multiLevelType w:val="multilevel"/>
    <w:tmpl w:val="E588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14874"/>
    <w:multiLevelType w:val="multilevel"/>
    <w:tmpl w:val="8DF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C77CA"/>
    <w:multiLevelType w:val="multilevel"/>
    <w:tmpl w:val="9B2A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ED300E"/>
    <w:multiLevelType w:val="multilevel"/>
    <w:tmpl w:val="888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97133"/>
    <w:multiLevelType w:val="multilevel"/>
    <w:tmpl w:val="58E6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869110">
    <w:abstractNumId w:val="4"/>
  </w:num>
  <w:num w:numId="2" w16cid:durableId="125121959">
    <w:abstractNumId w:val="3"/>
  </w:num>
  <w:num w:numId="3" w16cid:durableId="1868132329">
    <w:abstractNumId w:val="2"/>
  </w:num>
  <w:num w:numId="4" w16cid:durableId="1197737065">
    <w:abstractNumId w:val="0"/>
  </w:num>
  <w:num w:numId="5" w16cid:durableId="966667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8D1"/>
    <w:rsid w:val="00450794"/>
    <w:rsid w:val="00572E11"/>
    <w:rsid w:val="00575AFE"/>
    <w:rsid w:val="00621046"/>
    <w:rsid w:val="00726B05"/>
    <w:rsid w:val="007853E3"/>
    <w:rsid w:val="00792CE0"/>
    <w:rsid w:val="007A004F"/>
    <w:rsid w:val="007C59DE"/>
    <w:rsid w:val="008651DB"/>
    <w:rsid w:val="00895CE2"/>
    <w:rsid w:val="00A648D1"/>
    <w:rsid w:val="00AD2D5C"/>
    <w:rsid w:val="00BB40DF"/>
    <w:rsid w:val="00CC33E6"/>
    <w:rsid w:val="00DD4F37"/>
    <w:rsid w:val="00E65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285FB7"/>
  <w15:chartTrackingRefBased/>
  <w15:docId w15:val="{8AB6BE6F-0433-4EAB-9709-6983FE474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0B3D63"/>
      <w:kern w:val="36"/>
      <w:sz w:val="44"/>
      <w:szCs w:val="44"/>
    </w:rPr>
  </w:style>
  <w:style w:type="paragraph" w:styleId="Heading2">
    <w:name w:val="heading 2"/>
    <w:basedOn w:val="Normal"/>
    <w:link w:val="Heading2Char"/>
    <w:uiPriority w:val="9"/>
    <w:qFormat/>
    <w:pPr>
      <w:pBdr>
        <w:bottom w:val="single" w:sz="12" w:space="3" w:color="0B3D63"/>
      </w:pBdr>
      <w:spacing w:before="390" w:after="100" w:afterAutospacing="1"/>
      <w:outlineLvl w:val="1"/>
    </w:pPr>
    <w:rPr>
      <w:b/>
      <w:bCs/>
      <w:color w:val="0B3D63"/>
      <w:sz w:val="32"/>
      <w:szCs w:val="32"/>
    </w:rPr>
  </w:style>
  <w:style w:type="paragraph" w:styleId="Heading3">
    <w:name w:val="heading 3"/>
    <w:basedOn w:val="Normal"/>
    <w:link w:val="Heading3Char"/>
    <w:uiPriority w:val="9"/>
    <w:qFormat/>
    <w:pPr>
      <w:spacing w:before="270" w:after="100" w:afterAutospacing="1"/>
      <w:outlineLvl w:val="2"/>
    </w:pPr>
    <w:rPr>
      <w:b/>
      <w:bCs/>
      <w:color w:val="14507F"/>
      <w:sz w:val="26"/>
      <w:szCs w:val="26"/>
    </w:rPr>
  </w:style>
  <w:style w:type="paragraph" w:styleId="Heading4">
    <w:name w:val="heading 4"/>
    <w:basedOn w:val="Normal"/>
    <w:link w:val="Heading4Char"/>
    <w:uiPriority w:val="9"/>
    <w:qFormat/>
    <w:pPr>
      <w:spacing w:before="210" w:after="100" w:afterAutospacing="1"/>
      <w:outlineLvl w:val="3"/>
    </w:pPr>
    <w:rPr>
      <w:b/>
      <w:bCs/>
      <w:color w:val="1C2530"/>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90" w:after="90"/>
      <w:jc w:val="both"/>
    </w:pPr>
  </w:style>
  <w:style w:type="paragraph" w:styleId="NormalWeb">
    <w:name w:val="Normal (Web)"/>
    <w:basedOn w:val="Normal"/>
    <w:uiPriority w:val="99"/>
    <w:semiHidden/>
    <w:unhideWhenUsed/>
    <w:pPr>
      <w:spacing w:before="90" w:after="90"/>
      <w:jc w:val="both"/>
    </w:p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Title">
    <w:name w:val="Title"/>
    <w:basedOn w:val="Normal"/>
    <w:next w:val="Normal"/>
    <w:link w:val="TitleChar"/>
    <w:uiPriority w:val="10"/>
    <w:qFormat/>
    <w:rsid w:val="00A648D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8D1"/>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A648D1"/>
    <w:pPr>
      <w:spacing w:after="100"/>
    </w:pPr>
  </w:style>
  <w:style w:type="paragraph" w:styleId="TOC2">
    <w:name w:val="toc 2"/>
    <w:basedOn w:val="Normal"/>
    <w:next w:val="Normal"/>
    <w:autoRedefine/>
    <w:uiPriority w:val="39"/>
    <w:unhideWhenUsed/>
    <w:rsid w:val="00A648D1"/>
    <w:pPr>
      <w:spacing w:after="100"/>
      <w:ind w:left="240"/>
    </w:pPr>
  </w:style>
  <w:style w:type="paragraph" w:styleId="TOC3">
    <w:name w:val="toc 3"/>
    <w:basedOn w:val="Normal"/>
    <w:next w:val="Normal"/>
    <w:autoRedefine/>
    <w:uiPriority w:val="39"/>
    <w:unhideWhenUsed/>
    <w:rsid w:val="00A648D1"/>
    <w:pPr>
      <w:spacing w:after="100"/>
      <w:ind w:left="480"/>
    </w:pPr>
  </w:style>
  <w:style w:type="paragraph" w:styleId="Header">
    <w:name w:val="header"/>
    <w:basedOn w:val="Normal"/>
    <w:link w:val="HeaderChar"/>
    <w:uiPriority w:val="99"/>
    <w:unhideWhenUsed/>
    <w:rsid w:val="00A648D1"/>
    <w:pPr>
      <w:tabs>
        <w:tab w:val="center" w:pos="4513"/>
        <w:tab w:val="right" w:pos="9026"/>
      </w:tabs>
    </w:pPr>
  </w:style>
  <w:style w:type="character" w:customStyle="1" w:styleId="HeaderChar">
    <w:name w:val="Header Char"/>
    <w:basedOn w:val="DefaultParagraphFont"/>
    <w:link w:val="Header"/>
    <w:uiPriority w:val="99"/>
    <w:rsid w:val="00A648D1"/>
    <w:rPr>
      <w:rFonts w:eastAsiaTheme="minorEastAsia"/>
      <w:sz w:val="24"/>
      <w:szCs w:val="24"/>
    </w:rPr>
  </w:style>
  <w:style w:type="paragraph" w:styleId="Footer">
    <w:name w:val="footer"/>
    <w:basedOn w:val="Normal"/>
    <w:link w:val="FooterChar"/>
    <w:uiPriority w:val="99"/>
    <w:unhideWhenUsed/>
    <w:rsid w:val="00A648D1"/>
    <w:pPr>
      <w:tabs>
        <w:tab w:val="center" w:pos="4513"/>
        <w:tab w:val="right" w:pos="9026"/>
      </w:tabs>
    </w:pPr>
  </w:style>
  <w:style w:type="character" w:customStyle="1" w:styleId="FooterChar">
    <w:name w:val="Footer Char"/>
    <w:basedOn w:val="DefaultParagraphFont"/>
    <w:link w:val="Footer"/>
    <w:uiPriority w:val="99"/>
    <w:rsid w:val="00A648D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6802">
      <w:marLeft w:val="0"/>
      <w:marRight w:val="0"/>
      <w:marTop w:val="90"/>
      <w:marBottom w:val="0"/>
      <w:divBdr>
        <w:top w:val="none" w:sz="0" w:space="0" w:color="auto"/>
        <w:left w:val="none" w:sz="0" w:space="0" w:color="auto"/>
        <w:bottom w:val="none" w:sz="0" w:space="0" w:color="auto"/>
        <w:right w:val="none" w:sz="0" w:space="0" w:color="auto"/>
      </w:divBdr>
    </w:div>
    <w:div w:id="118694395">
      <w:marLeft w:val="0"/>
      <w:marRight w:val="0"/>
      <w:marTop w:val="90"/>
      <w:marBottom w:val="0"/>
      <w:divBdr>
        <w:top w:val="none" w:sz="0" w:space="0" w:color="auto"/>
        <w:left w:val="none" w:sz="0" w:space="0" w:color="auto"/>
        <w:bottom w:val="none" w:sz="0" w:space="0" w:color="auto"/>
        <w:right w:val="none" w:sz="0" w:space="0" w:color="auto"/>
      </w:divBdr>
    </w:div>
    <w:div w:id="176652268">
      <w:marLeft w:val="0"/>
      <w:marRight w:val="0"/>
      <w:marTop w:val="90"/>
      <w:marBottom w:val="0"/>
      <w:divBdr>
        <w:top w:val="none" w:sz="0" w:space="0" w:color="auto"/>
        <w:left w:val="none" w:sz="0" w:space="0" w:color="auto"/>
        <w:bottom w:val="none" w:sz="0" w:space="0" w:color="auto"/>
        <w:right w:val="none" w:sz="0" w:space="0" w:color="auto"/>
      </w:divBdr>
    </w:div>
    <w:div w:id="542985706">
      <w:marLeft w:val="0"/>
      <w:marRight w:val="0"/>
      <w:marTop w:val="90"/>
      <w:marBottom w:val="0"/>
      <w:divBdr>
        <w:top w:val="none" w:sz="0" w:space="0" w:color="auto"/>
        <w:left w:val="none" w:sz="0" w:space="0" w:color="auto"/>
        <w:bottom w:val="none" w:sz="0" w:space="0" w:color="auto"/>
        <w:right w:val="none" w:sz="0" w:space="0" w:color="auto"/>
      </w:divBdr>
    </w:div>
    <w:div w:id="565575943">
      <w:marLeft w:val="0"/>
      <w:marRight w:val="0"/>
      <w:marTop w:val="90"/>
      <w:marBottom w:val="0"/>
      <w:divBdr>
        <w:top w:val="none" w:sz="0" w:space="0" w:color="auto"/>
        <w:left w:val="none" w:sz="0" w:space="0" w:color="auto"/>
        <w:bottom w:val="none" w:sz="0" w:space="0" w:color="auto"/>
        <w:right w:val="none" w:sz="0" w:space="0" w:color="auto"/>
      </w:divBdr>
    </w:div>
    <w:div w:id="732003090">
      <w:marLeft w:val="0"/>
      <w:marRight w:val="0"/>
      <w:marTop w:val="90"/>
      <w:marBottom w:val="0"/>
      <w:divBdr>
        <w:top w:val="none" w:sz="0" w:space="0" w:color="auto"/>
        <w:left w:val="none" w:sz="0" w:space="0" w:color="auto"/>
        <w:bottom w:val="none" w:sz="0" w:space="0" w:color="auto"/>
        <w:right w:val="none" w:sz="0" w:space="0" w:color="auto"/>
      </w:divBdr>
    </w:div>
    <w:div w:id="765267098">
      <w:marLeft w:val="0"/>
      <w:marRight w:val="0"/>
      <w:marTop w:val="90"/>
      <w:marBottom w:val="0"/>
      <w:divBdr>
        <w:top w:val="none" w:sz="0" w:space="0" w:color="auto"/>
        <w:left w:val="none" w:sz="0" w:space="0" w:color="auto"/>
        <w:bottom w:val="none" w:sz="0" w:space="0" w:color="auto"/>
        <w:right w:val="none" w:sz="0" w:space="0" w:color="auto"/>
      </w:divBdr>
    </w:div>
    <w:div w:id="1383020522">
      <w:marLeft w:val="0"/>
      <w:marRight w:val="0"/>
      <w:marTop w:val="90"/>
      <w:marBottom w:val="0"/>
      <w:divBdr>
        <w:top w:val="none" w:sz="0" w:space="0" w:color="auto"/>
        <w:left w:val="none" w:sz="0" w:space="0" w:color="auto"/>
        <w:bottom w:val="none" w:sz="0" w:space="0" w:color="auto"/>
        <w:right w:val="none" w:sz="0" w:space="0" w:color="auto"/>
      </w:divBdr>
    </w:div>
    <w:div w:id="1697193563">
      <w:marLeft w:val="0"/>
      <w:marRight w:val="0"/>
      <w:marTop w:val="90"/>
      <w:marBottom w:val="0"/>
      <w:divBdr>
        <w:top w:val="none" w:sz="0" w:space="0" w:color="auto"/>
        <w:left w:val="none" w:sz="0" w:space="0" w:color="auto"/>
        <w:bottom w:val="none" w:sz="0" w:space="0" w:color="auto"/>
        <w:right w:val="none" w:sz="0" w:space="0" w:color="auto"/>
      </w:divBdr>
    </w:div>
    <w:div w:id="1761831303">
      <w:marLeft w:val="0"/>
      <w:marRight w:val="0"/>
      <w:marTop w:val="90"/>
      <w:marBottom w:val="0"/>
      <w:divBdr>
        <w:top w:val="none" w:sz="0" w:space="0" w:color="auto"/>
        <w:left w:val="none" w:sz="0" w:space="0" w:color="auto"/>
        <w:bottom w:val="none" w:sz="0" w:space="0" w:color="auto"/>
        <w:right w:val="none" w:sz="0" w:space="0" w:color="auto"/>
      </w:divBdr>
    </w:div>
    <w:div w:id="2101440268">
      <w:marLeft w:val="0"/>
      <w:marRight w:val="0"/>
      <w:marTop w:val="9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file:///C:\Users\SAILS-DM546\AppData\Local\Temp\claude\d--Kubernetes-grafana-prometheus\15992fc0-968d-44be-89f6-2a5c38cfcbcc\scratchpad\diagrams\01-high-level-solution-cropped.png" TargetMode="External"/><Relationship Id="rId13" Type="http://schemas.openxmlformats.org/officeDocument/2006/relationships/image" Target="file:///C:\Users\SAILS-DM546\AppData\Local\Temp\claude\d--Kubernetes-grafana-prometheus\15992fc0-968d-44be-89f6-2a5c38cfcbcc\scratchpad\diagrams\04-helm-deployment-cropped.png" TargetMode="External"/><Relationship Id="rId18" Type="http://schemas.openxmlformats.org/officeDocument/2006/relationships/image" Target="file:///C:\Users\SAILS-DM546\AppData\Local\Temp\claude\d--Kubernetes-grafana-prometheus\15992fc0-968d-44be-89f6-2a5c38cfcbcc\scratchpad\diagrams\10-deployment-workflow-cropped.pn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file:///C:\Users\SAILS-DM546\AppData\Local\Temp\claude\d--Kubernetes-grafana-prometheus\15992fc0-968d-44be-89f6-2a5c38cfcbcc\scratchpad\diagrams\09-storage-architecture-cropped.png" TargetMode="External"/><Relationship Id="rId17" Type="http://schemas.openxmlformats.org/officeDocument/2006/relationships/image" Target="file:///C:\Users\SAILS-DM546\AppData\Local\Temp\claude\d--Kubernetes-grafana-prometheus\15992fc0-968d-44be-89f6-2a5c38cfcbcc\scratchpad\diagrams\06-grafana-architecture-cropped.png" TargetMode="External"/><Relationship Id="rId2" Type="http://schemas.openxmlformats.org/officeDocument/2006/relationships/numbering" Target="numbering.xml"/><Relationship Id="rId16" Type="http://schemas.openxmlformats.org/officeDocument/2006/relationships/image" Target="file:///C:\Users\SAILS-DM546\AppData\Local\Temp\claude\d--Kubernetes-grafana-prometheus\15992fc0-968d-44be-89f6-2a5c38cfcbcc\scratchpad\diagrams\05-prometheus-monitoring-flow-cropped.png"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SAILS-DM546\AppData\Local\Temp\claude\d--Kubernetes-grafana-prometheus\15992fc0-968d-44be-89f6-2a5c38cfcbcc\scratchpad\diagrams\03-k8s-object-relationship-cropped.pn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file:///C:\Users\SAILS-DM546\AppData\Local\Temp\claude\d--Kubernetes-grafana-prometheus\15992fc0-968d-44be-89f6-2a5c38cfcbcc\scratchpad\diagrams\11-monitoring-data-flow-cropped.png" TargetMode="External"/><Relationship Id="rId23" Type="http://schemas.openxmlformats.org/officeDocument/2006/relationships/fontTable" Target="fontTable.xml"/><Relationship Id="rId10" Type="http://schemas.openxmlformats.org/officeDocument/2006/relationships/image" Target="file:///C:\Users\SAILS-DM546\AppData\Local\Temp\claude\d--Kubernetes-grafana-prometheus\15992fc0-968d-44be-89f6-2a5c38cfcbcc\scratchpad\diagrams\08-gke-cluster-architecture-cropped.png"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file:///C:\Users\SAILS-DM546\AppData\Local\Temp\claude\d--Kubernetes-grafana-prometheus\15992fc0-968d-44be-89f6-2a5c38cfcbcc\scratchpad\diagrams\02-complete-infrastructure-cropped.png" TargetMode="External"/><Relationship Id="rId14" Type="http://schemas.openxmlformats.org/officeDocument/2006/relationships/image" Target="file:///C:\Users\SAILS-DM546\AppData\Local\Temp\claude\d--Kubernetes-grafana-prometheus\15992fc0-968d-44be-89f6-2a5c38cfcbcc\scratchpad\diagrams\07-networking-diagram-cropped.pn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A9C72-F655-4000-8C14-70A994F11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8024</Words>
  <Characters>45737</Characters>
  <Application>Microsoft Office Word</Application>
  <DocSecurity>0</DocSecurity>
  <Lines>381</Lines>
  <Paragraphs>107</Paragraphs>
  <ScaleCrop>false</ScaleCrop>
  <Company/>
  <LinksUpToDate>false</LinksUpToDate>
  <CharactersWithSpaces>53654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GKE Observability Implementation Guide</dc:title>
  <dc:subject/>
  <dc:creator>Siddhartha Sanapala</dc:creator>
  <cp:keywords/>
  <dc:description/>
  <cp:lastModifiedBy>Siddhartha Sanapala</cp:lastModifiedBy>
  <cp:revision>6</cp:revision>
  <dcterms:created xsi:type="dcterms:W3CDTF">2026-07-20T10:08:00Z</dcterms:created>
  <dcterms:modified xsi:type="dcterms:W3CDTF">2026-07-20T11:22:00Z</dcterms:modified>
</cp:coreProperties>
</file>