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DACE" w14:textId="77777777" w:rsidR="001E7616" w:rsidRDefault="001E7616" w:rsidP="001E7616">
      <w:pPr>
        <w:pStyle w:val="Heading1"/>
        <w:jc w:val="center"/>
        <w:rPr>
          <w:rFonts w:ascii="Segoe UI" w:eastAsia="Times New Roman" w:hAnsi="Segoe UI" w:cs="Segoe UI"/>
          <w:sz w:val="56"/>
        </w:rPr>
      </w:pPr>
    </w:p>
    <w:p w14:paraId="50EFB100" w14:textId="77777777" w:rsidR="001E7616" w:rsidRDefault="001E7616" w:rsidP="001E7616">
      <w:pPr>
        <w:pStyle w:val="Heading1"/>
        <w:jc w:val="center"/>
        <w:rPr>
          <w:rFonts w:ascii="Segoe UI" w:eastAsia="Times New Roman" w:hAnsi="Segoe UI" w:cs="Segoe UI"/>
        </w:rPr>
      </w:pPr>
    </w:p>
    <w:p w14:paraId="687C914F" w14:textId="77777777" w:rsidR="001E7616" w:rsidRDefault="001E7616" w:rsidP="001E7616">
      <w:pPr>
        <w:pStyle w:val="Heading1"/>
        <w:jc w:val="center"/>
        <w:rPr>
          <w:rFonts w:ascii="Segoe UI" w:eastAsia="Times New Roman" w:hAnsi="Segoe UI" w:cs="Segoe UI"/>
        </w:rPr>
      </w:pPr>
    </w:p>
    <w:p w14:paraId="50A09FF0" w14:textId="77777777" w:rsidR="001E7616" w:rsidRDefault="001E7616" w:rsidP="001E7616">
      <w:pPr>
        <w:pStyle w:val="Heading1"/>
        <w:jc w:val="center"/>
        <w:rPr>
          <w:rFonts w:ascii="Segoe UI" w:eastAsia="Times New Roman" w:hAnsi="Segoe UI" w:cs="Segoe UI"/>
        </w:rPr>
      </w:pPr>
    </w:p>
    <w:p w14:paraId="671C0AF6" w14:textId="77777777" w:rsidR="001E7616" w:rsidRDefault="001E7616" w:rsidP="001E7616">
      <w:pPr>
        <w:pStyle w:val="Heading1"/>
        <w:jc w:val="center"/>
        <w:rPr>
          <w:rFonts w:ascii="Segoe UI Semibold" w:eastAsia="Times New Roman" w:hAnsi="Segoe UI Semibold" w:cs="Segoe UI"/>
          <w:b w:val="0"/>
          <w:color w:val="404040"/>
          <w:sz w:val="24"/>
        </w:rPr>
      </w:pPr>
      <w:bookmarkStart w:id="0" w:name="_Toc235529869"/>
      <w:r>
        <w:rPr>
          <w:rFonts w:ascii="Segoe UI Semibold" w:eastAsia="Times New Roman" w:hAnsi="Segoe UI Semibold" w:cs="Segoe UI"/>
          <w:b w:val="0"/>
          <w:color w:val="404040"/>
          <w:sz w:val="24"/>
        </w:rPr>
        <w:t>PLATFORM ENGINEERING - SITE RELIABILITY</w:t>
      </w:r>
      <w:bookmarkEnd w:id="0"/>
    </w:p>
    <w:p w14:paraId="00F27B89" w14:textId="77777777" w:rsidR="001E7616" w:rsidRDefault="001E7616" w:rsidP="001E7616">
      <w:pPr>
        <w:pStyle w:val="Heading1"/>
        <w:jc w:val="center"/>
        <w:rPr>
          <w:rFonts w:ascii="Segoe UI" w:eastAsia="Times New Roman" w:hAnsi="Segoe UI" w:cs="Segoe UI"/>
        </w:rPr>
      </w:pPr>
    </w:p>
    <w:p w14:paraId="3D7762E7" w14:textId="77777777" w:rsidR="001E7616" w:rsidRDefault="001E7616" w:rsidP="001E7616">
      <w:pPr>
        <w:pStyle w:val="Heading1"/>
        <w:jc w:val="center"/>
        <w:rPr>
          <w:rFonts w:ascii="Segoe UI Semibold" w:eastAsia="Times New Roman" w:hAnsi="Segoe UI Semibold" w:cs="Segoe UI"/>
          <w:color w:val="806E00"/>
          <w:sz w:val="60"/>
        </w:rPr>
      </w:pPr>
      <w:bookmarkStart w:id="1" w:name="_Toc235529870"/>
      <w:r>
        <w:rPr>
          <w:rFonts w:ascii="Segoe UI Semibold" w:eastAsia="Times New Roman" w:hAnsi="Segoe UI Semibold" w:cs="Segoe UI"/>
          <w:color w:val="806E00"/>
          <w:sz w:val="60"/>
        </w:rPr>
        <w:t>Enterprise Observability Platform</w:t>
      </w:r>
      <w:bookmarkEnd w:id="1"/>
    </w:p>
    <w:p w14:paraId="5A334629" w14:textId="77777777" w:rsidR="001E7616" w:rsidRDefault="001E7616" w:rsidP="001E7616">
      <w:pPr>
        <w:pStyle w:val="Heading1"/>
        <w:jc w:val="center"/>
        <w:rPr>
          <w:rFonts w:ascii="Segoe UI" w:eastAsia="Times New Roman" w:hAnsi="Segoe UI" w:cs="Segoe UI"/>
        </w:rPr>
      </w:pPr>
      <w:bookmarkStart w:id="2" w:name="_Toc235529871"/>
      <w:r>
        <w:rPr>
          <w:rFonts w:ascii="Segoe UI" w:eastAsia="Times New Roman" w:hAnsi="Segoe UI" w:cs="Segoe UI"/>
        </w:rPr>
        <w:t>on Amazon EKS</w:t>
      </w:r>
      <w:bookmarkEnd w:id="2"/>
    </w:p>
    <w:p w14:paraId="2CB2B771" w14:textId="77777777" w:rsidR="001E7616" w:rsidRDefault="001E7616" w:rsidP="001E7616">
      <w:pPr>
        <w:pStyle w:val="Heading1"/>
        <w:jc w:val="center"/>
        <w:rPr>
          <w:rFonts w:ascii="Segoe UI" w:eastAsia="Times New Roman" w:hAnsi="Segoe UI" w:cs="Segoe UI"/>
        </w:rPr>
      </w:pPr>
    </w:p>
    <w:p w14:paraId="49BAC198" w14:textId="77777777" w:rsidR="001E7616" w:rsidRDefault="001E7616" w:rsidP="001E7616">
      <w:pPr>
        <w:pStyle w:val="Heading1"/>
        <w:jc w:val="center"/>
        <w:rPr>
          <w:rFonts w:ascii="Segoe UI" w:eastAsia="Times New Roman" w:hAnsi="Segoe UI" w:cs="Segoe UI"/>
          <w:b w:val="0"/>
          <w:color w:val="615651"/>
          <w:sz w:val="32"/>
        </w:rPr>
      </w:pPr>
      <w:bookmarkStart w:id="3" w:name="_Toc235529872"/>
      <w:r>
        <w:rPr>
          <w:rFonts w:ascii="Segoe UI" w:eastAsia="Times New Roman" w:hAnsi="Segoe UI" w:cs="Segoe UI"/>
          <w:b w:val="0"/>
          <w:color w:val="615651"/>
          <w:sz w:val="32"/>
        </w:rPr>
        <w:t>Enterprise Amazon EKS Observability Implementation Guide</w:t>
      </w:r>
      <w:bookmarkEnd w:id="3"/>
    </w:p>
    <w:p w14:paraId="05698717" w14:textId="77777777" w:rsidR="001E7616" w:rsidRDefault="001E7616" w:rsidP="001E7616">
      <w:pPr>
        <w:pStyle w:val="Heading1"/>
        <w:jc w:val="center"/>
        <w:rPr>
          <w:rFonts w:ascii="Segoe UI" w:eastAsia="Times New Roman" w:hAnsi="Segoe UI" w:cs="Segoe UI"/>
        </w:rPr>
      </w:pPr>
    </w:p>
    <w:p w14:paraId="3525830A" w14:textId="77777777" w:rsidR="001E7616" w:rsidRDefault="001E7616" w:rsidP="001E7616">
      <w:pPr>
        <w:pStyle w:val="Heading1"/>
        <w:jc w:val="center"/>
        <w:rPr>
          <w:rFonts w:ascii="Segoe UI" w:eastAsia="Times New Roman" w:hAnsi="Segoe UI" w:cs="Segoe UI"/>
        </w:rPr>
      </w:pPr>
    </w:p>
    <w:p w14:paraId="31E2DB04" w14:textId="77777777" w:rsidR="001E7616" w:rsidRDefault="001E7616" w:rsidP="001E7616">
      <w:pPr>
        <w:pStyle w:val="Heading1"/>
        <w:jc w:val="center"/>
        <w:rPr>
          <w:rFonts w:ascii="Segoe UI" w:eastAsia="Times New Roman" w:hAnsi="Segoe UI" w:cs="Segoe UI"/>
          <w:color w:val="333333"/>
          <w:sz w:val="24"/>
        </w:rPr>
      </w:pPr>
      <w:bookmarkStart w:id="4" w:name="_Toc235529873"/>
      <w:r>
        <w:rPr>
          <w:rFonts w:ascii="Segoe UI" w:eastAsia="Times New Roman" w:hAnsi="Segoe UI" w:cs="Segoe UI"/>
          <w:color w:val="333333"/>
          <w:sz w:val="24"/>
        </w:rPr>
        <w:t>Version 1.0</w:t>
      </w:r>
      <w:bookmarkEnd w:id="4"/>
    </w:p>
    <w:p w14:paraId="23E5B55C" w14:textId="77777777" w:rsidR="001E7616" w:rsidRDefault="001E7616" w:rsidP="001E7616">
      <w:pPr>
        <w:pStyle w:val="Heading1"/>
        <w:jc w:val="center"/>
        <w:rPr>
          <w:rFonts w:ascii="Segoe UI" w:eastAsia="Times New Roman" w:hAnsi="Segoe UI" w:cs="Segoe UI"/>
        </w:rPr>
      </w:pPr>
      <w:bookmarkStart w:id="5" w:name="_Toc235529874"/>
      <w:r>
        <w:rPr>
          <w:rFonts w:ascii="Segoe UI" w:eastAsia="Times New Roman" w:hAnsi="Segoe UI" w:cs="Segoe UI"/>
        </w:rPr>
        <w:t>Prepared by: Siddhartha Sanapala</w:t>
      </w:r>
      <w:bookmarkEnd w:id="5"/>
    </w:p>
    <w:p w14:paraId="5489E677" w14:textId="77777777" w:rsidR="001E7616" w:rsidRDefault="001E7616" w:rsidP="001E7616">
      <w:pPr>
        <w:pStyle w:val="Heading1"/>
        <w:jc w:val="center"/>
        <w:rPr>
          <w:rFonts w:ascii="Segoe UI" w:eastAsia="Times New Roman" w:hAnsi="Segoe UI" w:cs="Segoe UI"/>
        </w:rPr>
      </w:pPr>
      <w:bookmarkStart w:id="6" w:name="_Toc235529875"/>
      <w:r>
        <w:rPr>
          <w:rFonts w:ascii="Segoe UI" w:eastAsia="Times New Roman" w:hAnsi="Segoe UI" w:cs="Segoe UI"/>
        </w:rPr>
        <w:t>Date: 20 July 2026</w:t>
      </w:r>
      <w:bookmarkEnd w:id="6"/>
    </w:p>
    <w:p w14:paraId="4BF510B4" w14:textId="77777777" w:rsidR="001E7616" w:rsidRDefault="001E7616" w:rsidP="001E7616">
      <w:pPr>
        <w:pStyle w:val="Heading1"/>
        <w:jc w:val="center"/>
        <w:rPr>
          <w:rFonts w:ascii="Segoe UI" w:eastAsia="Times New Roman" w:hAnsi="Segoe UI" w:cs="Segoe UI"/>
        </w:rPr>
      </w:pPr>
    </w:p>
    <w:p w14:paraId="6175077A" w14:textId="77777777" w:rsidR="001E7616" w:rsidRDefault="001E7616" w:rsidP="001E7616">
      <w:pPr>
        <w:pStyle w:val="Heading1"/>
        <w:jc w:val="center"/>
        <w:rPr>
          <w:rFonts w:ascii="Segoe UI" w:eastAsia="Times New Roman" w:hAnsi="Segoe UI" w:cs="Segoe UI"/>
        </w:rPr>
      </w:pPr>
    </w:p>
    <w:p w14:paraId="391FA832" w14:textId="77777777" w:rsidR="001E7616" w:rsidRDefault="001E7616" w:rsidP="001E7616">
      <w:pPr>
        <w:pStyle w:val="Heading1"/>
        <w:jc w:val="center"/>
        <w:rPr>
          <w:rFonts w:ascii="Segoe UI" w:eastAsia="Times New Roman" w:hAnsi="Segoe UI" w:cs="Segoe UI"/>
        </w:rPr>
      </w:pPr>
    </w:p>
    <w:p w14:paraId="069D80F6" w14:textId="77777777" w:rsidR="001E7616" w:rsidRDefault="001E7616" w:rsidP="001E7616">
      <w:pPr>
        <w:pStyle w:val="Heading1"/>
        <w:jc w:val="center"/>
        <w:rPr>
          <w:rFonts w:ascii="Segoe UI" w:eastAsia="Times New Roman" w:hAnsi="Segoe UI" w:cs="Segoe UI"/>
        </w:rPr>
      </w:pPr>
    </w:p>
    <w:p w14:paraId="530545A1" w14:textId="77777777" w:rsidR="001E7616" w:rsidRDefault="001E7616" w:rsidP="001E7616">
      <w:pPr>
        <w:pStyle w:val="Heading1"/>
        <w:jc w:val="center"/>
        <w:rPr>
          <w:rFonts w:ascii="Segoe UI" w:eastAsia="Times New Roman" w:hAnsi="Segoe UI" w:cs="Segoe UI"/>
        </w:rPr>
      </w:pPr>
    </w:p>
    <w:p w14:paraId="24AE6DB0" w14:textId="77777777" w:rsidR="001E7616" w:rsidRDefault="001E7616" w:rsidP="001E7616">
      <w:pPr>
        <w:pStyle w:val="Heading1"/>
        <w:jc w:val="center"/>
        <w:rPr>
          <w:rFonts w:ascii="Segoe UI" w:eastAsia="Times New Roman" w:hAnsi="Segoe UI" w:cs="Segoe UI"/>
          <w:color w:val="2C2C2C"/>
          <w:sz w:val="22"/>
        </w:rPr>
      </w:pPr>
      <w:bookmarkStart w:id="7" w:name="_Toc235529876"/>
      <w:r>
        <w:rPr>
          <w:rFonts w:ascii="Segoe UI" w:eastAsia="Times New Roman" w:hAnsi="Segoe UI" w:cs="Segoe UI"/>
          <w:color w:val="2C2C2C"/>
          <w:sz w:val="22"/>
        </w:rPr>
        <w:t>INTERNAL - CONFIDENTIAL</w:t>
      </w:r>
      <w:bookmarkEnd w:id="7"/>
    </w:p>
    <w:p w14:paraId="2E9B2402" w14:textId="77777777" w:rsidR="001E7616" w:rsidRDefault="001E7616">
      <w:pPr>
        <w:rPr>
          <w:rFonts w:ascii="Segoe UI" w:eastAsia="Times New Roman" w:hAnsi="Segoe UI" w:cs="Segoe UI"/>
          <w:b/>
          <w:bCs/>
          <w:color w:val="8A4B00"/>
          <w:kern w:val="36"/>
          <w:sz w:val="44"/>
          <w:szCs w:val="44"/>
        </w:rPr>
      </w:pPr>
      <w:r>
        <w:rPr>
          <w:rFonts w:ascii="Segoe UI" w:eastAsia="Times New Roman" w:hAnsi="Segoe UI" w:cs="Segoe UI"/>
        </w:rPr>
        <w:br w:type="page"/>
      </w:r>
    </w:p>
    <w:p w14:paraId="393AB9DB" w14:textId="77777777" w:rsidR="001E7616" w:rsidRDefault="001E7616" w:rsidP="001E7616">
      <w:pPr>
        <w:pStyle w:val="Title"/>
        <w:rPr>
          <w:rFonts w:eastAsia="Times New Roman"/>
          <w:color w:val="806E00"/>
        </w:rPr>
      </w:pPr>
      <w:r>
        <w:rPr>
          <w:rFonts w:eastAsia="Times New Roman"/>
          <w:color w:val="806E00"/>
        </w:rPr>
        <w:lastRenderedPageBreak/>
        <w:t>Table of Contents</w:t>
      </w:r>
    </w:p>
    <w:p w14:paraId="0182ED90" w14:textId="005099B0" w:rsidR="001E7616" w:rsidRDefault="001E7616" w:rsidP="001E7616">
      <w:pPr>
        <w:pStyle w:val="TOC1"/>
        <w:tabs>
          <w:tab w:val="right" w:leader="dot" w:pos="9016"/>
        </w:tabs>
        <w:rPr>
          <w:rFonts w:asciiTheme="minorHAnsi" w:hAnsiTheme="minorHAnsi" w:cstheme="minorBidi"/>
          <w:noProof/>
          <w:kern w:val="2"/>
          <w14:ligatures w14:val="standardContextual"/>
        </w:rPr>
      </w:pPr>
      <w:r>
        <w:rPr>
          <w:rFonts w:eastAsia="Times New Roman"/>
        </w:rPr>
        <w:fldChar w:fldCharType="begin"/>
      </w:r>
      <w:r>
        <w:rPr>
          <w:rFonts w:eastAsia="Times New Roman"/>
        </w:rPr>
        <w:instrText xml:space="preserve"> TOC \o "1-9" </w:instrText>
      </w:r>
      <w:r>
        <w:rPr>
          <w:rFonts w:eastAsia="Times New Roman"/>
        </w:rPr>
        <w:fldChar w:fldCharType="separate"/>
      </w:r>
      <w:r w:rsidRPr="00547512">
        <w:rPr>
          <w:rFonts w:ascii="Segoe UI Semibold" w:eastAsia="Times New Roman" w:hAnsi="Segoe UI Semibold" w:cs="Segoe UI"/>
          <w:noProof/>
          <w:color w:val="404040"/>
        </w:rPr>
        <w:t>PLATFORM ENGINEERING - SITE RELIABILITY</w:t>
      </w:r>
      <w:r>
        <w:rPr>
          <w:noProof/>
        </w:rPr>
        <w:tab/>
      </w:r>
      <w:r>
        <w:rPr>
          <w:noProof/>
        </w:rPr>
        <w:fldChar w:fldCharType="begin"/>
      </w:r>
      <w:r>
        <w:rPr>
          <w:noProof/>
        </w:rPr>
        <w:instrText xml:space="preserve"> PAGEREF _Toc235529869 \h </w:instrText>
      </w:r>
      <w:r>
        <w:rPr>
          <w:noProof/>
        </w:rPr>
      </w:r>
      <w:r>
        <w:rPr>
          <w:noProof/>
        </w:rPr>
        <w:fldChar w:fldCharType="separate"/>
      </w:r>
      <w:r>
        <w:rPr>
          <w:noProof/>
        </w:rPr>
        <w:t>1</w:t>
      </w:r>
      <w:r>
        <w:rPr>
          <w:noProof/>
        </w:rPr>
        <w:fldChar w:fldCharType="end"/>
      </w:r>
    </w:p>
    <w:p w14:paraId="16E06CA1" w14:textId="2D71AFC4" w:rsidR="001E7616" w:rsidRDefault="001E7616" w:rsidP="001E7616">
      <w:pPr>
        <w:pStyle w:val="TOC1"/>
        <w:tabs>
          <w:tab w:val="right" w:leader="dot" w:pos="9016"/>
        </w:tabs>
        <w:rPr>
          <w:rFonts w:asciiTheme="minorHAnsi" w:hAnsiTheme="minorHAnsi" w:cstheme="minorBidi"/>
          <w:noProof/>
          <w:kern w:val="2"/>
          <w14:ligatures w14:val="standardContextual"/>
        </w:rPr>
      </w:pPr>
      <w:r w:rsidRPr="00547512">
        <w:rPr>
          <w:rFonts w:ascii="Segoe UI Semibold" w:eastAsia="Times New Roman" w:hAnsi="Segoe UI Semibold" w:cs="Segoe UI"/>
          <w:noProof/>
          <w:color w:val="806E00"/>
        </w:rPr>
        <w:t>Enterprise Observability Platform</w:t>
      </w:r>
      <w:r>
        <w:rPr>
          <w:noProof/>
        </w:rPr>
        <w:tab/>
      </w:r>
      <w:r>
        <w:rPr>
          <w:noProof/>
        </w:rPr>
        <w:fldChar w:fldCharType="begin"/>
      </w:r>
      <w:r>
        <w:rPr>
          <w:noProof/>
        </w:rPr>
        <w:instrText xml:space="preserve"> PAGEREF _Toc235529870 \h </w:instrText>
      </w:r>
      <w:r>
        <w:rPr>
          <w:noProof/>
        </w:rPr>
      </w:r>
      <w:r>
        <w:rPr>
          <w:noProof/>
        </w:rPr>
        <w:fldChar w:fldCharType="separate"/>
      </w:r>
      <w:r>
        <w:rPr>
          <w:noProof/>
        </w:rPr>
        <w:t>1</w:t>
      </w:r>
      <w:r>
        <w:rPr>
          <w:noProof/>
        </w:rPr>
        <w:fldChar w:fldCharType="end"/>
      </w:r>
    </w:p>
    <w:p w14:paraId="3AB4229F" w14:textId="6B9B504E" w:rsidR="001E7616" w:rsidRDefault="001E7616" w:rsidP="001E7616">
      <w:pPr>
        <w:pStyle w:val="TOC1"/>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on Amazon EKS</w:t>
      </w:r>
      <w:r>
        <w:rPr>
          <w:noProof/>
        </w:rPr>
        <w:tab/>
      </w:r>
      <w:r>
        <w:rPr>
          <w:noProof/>
        </w:rPr>
        <w:fldChar w:fldCharType="begin"/>
      </w:r>
      <w:r>
        <w:rPr>
          <w:noProof/>
        </w:rPr>
        <w:instrText xml:space="preserve"> PAGEREF _Toc235529871 \h </w:instrText>
      </w:r>
      <w:r>
        <w:rPr>
          <w:noProof/>
        </w:rPr>
      </w:r>
      <w:r>
        <w:rPr>
          <w:noProof/>
        </w:rPr>
        <w:fldChar w:fldCharType="separate"/>
      </w:r>
      <w:r>
        <w:rPr>
          <w:noProof/>
        </w:rPr>
        <w:t>1</w:t>
      </w:r>
      <w:r>
        <w:rPr>
          <w:noProof/>
        </w:rPr>
        <w:fldChar w:fldCharType="end"/>
      </w:r>
    </w:p>
    <w:p w14:paraId="2BA113B4" w14:textId="6F9AF529" w:rsidR="001E7616" w:rsidRDefault="001E7616" w:rsidP="001E7616">
      <w:pPr>
        <w:pStyle w:val="TOC1"/>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color w:val="615651"/>
        </w:rPr>
        <w:t>Enterprise Amazon EKS Observability Implementation Guide</w:t>
      </w:r>
      <w:r>
        <w:rPr>
          <w:noProof/>
        </w:rPr>
        <w:tab/>
      </w:r>
      <w:r>
        <w:rPr>
          <w:noProof/>
        </w:rPr>
        <w:fldChar w:fldCharType="begin"/>
      </w:r>
      <w:r>
        <w:rPr>
          <w:noProof/>
        </w:rPr>
        <w:instrText xml:space="preserve"> PAGEREF _Toc235529872 \h </w:instrText>
      </w:r>
      <w:r>
        <w:rPr>
          <w:noProof/>
        </w:rPr>
      </w:r>
      <w:r>
        <w:rPr>
          <w:noProof/>
        </w:rPr>
        <w:fldChar w:fldCharType="separate"/>
      </w:r>
      <w:r>
        <w:rPr>
          <w:noProof/>
        </w:rPr>
        <w:t>1</w:t>
      </w:r>
      <w:r>
        <w:rPr>
          <w:noProof/>
        </w:rPr>
        <w:fldChar w:fldCharType="end"/>
      </w:r>
    </w:p>
    <w:p w14:paraId="5D7DABC4" w14:textId="17C424CD" w:rsidR="001E7616" w:rsidRDefault="001E7616" w:rsidP="001E7616">
      <w:pPr>
        <w:pStyle w:val="TOC1"/>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color w:val="333333"/>
        </w:rPr>
        <w:t>Version 1.0</w:t>
      </w:r>
      <w:r>
        <w:rPr>
          <w:noProof/>
        </w:rPr>
        <w:tab/>
      </w:r>
      <w:r>
        <w:rPr>
          <w:noProof/>
        </w:rPr>
        <w:fldChar w:fldCharType="begin"/>
      </w:r>
      <w:r>
        <w:rPr>
          <w:noProof/>
        </w:rPr>
        <w:instrText xml:space="preserve"> PAGEREF _Toc235529873 \h </w:instrText>
      </w:r>
      <w:r>
        <w:rPr>
          <w:noProof/>
        </w:rPr>
      </w:r>
      <w:r>
        <w:rPr>
          <w:noProof/>
        </w:rPr>
        <w:fldChar w:fldCharType="separate"/>
      </w:r>
      <w:r>
        <w:rPr>
          <w:noProof/>
        </w:rPr>
        <w:t>1</w:t>
      </w:r>
      <w:r>
        <w:rPr>
          <w:noProof/>
        </w:rPr>
        <w:fldChar w:fldCharType="end"/>
      </w:r>
    </w:p>
    <w:p w14:paraId="39337411" w14:textId="3E6D8A76" w:rsidR="001E7616" w:rsidRDefault="001E7616" w:rsidP="001E7616">
      <w:pPr>
        <w:pStyle w:val="TOC1"/>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Prepared by: Siddhartha Sanapala</w:t>
      </w:r>
      <w:r>
        <w:rPr>
          <w:noProof/>
        </w:rPr>
        <w:tab/>
      </w:r>
      <w:r>
        <w:rPr>
          <w:noProof/>
        </w:rPr>
        <w:fldChar w:fldCharType="begin"/>
      </w:r>
      <w:r>
        <w:rPr>
          <w:noProof/>
        </w:rPr>
        <w:instrText xml:space="preserve"> PAGEREF _Toc235529874 \h </w:instrText>
      </w:r>
      <w:r>
        <w:rPr>
          <w:noProof/>
        </w:rPr>
      </w:r>
      <w:r>
        <w:rPr>
          <w:noProof/>
        </w:rPr>
        <w:fldChar w:fldCharType="separate"/>
      </w:r>
      <w:r>
        <w:rPr>
          <w:noProof/>
        </w:rPr>
        <w:t>1</w:t>
      </w:r>
      <w:r>
        <w:rPr>
          <w:noProof/>
        </w:rPr>
        <w:fldChar w:fldCharType="end"/>
      </w:r>
    </w:p>
    <w:p w14:paraId="05F87F4E" w14:textId="53BAB14D" w:rsidR="001E7616" w:rsidRDefault="001E7616" w:rsidP="001E7616">
      <w:pPr>
        <w:pStyle w:val="TOC1"/>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Date: 20 July 2026</w:t>
      </w:r>
      <w:r>
        <w:rPr>
          <w:noProof/>
        </w:rPr>
        <w:tab/>
      </w:r>
      <w:r>
        <w:rPr>
          <w:noProof/>
        </w:rPr>
        <w:fldChar w:fldCharType="begin"/>
      </w:r>
      <w:r>
        <w:rPr>
          <w:noProof/>
        </w:rPr>
        <w:instrText xml:space="preserve"> PAGEREF _Toc235529875 \h </w:instrText>
      </w:r>
      <w:r>
        <w:rPr>
          <w:noProof/>
        </w:rPr>
      </w:r>
      <w:r>
        <w:rPr>
          <w:noProof/>
        </w:rPr>
        <w:fldChar w:fldCharType="separate"/>
      </w:r>
      <w:r>
        <w:rPr>
          <w:noProof/>
        </w:rPr>
        <w:t>1</w:t>
      </w:r>
      <w:r>
        <w:rPr>
          <w:noProof/>
        </w:rPr>
        <w:fldChar w:fldCharType="end"/>
      </w:r>
    </w:p>
    <w:p w14:paraId="29387F9F" w14:textId="31D99A4C" w:rsidR="001E7616" w:rsidRDefault="001E7616" w:rsidP="001E7616">
      <w:pPr>
        <w:pStyle w:val="TOC1"/>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color w:val="2C2C2C"/>
        </w:rPr>
        <w:t>INTERNAL - CONFIDENTIAL</w:t>
      </w:r>
      <w:r>
        <w:rPr>
          <w:noProof/>
        </w:rPr>
        <w:tab/>
      </w:r>
      <w:r>
        <w:rPr>
          <w:noProof/>
        </w:rPr>
        <w:fldChar w:fldCharType="begin"/>
      </w:r>
      <w:r>
        <w:rPr>
          <w:noProof/>
        </w:rPr>
        <w:instrText xml:space="preserve"> PAGEREF _Toc235529876 \h </w:instrText>
      </w:r>
      <w:r>
        <w:rPr>
          <w:noProof/>
        </w:rPr>
      </w:r>
      <w:r>
        <w:rPr>
          <w:noProof/>
        </w:rPr>
        <w:fldChar w:fldCharType="separate"/>
      </w:r>
      <w:r>
        <w:rPr>
          <w:noProof/>
        </w:rPr>
        <w:t>2</w:t>
      </w:r>
      <w:r>
        <w:rPr>
          <w:noProof/>
        </w:rPr>
        <w:fldChar w:fldCharType="end"/>
      </w:r>
    </w:p>
    <w:p w14:paraId="7784B7A6" w14:textId="3B978B2F"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Table of Contents</w:t>
      </w:r>
      <w:r>
        <w:rPr>
          <w:noProof/>
        </w:rPr>
        <w:tab/>
      </w:r>
      <w:r>
        <w:rPr>
          <w:noProof/>
        </w:rPr>
        <w:fldChar w:fldCharType="begin"/>
      </w:r>
      <w:r>
        <w:rPr>
          <w:noProof/>
        </w:rPr>
        <w:instrText xml:space="preserve"> PAGEREF _Toc235529877 \h </w:instrText>
      </w:r>
      <w:r>
        <w:rPr>
          <w:noProof/>
        </w:rPr>
      </w:r>
      <w:r>
        <w:rPr>
          <w:noProof/>
        </w:rPr>
        <w:fldChar w:fldCharType="separate"/>
      </w:r>
      <w:r>
        <w:rPr>
          <w:noProof/>
        </w:rPr>
        <w:t>6</w:t>
      </w:r>
      <w:r>
        <w:rPr>
          <w:noProof/>
        </w:rPr>
        <w:fldChar w:fldCharType="end"/>
      </w:r>
    </w:p>
    <w:p w14:paraId="398640AF" w14:textId="45500004"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 Solution Overview</w:t>
      </w:r>
      <w:r>
        <w:rPr>
          <w:noProof/>
        </w:rPr>
        <w:tab/>
      </w:r>
      <w:r>
        <w:rPr>
          <w:noProof/>
        </w:rPr>
        <w:fldChar w:fldCharType="begin"/>
      </w:r>
      <w:r>
        <w:rPr>
          <w:noProof/>
        </w:rPr>
        <w:instrText xml:space="preserve"> PAGEREF _Toc235529878 \h </w:instrText>
      </w:r>
      <w:r>
        <w:rPr>
          <w:noProof/>
        </w:rPr>
      </w:r>
      <w:r>
        <w:rPr>
          <w:noProof/>
        </w:rPr>
        <w:fldChar w:fldCharType="separate"/>
      </w:r>
      <w:r>
        <w:rPr>
          <w:noProof/>
        </w:rPr>
        <w:t>6</w:t>
      </w:r>
      <w:r>
        <w:rPr>
          <w:noProof/>
        </w:rPr>
        <w:fldChar w:fldCharType="end"/>
      </w:r>
    </w:p>
    <w:p w14:paraId="6E6C4A45" w14:textId="6B4FA53C"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1.1 Project Overview</w:t>
      </w:r>
      <w:r>
        <w:rPr>
          <w:noProof/>
        </w:rPr>
        <w:tab/>
      </w:r>
      <w:r>
        <w:rPr>
          <w:noProof/>
        </w:rPr>
        <w:fldChar w:fldCharType="begin"/>
      </w:r>
      <w:r>
        <w:rPr>
          <w:noProof/>
        </w:rPr>
        <w:instrText xml:space="preserve"> PAGEREF _Toc235529879 \h </w:instrText>
      </w:r>
      <w:r>
        <w:rPr>
          <w:noProof/>
        </w:rPr>
      </w:r>
      <w:r>
        <w:rPr>
          <w:noProof/>
        </w:rPr>
        <w:fldChar w:fldCharType="separate"/>
      </w:r>
      <w:r>
        <w:rPr>
          <w:noProof/>
        </w:rPr>
        <w:t>6</w:t>
      </w:r>
      <w:r>
        <w:rPr>
          <w:noProof/>
        </w:rPr>
        <w:fldChar w:fldCharType="end"/>
      </w:r>
    </w:p>
    <w:p w14:paraId="4B6A2AF5" w14:textId="5A187E5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1.2 Objectives</w:t>
      </w:r>
      <w:r>
        <w:rPr>
          <w:noProof/>
        </w:rPr>
        <w:tab/>
      </w:r>
      <w:r>
        <w:rPr>
          <w:noProof/>
        </w:rPr>
        <w:fldChar w:fldCharType="begin"/>
      </w:r>
      <w:r>
        <w:rPr>
          <w:noProof/>
        </w:rPr>
        <w:instrText xml:space="preserve"> PAGEREF _Toc235529880 \h </w:instrText>
      </w:r>
      <w:r>
        <w:rPr>
          <w:noProof/>
        </w:rPr>
      </w:r>
      <w:r>
        <w:rPr>
          <w:noProof/>
        </w:rPr>
        <w:fldChar w:fldCharType="separate"/>
      </w:r>
      <w:r>
        <w:rPr>
          <w:noProof/>
        </w:rPr>
        <w:t>7</w:t>
      </w:r>
      <w:r>
        <w:rPr>
          <w:noProof/>
        </w:rPr>
        <w:fldChar w:fldCharType="end"/>
      </w:r>
    </w:p>
    <w:p w14:paraId="42FED671" w14:textId="4E595026"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1.3 Scope</w:t>
      </w:r>
      <w:r>
        <w:rPr>
          <w:noProof/>
        </w:rPr>
        <w:tab/>
      </w:r>
      <w:r>
        <w:rPr>
          <w:noProof/>
        </w:rPr>
        <w:fldChar w:fldCharType="begin"/>
      </w:r>
      <w:r>
        <w:rPr>
          <w:noProof/>
        </w:rPr>
        <w:instrText xml:space="preserve"> PAGEREF _Toc235529881 \h </w:instrText>
      </w:r>
      <w:r>
        <w:rPr>
          <w:noProof/>
        </w:rPr>
      </w:r>
      <w:r>
        <w:rPr>
          <w:noProof/>
        </w:rPr>
        <w:fldChar w:fldCharType="separate"/>
      </w:r>
      <w:r>
        <w:rPr>
          <w:noProof/>
        </w:rPr>
        <w:t>7</w:t>
      </w:r>
      <w:r>
        <w:rPr>
          <w:noProof/>
        </w:rPr>
        <w:fldChar w:fldCharType="end"/>
      </w:r>
    </w:p>
    <w:p w14:paraId="457573EF" w14:textId="5899793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1.4 High-Level Architecture</w:t>
      </w:r>
      <w:r>
        <w:rPr>
          <w:noProof/>
        </w:rPr>
        <w:tab/>
      </w:r>
      <w:r>
        <w:rPr>
          <w:noProof/>
        </w:rPr>
        <w:fldChar w:fldCharType="begin"/>
      </w:r>
      <w:r>
        <w:rPr>
          <w:noProof/>
        </w:rPr>
        <w:instrText xml:space="preserve"> PAGEREF _Toc235529882 \h </w:instrText>
      </w:r>
      <w:r>
        <w:rPr>
          <w:noProof/>
        </w:rPr>
      </w:r>
      <w:r>
        <w:rPr>
          <w:noProof/>
        </w:rPr>
        <w:fldChar w:fldCharType="separate"/>
      </w:r>
      <w:r>
        <w:rPr>
          <w:noProof/>
        </w:rPr>
        <w:t>7</w:t>
      </w:r>
      <w:r>
        <w:rPr>
          <w:noProof/>
        </w:rPr>
        <w:fldChar w:fldCharType="end"/>
      </w:r>
    </w:p>
    <w:p w14:paraId="45ED6B38" w14:textId="68A50222"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1.5 Repository Structure</w:t>
      </w:r>
      <w:r>
        <w:rPr>
          <w:noProof/>
        </w:rPr>
        <w:tab/>
      </w:r>
      <w:r>
        <w:rPr>
          <w:noProof/>
        </w:rPr>
        <w:fldChar w:fldCharType="begin"/>
      </w:r>
      <w:r>
        <w:rPr>
          <w:noProof/>
        </w:rPr>
        <w:instrText xml:space="preserve"> PAGEREF _Toc235529883 \h </w:instrText>
      </w:r>
      <w:r>
        <w:rPr>
          <w:noProof/>
        </w:rPr>
      </w:r>
      <w:r>
        <w:rPr>
          <w:noProof/>
        </w:rPr>
        <w:fldChar w:fldCharType="separate"/>
      </w:r>
      <w:r>
        <w:rPr>
          <w:noProof/>
        </w:rPr>
        <w:t>9</w:t>
      </w:r>
      <w:r>
        <w:rPr>
          <w:noProof/>
        </w:rPr>
        <w:fldChar w:fldCharType="end"/>
      </w:r>
    </w:p>
    <w:p w14:paraId="4037238D" w14:textId="1A02A69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1.6 Technology Stack</w:t>
      </w:r>
      <w:r>
        <w:rPr>
          <w:noProof/>
        </w:rPr>
        <w:tab/>
      </w:r>
      <w:r>
        <w:rPr>
          <w:noProof/>
        </w:rPr>
        <w:fldChar w:fldCharType="begin"/>
      </w:r>
      <w:r>
        <w:rPr>
          <w:noProof/>
        </w:rPr>
        <w:instrText xml:space="preserve"> PAGEREF _Toc235529884 \h </w:instrText>
      </w:r>
      <w:r>
        <w:rPr>
          <w:noProof/>
        </w:rPr>
      </w:r>
      <w:r>
        <w:rPr>
          <w:noProof/>
        </w:rPr>
        <w:fldChar w:fldCharType="separate"/>
      </w:r>
      <w:r>
        <w:rPr>
          <w:noProof/>
        </w:rPr>
        <w:t>9</w:t>
      </w:r>
      <w:r>
        <w:rPr>
          <w:noProof/>
        </w:rPr>
        <w:fldChar w:fldCharType="end"/>
      </w:r>
    </w:p>
    <w:p w14:paraId="1E5BBAC1" w14:textId="2285231B"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1.7 Solution Workflow</w:t>
      </w:r>
      <w:r>
        <w:rPr>
          <w:noProof/>
        </w:rPr>
        <w:tab/>
      </w:r>
      <w:r>
        <w:rPr>
          <w:noProof/>
        </w:rPr>
        <w:fldChar w:fldCharType="begin"/>
      </w:r>
      <w:r>
        <w:rPr>
          <w:noProof/>
        </w:rPr>
        <w:instrText xml:space="preserve"> PAGEREF _Toc235529885 \h </w:instrText>
      </w:r>
      <w:r>
        <w:rPr>
          <w:noProof/>
        </w:rPr>
      </w:r>
      <w:r>
        <w:rPr>
          <w:noProof/>
        </w:rPr>
        <w:fldChar w:fldCharType="separate"/>
      </w:r>
      <w:r>
        <w:rPr>
          <w:noProof/>
        </w:rPr>
        <w:t>10</w:t>
      </w:r>
      <w:r>
        <w:rPr>
          <w:noProof/>
        </w:rPr>
        <w:fldChar w:fldCharType="end"/>
      </w:r>
    </w:p>
    <w:p w14:paraId="4018527C" w14:textId="6F091EA3"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2. Amazon EKS Fundamentals</w:t>
      </w:r>
      <w:r>
        <w:rPr>
          <w:noProof/>
        </w:rPr>
        <w:tab/>
      </w:r>
      <w:r>
        <w:rPr>
          <w:noProof/>
        </w:rPr>
        <w:fldChar w:fldCharType="begin"/>
      </w:r>
      <w:r>
        <w:rPr>
          <w:noProof/>
        </w:rPr>
        <w:instrText xml:space="preserve"> PAGEREF _Toc235529886 \h </w:instrText>
      </w:r>
      <w:r>
        <w:rPr>
          <w:noProof/>
        </w:rPr>
      </w:r>
      <w:r>
        <w:rPr>
          <w:noProof/>
        </w:rPr>
        <w:fldChar w:fldCharType="separate"/>
      </w:r>
      <w:r>
        <w:rPr>
          <w:noProof/>
        </w:rPr>
        <w:t>11</w:t>
      </w:r>
      <w:r>
        <w:rPr>
          <w:noProof/>
        </w:rPr>
        <w:fldChar w:fldCharType="end"/>
      </w:r>
    </w:p>
    <w:p w14:paraId="002126C2" w14:textId="4F775589"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3. AWS Infrastructure Planning</w:t>
      </w:r>
      <w:r>
        <w:rPr>
          <w:noProof/>
        </w:rPr>
        <w:tab/>
      </w:r>
      <w:r>
        <w:rPr>
          <w:noProof/>
        </w:rPr>
        <w:fldChar w:fldCharType="begin"/>
      </w:r>
      <w:r>
        <w:rPr>
          <w:noProof/>
        </w:rPr>
        <w:instrText xml:space="preserve"> PAGEREF _Toc235529887 \h </w:instrText>
      </w:r>
      <w:r>
        <w:rPr>
          <w:noProof/>
        </w:rPr>
      </w:r>
      <w:r>
        <w:rPr>
          <w:noProof/>
        </w:rPr>
        <w:fldChar w:fldCharType="separate"/>
      </w:r>
      <w:r>
        <w:rPr>
          <w:noProof/>
        </w:rPr>
        <w:t>13</w:t>
      </w:r>
      <w:r>
        <w:rPr>
          <w:noProof/>
        </w:rPr>
        <w:fldChar w:fldCharType="end"/>
      </w:r>
    </w:p>
    <w:p w14:paraId="12D88D70" w14:textId="52769F5B"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3.1 AWS Account and IAM</w:t>
      </w:r>
      <w:r>
        <w:rPr>
          <w:noProof/>
        </w:rPr>
        <w:tab/>
      </w:r>
      <w:r>
        <w:rPr>
          <w:noProof/>
        </w:rPr>
        <w:fldChar w:fldCharType="begin"/>
      </w:r>
      <w:r>
        <w:rPr>
          <w:noProof/>
        </w:rPr>
        <w:instrText xml:space="preserve"> PAGEREF _Toc235529888 \h </w:instrText>
      </w:r>
      <w:r>
        <w:rPr>
          <w:noProof/>
        </w:rPr>
      </w:r>
      <w:r>
        <w:rPr>
          <w:noProof/>
        </w:rPr>
        <w:fldChar w:fldCharType="separate"/>
      </w:r>
      <w:r>
        <w:rPr>
          <w:noProof/>
        </w:rPr>
        <w:t>14</w:t>
      </w:r>
      <w:r>
        <w:rPr>
          <w:noProof/>
        </w:rPr>
        <w:fldChar w:fldCharType="end"/>
      </w:r>
    </w:p>
    <w:p w14:paraId="18B6B491" w14:textId="54775AD7"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3.2 IAM Policies and Roles</w:t>
      </w:r>
      <w:r>
        <w:rPr>
          <w:noProof/>
        </w:rPr>
        <w:tab/>
      </w:r>
      <w:r>
        <w:rPr>
          <w:noProof/>
        </w:rPr>
        <w:fldChar w:fldCharType="begin"/>
      </w:r>
      <w:r>
        <w:rPr>
          <w:noProof/>
        </w:rPr>
        <w:instrText xml:space="preserve"> PAGEREF _Toc235529889 \h </w:instrText>
      </w:r>
      <w:r>
        <w:rPr>
          <w:noProof/>
        </w:rPr>
      </w:r>
      <w:r>
        <w:rPr>
          <w:noProof/>
        </w:rPr>
        <w:fldChar w:fldCharType="separate"/>
      </w:r>
      <w:r>
        <w:rPr>
          <w:noProof/>
        </w:rPr>
        <w:t>14</w:t>
      </w:r>
      <w:r>
        <w:rPr>
          <w:noProof/>
        </w:rPr>
        <w:fldChar w:fldCharType="end"/>
      </w:r>
    </w:p>
    <w:p w14:paraId="3439ED55" w14:textId="40F8C42E"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3.3 VPC and Networking Plan</w:t>
      </w:r>
      <w:r>
        <w:rPr>
          <w:noProof/>
        </w:rPr>
        <w:tab/>
      </w:r>
      <w:r>
        <w:rPr>
          <w:noProof/>
        </w:rPr>
        <w:fldChar w:fldCharType="begin"/>
      </w:r>
      <w:r>
        <w:rPr>
          <w:noProof/>
        </w:rPr>
        <w:instrText xml:space="preserve"> PAGEREF _Toc235529890 \h </w:instrText>
      </w:r>
      <w:r>
        <w:rPr>
          <w:noProof/>
        </w:rPr>
      </w:r>
      <w:r>
        <w:rPr>
          <w:noProof/>
        </w:rPr>
        <w:fldChar w:fldCharType="separate"/>
      </w:r>
      <w:r>
        <w:rPr>
          <w:noProof/>
        </w:rPr>
        <w:t>14</w:t>
      </w:r>
      <w:r>
        <w:rPr>
          <w:noProof/>
        </w:rPr>
        <w:fldChar w:fldCharType="end"/>
      </w:r>
    </w:p>
    <w:p w14:paraId="2D52ACEE" w14:textId="47909382"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3.4 EC2 Instance Types, Node and Cluster Sizing</w:t>
      </w:r>
      <w:r>
        <w:rPr>
          <w:noProof/>
        </w:rPr>
        <w:tab/>
      </w:r>
      <w:r>
        <w:rPr>
          <w:noProof/>
        </w:rPr>
        <w:fldChar w:fldCharType="begin"/>
      </w:r>
      <w:r>
        <w:rPr>
          <w:noProof/>
        </w:rPr>
        <w:instrText xml:space="preserve"> PAGEREF _Toc235529891 \h </w:instrText>
      </w:r>
      <w:r>
        <w:rPr>
          <w:noProof/>
        </w:rPr>
      </w:r>
      <w:r>
        <w:rPr>
          <w:noProof/>
        </w:rPr>
        <w:fldChar w:fldCharType="separate"/>
      </w:r>
      <w:r>
        <w:rPr>
          <w:noProof/>
        </w:rPr>
        <w:t>15</w:t>
      </w:r>
      <w:r>
        <w:rPr>
          <w:noProof/>
        </w:rPr>
        <w:fldChar w:fldCharType="end"/>
      </w:r>
    </w:p>
    <w:p w14:paraId="57C0E45A" w14:textId="5EEF0D65"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3.5 Production Recommendations</w:t>
      </w:r>
      <w:r>
        <w:rPr>
          <w:noProof/>
        </w:rPr>
        <w:tab/>
      </w:r>
      <w:r>
        <w:rPr>
          <w:noProof/>
        </w:rPr>
        <w:fldChar w:fldCharType="begin"/>
      </w:r>
      <w:r>
        <w:rPr>
          <w:noProof/>
        </w:rPr>
        <w:instrText xml:space="preserve"> PAGEREF _Toc235529892 \h </w:instrText>
      </w:r>
      <w:r>
        <w:rPr>
          <w:noProof/>
        </w:rPr>
      </w:r>
      <w:r>
        <w:rPr>
          <w:noProof/>
        </w:rPr>
        <w:fldChar w:fldCharType="separate"/>
      </w:r>
      <w:r>
        <w:rPr>
          <w:noProof/>
        </w:rPr>
        <w:t>17</w:t>
      </w:r>
      <w:r>
        <w:rPr>
          <w:noProof/>
        </w:rPr>
        <w:fldChar w:fldCharType="end"/>
      </w:r>
    </w:p>
    <w:p w14:paraId="1E052BE3" w14:textId="57091C8A"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4. Creating the Amazon EKS Cluster</w:t>
      </w:r>
      <w:r>
        <w:rPr>
          <w:noProof/>
        </w:rPr>
        <w:tab/>
      </w:r>
      <w:r>
        <w:rPr>
          <w:noProof/>
        </w:rPr>
        <w:fldChar w:fldCharType="begin"/>
      </w:r>
      <w:r>
        <w:rPr>
          <w:noProof/>
        </w:rPr>
        <w:instrText xml:space="preserve"> PAGEREF _Toc235529893 \h </w:instrText>
      </w:r>
      <w:r>
        <w:rPr>
          <w:noProof/>
        </w:rPr>
      </w:r>
      <w:r>
        <w:rPr>
          <w:noProof/>
        </w:rPr>
        <w:fldChar w:fldCharType="separate"/>
      </w:r>
      <w:r>
        <w:rPr>
          <w:noProof/>
        </w:rPr>
        <w:t>17</w:t>
      </w:r>
      <w:r>
        <w:rPr>
          <w:noProof/>
        </w:rPr>
        <w:fldChar w:fldCharType="end"/>
      </w:r>
    </w:p>
    <w:p w14:paraId="4771591D" w14:textId="66C10C28"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4.1 Using AWS Console</w:t>
      </w:r>
      <w:r>
        <w:rPr>
          <w:noProof/>
        </w:rPr>
        <w:tab/>
      </w:r>
      <w:r>
        <w:rPr>
          <w:noProof/>
        </w:rPr>
        <w:fldChar w:fldCharType="begin"/>
      </w:r>
      <w:r>
        <w:rPr>
          <w:noProof/>
        </w:rPr>
        <w:instrText xml:space="preserve"> PAGEREF _Toc235529894 \h </w:instrText>
      </w:r>
      <w:r>
        <w:rPr>
          <w:noProof/>
        </w:rPr>
      </w:r>
      <w:r>
        <w:rPr>
          <w:noProof/>
        </w:rPr>
        <w:fldChar w:fldCharType="separate"/>
      </w:r>
      <w:r>
        <w:rPr>
          <w:noProof/>
        </w:rPr>
        <w:t>17</w:t>
      </w:r>
      <w:r>
        <w:rPr>
          <w:noProof/>
        </w:rPr>
        <w:fldChar w:fldCharType="end"/>
      </w:r>
    </w:p>
    <w:p w14:paraId="62748978" w14:textId="69C474E2"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4.2 Using eksctl</w:t>
      </w:r>
      <w:r>
        <w:rPr>
          <w:noProof/>
        </w:rPr>
        <w:tab/>
      </w:r>
      <w:r>
        <w:rPr>
          <w:noProof/>
        </w:rPr>
        <w:fldChar w:fldCharType="begin"/>
      </w:r>
      <w:r>
        <w:rPr>
          <w:noProof/>
        </w:rPr>
        <w:instrText xml:space="preserve"> PAGEREF _Toc235529895 \h </w:instrText>
      </w:r>
      <w:r>
        <w:rPr>
          <w:noProof/>
        </w:rPr>
      </w:r>
      <w:r>
        <w:rPr>
          <w:noProof/>
        </w:rPr>
        <w:fldChar w:fldCharType="separate"/>
      </w:r>
      <w:r>
        <w:rPr>
          <w:noProof/>
        </w:rPr>
        <w:t>17</w:t>
      </w:r>
      <w:r>
        <w:rPr>
          <w:noProof/>
        </w:rPr>
        <w:fldChar w:fldCharType="end"/>
      </w:r>
    </w:p>
    <w:p w14:paraId="2BCABBED" w14:textId="0B9DF992"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4.3 Using AWS CLI</w:t>
      </w:r>
      <w:r>
        <w:rPr>
          <w:noProof/>
        </w:rPr>
        <w:tab/>
      </w:r>
      <w:r>
        <w:rPr>
          <w:noProof/>
        </w:rPr>
        <w:fldChar w:fldCharType="begin"/>
      </w:r>
      <w:r>
        <w:rPr>
          <w:noProof/>
        </w:rPr>
        <w:instrText xml:space="preserve"> PAGEREF _Toc235529896 \h </w:instrText>
      </w:r>
      <w:r>
        <w:rPr>
          <w:noProof/>
        </w:rPr>
      </w:r>
      <w:r>
        <w:rPr>
          <w:noProof/>
        </w:rPr>
        <w:fldChar w:fldCharType="separate"/>
      </w:r>
      <w:r>
        <w:rPr>
          <w:noProof/>
        </w:rPr>
        <w:t>18</w:t>
      </w:r>
      <w:r>
        <w:rPr>
          <w:noProof/>
        </w:rPr>
        <w:fldChar w:fldCharType="end"/>
      </w:r>
    </w:p>
    <w:p w14:paraId="1B984C31" w14:textId="2038169C"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4.4 Using Terraform</w:t>
      </w:r>
      <w:r>
        <w:rPr>
          <w:noProof/>
        </w:rPr>
        <w:tab/>
      </w:r>
      <w:r>
        <w:rPr>
          <w:noProof/>
        </w:rPr>
        <w:fldChar w:fldCharType="begin"/>
      </w:r>
      <w:r>
        <w:rPr>
          <w:noProof/>
        </w:rPr>
        <w:instrText xml:space="preserve"> PAGEREF _Toc235529897 \h </w:instrText>
      </w:r>
      <w:r>
        <w:rPr>
          <w:noProof/>
        </w:rPr>
      </w:r>
      <w:r>
        <w:rPr>
          <w:noProof/>
        </w:rPr>
        <w:fldChar w:fldCharType="separate"/>
      </w:r>
      <w:r>
        <w:rPr>
          <w:noProof/>
        </w:rPr>
        <w:t>18</w:t>
      </w:r>
      <w:r>
        <w:rPr>
          <w:noProof/>
        </w:rPr>
        <w:fldChar w:fldCharType="end"/>
      </w:r>
    </w:p>
    <w:p w14:paraId="3CAFA627" w14:textId="724FF7B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4.5 Infrastructure-as-Code Best Practices</w:t>
      </w:r>
      <w:r>
        <w:rPr>
          <w:noProof/>
        </w:rPr>
        <w:tab/>
      </w:r>
      <w:r>
        <w:rPr>
          <w:noProof/>
        </w:rPr>
        <w:fldChar w:fldCharType="begin"/>
      </w:r>
      <w:r>
        <w:rPr>
          <w:noProof/>
        </w:rPr>
        <w:instrText xml:space="preserve"> PAGEREF _Toc235529898 \h </w:instrText>
      </w:r>
      <w:r>
        <w:rPr>
          <w:noProof/>
        </w:rPr>
      </w:r>
      <w:r>
        <w:rPr>
          <w:noProof/>
        </w:rPr>
        <w:fldChar w:fldCharType="separate"/>
      </w:r>
      <w:r>
        <w:rPr>
          <w:noProof/>
        </w:rPr>
        <w:t>19</w:t>
      </w:r>
      <w:r>
        <w:rPr>
          <w:noProof/>
        </w:rPr>
        <w:fldChar w:fldCharType="end"/>
      </w:r>
    </w:p>
    <w:p w14:paraId="39860268" w14:textId="39A9E87C"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4.6 When to Use Each Method</w:t>
      </w:r>
      <w:r>
        <w:rPr>
          <w:noProof/>
        </w:rPr>
        <w:tab/>
      </w:r>
      <w:r>
        <w:rPr>
          <w:noProof/>
        </w:rPr>
        <w:fldChar w:fldCharType="begin"/>
      </w:r>
      <w:r>
        <w:rPr>
          <w:noProof/>
        </w:rPr>
        <w:instrText xml:space="preserve"> PAGEREF _Toc235529899 \h </w:instrText>
      </w:r>
      <w:r>
        <w:rPr>
          <w:noProof/>
        </w:rPr>
      </w:r>
      <w:r>
        <w:rPr>
          <w:noProof/>
        </w:rPr>
        <w:fldChar w:fldCharType="separate"/>
      </w:r>
      <w:r>
        <w:rPr>
          <w:noProof/>
        </w:rPr>
        <w:t>19</w:t>
      </w:r>
      <w:r>
        <w:rPr>
          <w:noProof/>
        </w:rPr>
        <w:fldChar w:fldCharType="end"/>
      </w:r>
    </w:p>
    <w:p w14:paraId="65171A42" w14:textId="6B1F07D2"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lastRenderedPageBreak/>
        <w:t>5. Amazon EKS Resources Used in This Implementation</w:t>
      </w:r>
      <w:r>
        <w:rPr>
          <w:noProof/>
        </w:rPr>
        <w:tab/>
      </w:r>
      <w:r>
        <w:rPr>
          <w:noProof/>
        </w:rPr>
        <w:fldChar w:fldCharType="begin"/>
      </w:r>
      <w:r>
        <w:rPr>
          <w:noProof/>
        </w:rPr>
        <w:instrText xml:space="preserve"> PAGEREF _Toc235529900 \h </w:instrText>
      </w:r>
      <w:r>
        <w:rPr>
          <w:noProof/>
        </w:rPr>
      </w:r>
      <w:r>
        <w:rPr>
          <w:noProof/>
        </w:rPr>
        <w:fldChar w:fldCharType="separate"/>
      </w:r>
      <w:r>
        <w:rPr>
          <w:noProof/>
        </w:rPr>
        <w:t>19</w:t>
      </w:r>
      <w:r>
        <w:rPr>
          <w:noProof/>
        </w:rPr>
        <w:fldChar w:fldCharType="end"/>
      </w:r>
    </w:p>
    <w:p w14:paraId="425744F2" w14:textId="4BF30052"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6. Repository Structure</w:t>
      </w:r>
      <w:r>
        <w:rPr>
          <w:noProof/>
        </w:rPr>
        <w:tab/>
      </w:r>
      <w:r>
        <w:rPr>
          <w:noProof/>
        </w:rPr>
        <w:fldChar w:fldCharType="begin"/>
      </w:r>
      <w:r>
        <w:rPr>
          <w:noProof/>
        </w:rPr>
        <w:instrText xml:space="preserve"> PAGEREF _Toc235529901 \h </w:instrText>
      </w:r>
      <w:r>
        <w:rPr>
          <w:noProof/>
        </w:rPr>
      </w:r>
      <w:r>
        <w:rPr>
          <w:noProof/>
        </w:rPr>
        <w:fldChar w:fldCharType="separate"/>
      </w:r>
      <w:r>
        <w:rPr>
          <w:noProof/>
        </w:rPr>
        <w:t>21</w:t>
      </w:r>
      <w:r>
        <w:rPr>
          <w:noProof/>
        </w:rPr>
        <w:fldChar w:fldCharType="end"/>
      </w:r>
    </w:p>
    <w:p w14:paraId="28FCD221" w14:textId="3671D29A"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 Application Deployment Flow</w:t>
      </w:r>
      <w:r>
        <w:rPr>
          <w:noProof/>
        </w:rPr>
        <w:tab/>
      </w:r>
      <w:r>
        <w:rPr>
          <w:noProof/>
        </w:rPr>
        <w:fldChar w:fldCharType="begin"/>
      </w:r>
      <w:r>
        <w:rPr>
          <w:noProof/>
        </w:rPr>
        <w:instrText xml:space="preserve"> PAGEREF _Toc235529902 \h </w:instrText>
      </w:r>
      <w:r>
        <w:rPr>
          <w:noProof/>
        </w:rPr>
      </w:r>
      <w:r>
        <w:rPr>
          <w:noProof/>
        </w:rPr>
        <w:fldChar w:fldCharType="separate"/>
      </w:r>
      <w:r>
        <w:rPr>
          <w:noProof/>
        </w:rPr>
        <w:t>23</w:t>
      </w:r>
      <w:r>
        <w:rPr>
          <w:noProof/>
        </w:rPr>
        <w:fldChar w:fldCharType="end"/>
      </w:r>
    </w:p>
    <w:p w14:paraId="06160A24" w14:textId="40D3D6F1"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7.1 Build</w:t>
      </w:r>
      <w:r>
        <w:rPr>
          <w:noProof/>
        </w:rPr>
        <w:tab/>
      </w:r>
      <w:r>
        <w:rPr>
          <w:noProof/>
        </w:rPr>
        <w:fldChar w:fldCharType="begin"/>
      </w:r>
      <w:r>
        <w:rPr>
          <w:noProof/>
        </w:rPr>
        <w:instrText xml:space="preserve"> PAGEREF _Toc235529903 \h </w:instrText>
      </w:r>
      <w:r>
        <w:rPr>
          <w:noProof/>
        </w:rPr>
      </w:r>
      <w:r>
        <w:rPr>
          <w:noProof/>
        </w:rPr>
        <w:fldChar w:fldCharType="separate"/>
      </w:r>
      <w:r>
        <w:rPr>
          <w:noProof/>
        </w:rPr>
        <w:t>23</w:t>
      </w:r>
      <w:r>
        <w:rPr>
          <w:noProof/>
        </w:rPr>
        <w:fldChar w:fldCharType="end"/>
      </w:r>
    </w:p>
    <w:p w14:paraId="168FCBDD" w14:textId="37CC18E3"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7.2 Containerization</w:t>
      </w:r>
      <w:r>
        <w:rPr>
          <w:noProof/>
        </w:rPr>
        <w:tab/>
      </w:r>
      <w:r>
        <w:rPr>
          <w:noProof/>
        </w:rPr>
        <w:fldChar w:fldCharType="begin"/>
      </w:r>
      <w:r>
        <w:rPr>
          <w:noProof/>
        </w:rPr>
        <w:instrText xml:space="preserve"> PAGEREF _Toc235529904 \h </w:instrText>
      </w:r>
      <w:r>
        <w:rPr>
          <w:noProof/>
        </w:rPr>
      </w:r>
      <w:r>
        <w:rPr>
          <w:noProof/>
        </w:rPr>
        <w:fldChar w:fldCharType="separate"/>
      </w:r>
      <w:r>
        <w:rPr>
          <w:noProof/>
        </w:rPr>
        <w:t>23</w:t>
      </w:r>
      <w:r>
        <w:rPr>
          <w:noProof/>
        </w:rPr>
        <w:fldChar w:fldCharType="end"/>
      </w:r>
    </w:p>
    <w:p w14:paraId="258CAD63" w14:textId="52D9793A"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7.3 Image Registry — Amazon ECR</w:t>
      </w:r>
      <w:r>
        <w:rPr>
          <w:noProof/>
        </w:rPr>
        <w:tab/>
      </w:r>
      <w:r>
        <w:rPr>
          <w:noProof/>
        </w:rPr>
        <w:fldChar w:fldCharType="begin"/>
      </w:r>
      <w:r>
        <w:rPr>
          <w:noProof/>
        </w:rPr>
        <w:instrText xml:space="preserve"> PAGEREF _Toc235529905 \h </w:instrText>
      </w:r>
      <w:r>
        <w:rPr>
          <w:noProof/>
        </w:rPr>
      </w:r>
      <w:r>
        <w:rPr>
          <w:noProof/>
        </w:rPr>
        <w:fldChar w:fldCharType="separate"/>
      </w:r>
      <w:r>
        <w:rPr>
          <w:noProof/>
        </w:rPr>
        <w:t>23</w:t>
      </w:r>
      <w:r>
        <w:rPr>
          <w:noProof/>
        </w:rPr>
        <w:fldChar w:fldCharType="end"/>
      </w:r>
    </w:p>
    <w:p w14:paraId="20E4691D" w14:textId="06350397"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7.4 Deployment Flow</w:t>
      </w:r>
      <w:r>
        <w:rPr>
          <w:noProof/>
        </w:rPr>
        <w:tab/>
      </w:r>
      <w:r>
        <w:rPr>
          <w:noProof/>
        </w:rPr>
        <w:fldChar w:fldCharType="begin"/>
      </w:r>
      <w:r>
        <w:rPr>
          <w:noProof/>
        </w:rPr>
        <w:instrText xml:space="preserve"> PAGEREF _Toc235529906 \h </w:instrText>
      </w:r>
      <w:r>
        <w:rPr>
          <w:noProof/>
        </w:rPr>
      </w:r>
      <w:r>
        <w:rPr>
          <w:noProof/>
        </w:rPr>
        <w:fldChar w:fldCharType="separate"/>
      </w:r>
      <w:r>
        <w:rPr>
          <w:noProof/>
        </w:rPr>
        <w:t>24</w:t>
      </w:r>
      <w:r>
        <w:rPr>
          <w:noProof/>
        </w:rPr>
        <w:fldChar w:fldCharType="end"/>
      </w:r>
    </w:p>
    <w:p w14:paraId="75A12F36" w14:textId="72914C5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7.5 Helm Release / Rolling Update / Rollback</w:t>
      </w:r>
      <w:r>
        <w:rPr>
          <w:noProof/>
        </w:rPr>
        <w:tab/>
      </w:r>
      <w:r>
        <w:rPr>
          <w:noProof/>
        </w:rPr>
        <w:fldChar w:fldCharType="begin"/>
      </w:r>
      <w:r>
        <w:rPr>
          <w:noProof/>
        </w:rPr>
        <w:instrText xml:space="preserve"> PAGEREF _Toc235529907 \h </w:instrText>
      </w:r>
      <w:r>
        <w:rPr>
          <w:noProof/>
        </w:rPr>
      </w:r>
      <w:r>
        <w:rPr>
          <w:noProof/>
        </w:rPr>
        <w:fldChar w:fldCharType="separate"/>
      </w:r>
      <w:r>
        <w:rPr>
          <w:noProof/>
        </w:rPr>
        <w:t>24</w:t>
      </w:r>
      <w:r>
        <w:rPr>
          <w:noProof/>
        </w:rPr>
        <w:fldChar w:fldCharType="end"/>
      </w:r>
    </w:p>
    <w:p w14:paraId="439D14DE" w14:textId="2A592C1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7.6 Versioning</w:t>
      </w:r>
      <w:r>
        <w:rPr>
          <w:noProof/>
        </w:rPr>
        <w:tab/>
      </w:r>
      <w:r>
        <w:rPr>
          <w:noProof/>
        </w:rPr>
        <w:fldChar w:fldCharType="begin"/>
      </w:r>
      <w:r>
        <w:rPr>
          <w:noProof/>
        </w:rPr>
        <w:instrText xml:space="preserve"> PAGEREF _Toc235529908 \h </w:instrText>
      </w:r>
      <w:r>
        <w:rPr>
          <w:noProof/>
        </w:rPr>
      </w:r>
      <w:r>
        <w:rPr>
          <w:noProof/>
        </w:rPr>
        <w:fldChar w:fldCharType="separate"/>
      </w:r>
      <w:r>
        <w:rPr>
          <w:noProof/>
        </w:rPr>
        <w:t>24</w:t>
      </w:r>
      <w:r>
        <w:rPr>
          <w:noProof/>
        </w:rPr>
        <w:fldChar w:fldCharType="end"/>
      </w:r>
    </w:p>
    <w:p w14:paraId="7C365200" w14:textId="3196F4DB"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7.7 Deployment Validation</w:t>
      </w:r>
      <w:r>
        <w:rPr>
          <w:noProof/>
        </w:rPr>
        <w:tab/>
      </w:r>
      <w:r>
        <w:rPr>
          <w:noProof/>
        </w:rPr>
        <w:fldChar w:fldCharType="begin"/>
      </w:r>
      <w:r>
        <w:rPr>
          <w:noProof/>
        </w:rPr>
        <w:instrText xml:space="preserve"> PAGEREF _Toc235529909 \h </w:instrText>
      </w:r>
      <w:r>
        <w:rPr>
          <w:noProof/>
        </w:rPr>
      </w:r>
      <w:r>
        <w:rPr>
          <w:noProof/>
        </w:rPr>
        <w:fldChar w:fldCharType="separate"/>
      </w:r>
      <w:r>
        <w:rPr>
          <w:noProof/>
        </w:rPr>
        <w:t>25</w:t>
      </w:r>
      <w:r>
        <w:rPr>
          <w:noProof/>
        </w:rPr>
        <w:fldChar w:fldCharType="end"/>
      </w:r>
    </w:p>
    <w:p w14:paraId="4AF4C389" w14:textId="2D494A0D"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8. Helm Deployment</w:t>
      </w:r>
      <w:r>
        <w:rPr>
          <w:noProof/>
        </w:rPr>
        <w:tab/>
      </w:r>
      <w:r>
        <w:rPr>
          <w:noProof/>
        </w:rPr>
        <w:fldChar w:fldCharType="begin"/>
      </w:r>
      <w:r>
        <w:rPr>
          <w:noProof/>
        </w:rPr>
        <w:instrText xml:space="preserve"> PAGEREF _Toc235529910 \h </w:instrText>
      </w:r>
      <w:r>
        <w:rPr>
          <w:noProof/>
        </w:rPr>
      </w:r>
      <w:r>
        <w:rPr>
          <w:noProof/>
        </w:rPr>
        <w:fldChar w:fldCharType="separate"/>
      </w:r>
      <w:r>
        <w:rPr>
          <w:noProof/>
        </w:rPr>
        <w:t>25</w:t>
      </w:r>
      <w:r>
        <w:rPr>
          <w:noProof/>
        </w:rPr>
        <w:fldChar w:fldCharType="end"/>
      </w:r>
    </w:p>
    <w:p w14:paraId="2AFE2A39" w14:textId="7F2BDC2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8.1 Chart Structure</w:t>
      </w:r>
      <w:r>
        <w:rPr>
          <w:noProof/>
        </w:rPr>
        <w:tab/>
      </w:r>
      <w:r>
        <w:rPr>
          <w:noProof/>
        </w:rPr>
        <w:fldChar w:fldCharType="begin"/>
      </w:r>
      <w:r>
        <w:rPr>
          <w:noProof/>
        </w:rPr>
        <w:instrText xml:space="preserve"> PAGEREF _Toc235529911 \h </w:instrText>
      </w:r>
      <w:r>
        <w:rPr>
          <w:noProof/>
        </w:rPr>
      </w:r>
      <w:r>
        <w:rPr>
          <w:noProof/>
        </w:rPr>
        <w:fldChar w:fldCharType="separate"/>
      </w:r>
      <w:r>
        <w:rPr>
          <w:noProof/>
        </w:rPr>
        <w:t>26</w:t>
      </w:r>
      <w:r>
        <w:rPr>
          <w:noProof/>
        </w:rPr>
        <w:fldChar w:fldCharType="end"/>
      </w:r>
    </w:p>
    <w:p w14:paraId="73A6A32C" w14:textId="485C01D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 xml:space="preserve">8.2 </w:t>
      </w:r>
      <w:r w:rsidRPr="00547512">
        <w:rPr>
          <w:rFonts w:ascii="Consolas" w:hAnsi="Consolas" w:cs="Courier New"/>
          <w:noProof/>
          <w:color w:val="8A4B00"/>
          <w:shd w:val="clear" w:color="auto" w:fill="F6EFE3"/>
        </w:rPr>
        <w:t>values.yaml</w:t>
      </w:r>
      <w:r>
        <w:rPr>
          <w:noProof/>
        </w:rPr>
        <w:tab/>
      </w:r>
      <w:r>
        <w:rPr>
          <w:noProof/>
        </w:rPr>
        <w:fldChar w:fldCharType="begin"/>
      </w:r>
      <w:r>
        <w:rPr>
          <w:noProof/>
        </w:rPr>
        <w:instrText xml:space="preserve"> PAGEREF _Toc235529912 \h </w:instrText>
      </w:r>
      <w:r>
        <w:rPr>
          <w:noProof/>
        </w:rPr>
      </w:r>
      <w:r>
        <w:rPr>
          <w:noProof/>
        </w:rPr>
        <w:fldChar w:fldCharType="separate"/>
      </w:r>
      <w:r>
        <w:rPr>
          <w:noProof/>
        </w:rPr>
        <w:t>26</w:t>
      </w:r>
      <w:r>
        <w:rPr>
          <w:noProof/>
        </w:rPr>
        <w:fldChar w:fldCharType="end"/>
      </w:r>
    </w:p>
    <w:p w14:paraId="5ACEC059" w14:textId="528CF6B5"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8.3 Templates and Helpers</w:t>
      </w:r>
      <w:r>
        <w:rPr>
          <w:noProof/>
        </w:rPr>
        <w:tab/>
      </w:r>
      <w:r>
        <w:rPr>
          <w:noProof/>
        </w:rPr>
        <w:fldChar w:fldCharType="begin"/>
      </w:r>
      <w:r>
        <w:rPr>
          <w:noProof/>
        </w:rPr>
        <w:instrText xml:space="preserve"> PAGEREF _Toc235529913 \h </w:instrText>
      </w:r>
      <w:r>
        <w:rPr>
          <w:noProof/>
        </w:rPr>
      </w:r>
      <w:r>
        <w:rPr>
          <w:noProof/>
        </w:rPr>
        <w:fldChar w:fldCharType="separate"/>
      </w:r>
      <w:r>
        <w:rPr>
          <w:noProof/>
        </w:rPr>
        <w:t>27</w:t>
      </w:r>
      <w:r>
        <w:rPr>
          <w:noProof/>
        </w:rPr>
        <w:fldChar w:fldCharType="end"/>
      </w:r>
    </w:p>
    <w:p w14:paraId="48B60FCA" w14:textId="5396D7A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8.4 Install / Upgrade / Rollback / Uninstall</w:t>
      </w:r>
      <w:r>
        <w:rPr>
          <w:noProof/>
        </w:rPr>
        <w:tab/>
      </w:r>
      <w:r>
        <w:rPr>
          <w:noProof/>
        </w:rPr>
        <w:fldChar w:fldCharType="begin"/>
      </w:r>
      <w:r>
        <w:rPr>
          <w:noProof/>
        </w:rPr>
        <w:instrText xml:space="preserve"> PAGEREF _Toc235529914 \h </w:instrText>
      </w:r>
      <w:r>
        <w:rPr>
          <w:noProof/>
        </w:rPr>
      </w:r>
      <w:r>
        <w:rPr>
          <w:noProof/>
        </w:rPr>
        <w:fldChar w:fldCharType="separate"/>
      </w:r>
      <w:r>
        <w:rPr>
          <w:noProof/>
        </w:rPr>
        <w:t>27</w:t>
      </w:r>
      <w:r>
        <w:rPr>
          <w:noProof/>
        </w:rPr>
        <w:fldChar w:fldCharType="end"/>
      </w:r>
    </w:p>
    <w:p w14:paraId="0B88A316" w14:textId="6DA59BB0"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8.5 Version Management and Release Management</w:t>
      </w:r>
      <w:r>
        <w:rPr>
          <w:noProof/>
        </w:rPr>
        <w:tab/>
      </w:r>
      <w:r>
        <w:rPr>
          <w:noProof/>
        </w:rPr>
        <w:fldChar w:fldCharType="begin"/>
      </w:r>
      <w:r>
        <w:rPr>
          <w:noProof/>
        </w:rPr>
        <w:instrText xml:space="preserve"> PAGEREF _Toc235529915 \h </w:instrText>
      </w:r>
      <w:r>
        <w:rPr>
          <w:noProof/>
        </w:rPr>
      </w:r>
      <w:r>
        <w:rPr>
          <w:noProof/>
        </w:rPr>
        <w:fldChar w:fldCharType="separate"/>
      </w:r>
      <w:r>
        <w:rPr>
          <w:noProof/>
        </w:rPr>
        <w:t>27</w:t>
      </w:r>
      <w:r>
        <w:rPr>
          <w:noProof/>
        </w:rPr>
        <w:fldChar w:fldCharType="end"/>
      </w:r>
    </w:p>
    <w:p w14:paraId="13E52949" w14:textId="4C081896"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8.6 Common Helm Commands</w:t>
      </w:r>
      <w:r>
        <w:rPr>
          <w:noProof/>
        </w:rPr>
        <w:tab/>
      </w:r>
      <w:r>
        <w:rPr>
          <w:noProof/>
        </w:rPr>
        <w:fldChar w:fldCharType="begin"/>
      </w:r>
      <w:r>
        <w:rPr>
          <w:noProof/>
        </w:rPr>
        <w:instrText xml:space="preserve"> PAGEREF _Toc235529916 \h </w:instrText>
      </w:r>
      <w:r>
        <w:rPr>
          <w:noProof/>
        </w:rPr>
      </w:r>
      <w:r>
        <w:rPr>
          <w:noProof/>
        </w:rPr>
        <w:fldChar w:fldCharType="separate"/>
      </w:r>
      <w:r>
        <w:rPr>
          <w:noProof/>
        </w:rPr>
        <w:t>27</w:t>
      </w:r>
      <w:r>
        <w:rPr>
          <w:noProof/>
        </w:rPr>
        <w:fldChar w:fldCharType="end"/>
      </w:r>
    </w:p>
    <w:p w14:paraId="596D8207" w14:textId="4A3A81E3"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 Kubernetes Deployment Detail</w:t>
      </w:r>
      <w:r>
        <w:rPr>
          <w:noProof/>
        </w:rPr>
        <w:tab/>
      </w:r>
      <w:r>
        <w:rPr>
          <w:noProof/>
        </w:rPr>
        <w:fldChar w:fldCharType="begin"/>
      </w:r>
      <w:r>
        <w:rPr>
          <w:noProof/>
        </w:rPr>
        <w:instrText xml:space="preserve"> PAGEREF _Toc235529917 \h </w:instrText>
      </w:r>
      <w:r>
        <w:rPr>
          <w:noProof/>
        </w:rPr>
      </w:r>
      <w:r>
        <w:rPr>
          <w:noProof/>
        </w:rPr>
        <w:fldChar w:fldCharType="separate"/>
      </w:r>
      <w:r>
        <w:rPr>
          <w:noProof/>
        </w:rPr>
        <w:t>28</w:t>
      </w:r>
      <w:r>
        <w:rPr>
          <w:noProof/>
        </w:rPr>
        <w:fldChar w:fldCharType="end"/>
      </w:r>
    </w:p>
    <w:p w14:paraId="59221C56" w14:textId="270EBEB8"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9.1 Deployment Manifest — Reference Workload</w:t>
      </w:r>
      <w:r>
        <w:rPr>
          <w:noProof/>
        </w:rPr>
        <w:tab/>
      </w:r>
      <w:r>
        <w:rPr>
          <w:noProof/>
        </w:rPr>
        <w:fldChar w:fldCharType="begin"/>
      </w:r>
      <w:r>
        <w:rPr>
          <w:noProof/>
        </w:rPr>
        <w:instrText xml:space="preserve"> PAGEREF _Toc235529918 \h </w:instrText>
      </w:r>
      <w:r>
        <w:rPr>
          <w:noProof/>
        </w:rPr>
      </w:r>
      <w:r>
        <w:rPr>
          <w:noProof/>
        </w:rPr>
        <w:fldChar w:fldCharType="separate"/>
      </w:r>
      <w:r>
        <w:rPr>
          <w:noProof/>
        </w:rPr>
        <w:t>28</w:t>
      </w:r>
      <w:r>
        <w:rPr>
          <w:noProof/>
        </w:rPr>
        <w:fldChar w:fldCharType="end"/>
      </w:r>
    </w:p>
    <w:p w14:paraId="0CA5E843" w14:textId="441F9EA1"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9.2 Services</w:t>
      </w:r>
      <w:r>
        <w:rPr>
          <w:noProof/>
        </w:rPr>
        <w:tab/>
      </w:r>
      <w:r>
        <w:rPr>
          <w:noProof/>
        </w:rPr>
        <w:fldChar w:fldCharType="begin"/>
      </w:r>
      <w:r>
        <w:rPr>
          <w:noProof/>
        </w:rPr>
        <w:instrText xml:space="preserve"> PAGEREF _Toc235529919 \h </w:instrText>
      </w:r>
      <w:r>
        <w:rPr>
          <w:noProof/>
        </w:rPr>
      </w:r>
      <w:r>
        <w:rPr>
          <w:noProof/>
        </w:rPr>
        <w:fldChar w:fldCharType="separate"/>
      </w:r>
      <w:r>
        <w:rPr>
          <w:noProof/>
        </w:rPr>
        <w:t>28</w:t>
      </w:r>
      <w:r>
        <w:rPr>
          <w:noProof/>
        </w:rPr>
        <w:fldChar w:fldCharType="end"/>
      </w:r>
    </w:p>
    <w:p w14:paraId="53CBFDB9" w14:textId="2D39AFE0"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9.3 ConfigMaps and Secrets</w:t>
      </w:r>
      <w:r>
        <w:rPr>
          <w:noProof/>
        </w:rPr>
        <w:tab/>
      </w:r>
      <w:r>
        <w:rPr>
          <w:noProof/>
        </w:rPr>
        <w:fldChar w:fldCharType="begin"/>
      </w:r>
      <w:r>
        <w:rPr>
          <w:noProof/>
        </w:rPr>
        <w:instrText xml:space="preserve"> PAGEREF _Toc235529920 \h </w:instrText>
      </w:r>
      <w:r>
        <w:rPr>
          <w:noProof/>
        </w:rPr>
      </w:r>
      <w:r>
        <w:rPr>
          <w:noProof/>
        </w:rPr>
        <w:fldChar w:fldCharType="separate"/>
      </w:r>
      <w:r>
        <w:rPr>
          <w:noProof/>
        </w:rPr>
        <w:t>29</w:t>
      </w:r>
      <w:r>
        <w:rPr>
          <w:noProof/>
        </w:rPr>
        <w:fldChar w:fldCharType="end"/>
      </w:r>
    </w:p>
    <w:p w14:paraId="53D18290" w14:textId="0720A35D"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9.4 Ingress</w:t>
      </w:r>
      <w:r>
        <w:rPr>
          <w:noProof/>
        </w:rPr>
        <w:tab/>
      </w:r>
      <w:r>
        <w:rPr>
          <w:noProof/>
        </w:rPr>
        <w:fldChar w:fldCharType="begin"/>
      </w:r>
      <w:r>
        <w:rPr>
          <w:noProof/>
        </w:rPr>
        <w:instrText xml:space="preserve"> PAGEREF _Toc235529921 \h </w:instrText>
      </w:r>
      <w:r>
        <w:rPr>
          <w:noProof/>
        </w:rPr>
      </w:r>
      <w:r>
        <w:rPr>
          <w:noProof/>
        </w:rPr>
        <w:fldChar w:fldCharType="separate"/>
      </w:r>
      <w:r>
        <w:rPr>
          <w:noProof/>
        </w:rPr>
        <w:t>29</w:t>
      </w:r>
      <w:r>
        <w:rPr>
          <w:noProof/>
        </w:rPr>
        <w:fldChar w:fldCharType="end"/>
      </w:r>
    </w:p>
    <w:p w14:paraId="278ABEC8" w14:textId="3814F52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9.5 Resource Requests, Limits, and Probes</w:t>
      </w:r>
      <w:r>
        <w:rPr>
          <w:noProof/>
        </w:rPr>
        <w:tab/>
      </w:r>
      <w:r>
        <w:rPr>
          <w:noProof/>
        </w:rPr>
        <w:fldChar w:fldCharType="begin"/>
      </w:r>
      <w:r>
        <w:rPr>
          <w:noProof/>
        </w:rPr>
        <w:instrText xml:space="preserve"> PAGEREF _Toc235529922 \h </w:instrText>
      </w:r>
      <w:r>
        <w:rPr>
          <w:noProof/>
        </w:rPr>
      </w:r>
      <w:r>
        <w:rPr>
          <w:noProof/>
        </w:rPr>
        <w:fldChar w:fldCharType="separate"/>
      </w:r>
      <w:r>
        <w:rPr>
          <w:noProof/>
        </w:rPr>
        <w:t>31</w:t>
      </w:r>
      <w:r>
        <w:rPr>
          <w:noProof/>
        </w:rPr>
        <w:fldChar w:fldCharType="end"/>
      </w:r>
    </w:p>
    <w:p w14:paraId="10C5CAC9" w14:textId="2DEDFDD7"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9.6 IRSA Bindings</w:t>
      </w:r>
      <w:r>
        <w:rPr>
          <w:noProof/>
        </w:rPr>
        <w:tab/>
      </w:r>
      <w:r>
        <w:rPr>
          <w:noProof/>
        </w:rPr>
        <w:fldChar w:fldCharType="begin"/>
      </w:r>
      <w:r>
        <w:rPr>
          <w:noProof/>
        </w:rPr>
        <w:instrText xml:space="preserve"> PAGEREF _Toc235529923 \h </w:instrText>
      </w:r>
      <w:r>
        <w:rPr>
          <w:noProof/>
        </w:rPr>
      </w:r>
      <w:r>
        <w:rPr>
          <w:noProof/>
        </w:rPr>
        <w:fldChar w:fldCharType="separate"/>
      </w:r>
      <w:r>
        <w:rPr>
          <w:noProof/>
        </w:rPr>
        <w:t>31</w:t>
      </w:r>
      <w:r>
        <w:rPr>
          <w:noProof/>
        </w:rPr>
        <w:fldChar w:fldCharType="end"/>
      </w:r>
    </w:p>
    <w:p w14:paraId="0F01497A" w14:textId="31C66712"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9.7 Rolling Update Strategy and Scaling</w:t>
      </w:r>
      <w:r>
        <w:rPr>
          <w:noProof/>
        </w:rPr>
        <w:tab/>
      </w:r>
      <w:r>
        <w:rPr>
          <w:noProof/>
        </w:rPr>
        <w:fldChar w:fldCharType="begin"/>
      </w:r>
      <w:r>
        <w:rPr>
          <w:noProof/>
        </w:rPr>
        <w:instrText xml:space="preserve"> PAGEREF _Toc235529924 \h </w:instrText>
      </w:r>
      <w:r>
        <w:rPr>
          <w:noProof/>
        </w:rPr>
      </w:r>
      <w:r>
        <w:rPr>
          <w:noProof/>
        </w:rPr>
        <w:fldChar w:fldCharType="separate"/>
      </w:r>
      <w:r>
        <w:rPr>
          <w:noProof/>
        </w:rPr>
        <w:t>31</w:t>
      </w:r>
      <w:r>
        <w:rPr>
          <w:noProof/>
        </w:rPr>
        <w:fldChar w:fldCharType="end"/>
      </w:r>
    </w:p>
    <w:p w14:paraId="3F6C9999" w14:textId="23D1732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9.8 Validation</w:t>
      </w:r>
      <w:r>
        <w:rPr>
          <w:noProof/>
        </w:rPr>
        <w:tab/>
      </w:r>
      <w:r>
        <w:rPr>
          <w:noProof/>
        </w:rPr>
        <w:fldChar w:fldCharType="begin"/>
      </w:r>
      <w:r>
        <w:rPr>
          <w:noProof/>
        </w:rPr>
        <w:instrText xml:space="preserve"> PAGEREF _Toc235529925 \h </w:instrText>
      </w:r>
      <w:r>
        <w:rPr>
          <w:noProof/>
        </w:rPr>
      </w:r>
      <w:r>
        <w:rPr>
          <w:noProof/>
        </w:rPr>
        <w:fldChar w:fldCharType="separate"/>
      </w:r>
      <w:r>
        <w:rPr>
          <w:noProof/>
        </w:rPr>
        <w:t>31</w:t>
      </w:r>
      <w:r>
        <w:rPr>
          <w:noProof/>
        </w:rPr>
        <w:fldChar w:fldCharType="end"/>
      </w:r>
    </w:p>
    <w:p w14:paraId="444D58F9" w14:textId="30260AAC"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10. Observability Architecture</w:t>
      </w:r>
      <w:r>
        <w:rPr>
          <w:noProof/>
        </w:rPr>
        <w:tab/>
      </w:r>
      <w:r>
        <w:rPr>
          <w:noProof/>
        </w:rPr>
        <w:fldChar w:fldCharType="begin"/>
      </w:r>
      <w:r>
        <w:rPr>
          <w:noProof/>
        </w:rPr>
        <w:instrText xml:space="preserve"> PAGEREF _Toc235529926 \h </w:instrText>
      </w:r>
      <w:r>
        <w:rPr>
          <w:noProof/>
        </w:rPr>
      </w:r>
      <w:r>
        <w:rPr>
          <w:noProof/>
        </w:rPr>
        <w:fldChar w:fldCharType="separate"/>
      </w:r>
      <w:r>
        <w:rPr>
          <w:noProof/>
        </w:rPr>
        <w:t>32</w:t>
      </w:r>
      <w:r>
        <w:rPr>
          <w:noProof/>
        </w:rPr>
        <w:fldChar w:fldCharType="end"/>
      </w:r>
    </w:p>
    <w:p w14:paraId="665B32DA" w14:textId="098F24F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10.1 Pipeline Overview</w:t>
      </w:r>
      <w:r>
        <w:rPr>
          <w:noProof/>
        </w:rPr>
        <w:tab/>
      </w:r>
      <w:r>
        <w:rPr>
          <w:noProof/>
        </w:rPr>
        <w:fldChar w:fldCharType="begin"/>
      </w:r>
      <w:r>
        <w:rPr>
          <w:noProof/>
        </w:rPr>
        <w:instrText xml:space="preserve"> PAGEREF _Toc235529927 \h </w:instrText>
      </w:r>
      <w:r>
        <w:rPr>
          <w:noProof/>
        </w:rPr>
      </w:r>
      <w:r>
        <w:rPr>
          <w:noProof/>
        </w:rPr>
        <w:fldChar w:fldCharType="separate"/>
      </w:r>
      <w:r>
        <w:rPr>
          <w:noProof/>
        </w:rPr>
        <w:t>32</w:t>
      </w:r>
      <w:r>
        <w:rPr>
          <w:noProof/>
        </w:rPr>
        <w:fldChar w:fldCharType="end"/>
      </w:r>
    </w:p>
    <w:p w14:paraId="53BAD2B3" w14:textId="57E0BEBE"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10.2 Metrics Collection and Prometheus Service Discovery</w:t>
      </w:r>
      <w:r>
        <w:rPr>
          <w:noProof/>
        </w:rPr>
        <w:tab/>
      </w:r>
      <w:r>
        <w:rPr>
          <w:noProof/>
        </w:rPr>
        <w:fldChar w:fldCharType="begin"/>
      </w:r>
      <w:r>
        <w:rPr>
          <w:noProof/>
        </w:rPr>
        <w:instrText xml:space="preserve"> PAGEREF _Toc235529928 \h </w:instrText>
      </w:r>
      <w:r>
        <w:rPr>
          <w:noProof/>
        </w:rPr>
      </w:r>
      <w:r>
        <w:rPr>
          <w:noProof/>
        </w:rPr>
        <w:fldChar w:fldCharType="separate"/>
      </w:r>
      <w:r>
        <w:rPr>
          <w:noProof/>
        </w:rPr>
        <w:t>33</w:t>
      </w:r>
      <w:r>
        <w:rPr>
          <w:noProof/>
        </w:rPr>
        <w:fldChar w:fldCharType="end"/>
      </w:r>
    </w:p>
    <w:p w14:paraId="41320062" w14:textId="48153399"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10.3 Storage</w:t>
      </w:r>
      <w:r>
        <w:rPr>
          <w:noProof/>
        </w:rPr>
        <w:tab/>
      </w:r>
      <w:r>
        <w:rPr>
          <w:noProof/>
        </w:rPr>
        <w:fldChar w:fldCharType="begin"/>
      </w:r>
      <w:r>
        <w:rPr>
          <w:noProof/>
        </w:rPr>
        <w:instrText xml:space="preserve"> PAGEREF _Toc235529929 \h </w:instrText>
      </w:r>
      <w:r>
        <w:rPr>
          <w:noProof/>
        </w:rPr>
      </w:r>
      <w:r>
        <w:rPr>
          <w:noProof/>
        </w:rPr>
        <w:fldChar w:fldCharType="separate"/>
      </w:r>
      <w:r>
        <w:rPr>
          <w:noProof/>
        </w:rPr>
        <w:t>33</w:t>
      </w:r>
      <w:r>
        <w:rPr>
          <w:noProof/>
        </w:rPr>
        <w:fldChar w:fldCharType="end"/>
      </w:r>
    </w:p>
    <w:p w14:paraId="364583E6" w14:textId="10F86DAC"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10.4 Visualization and Alerting</w:t>
      </w:r>
      <w:r>
        <w:rPr>
          <w:noProof/>
        </w:rPr>
        <w:tab/>
      </w:r>
      <w:r>
        <w:rPr>
          <w:noProof/>
        </w:rPr>
        <w:fldChar w:fldCharType="begin"/>
      </w:r>
      <w:r>
        <w:rPr>
          <w:noProof/>
        </w:rPr>
        <w:instrText xml:space="preserve"> PAGEREF _Toc235529930 \h </w:instrText>
      </w:r>
      <w:r>
        <w:rPr>
          <w:noProof/>
        </w:rPr>
      </w:r>
      <w:r>
        <w:rPr>
          <w:noProof/>
        </w:rPr>
        <w:fldChar w:fldCharType="separate"/>
      </w:r>
      <w:r>
        <w:rPr>
          <w:noProof/>
        </w:rPr>
        <w:t>33</w:t>
      </w:r>
      <w:r>
        <w:rPr>
          <w:noProof/>
        </w:rPr>
        <w:fldChar w:fldCharType="end"/>
      </w:r>
    </w:p>
    <w:p w14:paraId="23E1CF4B" w14:textId="3C12BFC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10.5 Monitoring Workflow / Data Flow Summary</w:t>
      </w:r>
      <w:r>
        <w:rPr>
          <w:noProof/>
        </w:rPr>
        <w:tab/>
      </w:r>
      <w:r>
        <w:rPr>
          <w:noProof/>
        </w:rPr>
        <w:fldChar w:fldCharType="begin"/>
      </w:r>
      <w:r>
        <w:rPr>
          <w:noProof/>
        </w:rPr>
        <w:instrText xml:space="preserve"> PAGEREF _Toc235529931 \h </w:instrText>
      </w:r>
      <w:r>
        <w:rPr>
          <w:noProof/>
        </w:rPr>
      </w:r>
      <w:r>
        <w:rPr>
          <w:noProof/>
        </w:rPr>
        <w:fldChar w:fldCharType="separate"/>
      </w:r>
      <w:r>
        <w:rPr>
          <w:noProof/>
        </w:rPr>
        <w:t>33</w:t>
      </w:r>
      <w:r>
        <w:rPr>
          <w:noProof/>
        </w:rPr>
        <w:fldChar w:fldCharType="end"/>
      </w:r>
    </w:p>
    <w:p w14:paraId="28DA47B0" w14:textId="3E237FDD"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10.6 Cross-Pillar Correlation</w:t>
      </w:r>
      <w:r>
        <w:rPr>
          <w:noProof/>
        </w:rPr>
        <w:tab/>
      </w:r>
      <w:r>
        <w:rPr>
          <w:noProof/>
        </w:rPr>
        <w:fldChar w:fldCharType="begin"/>
      </w:r>
      <w:r>
        <w:rPr>
          <w:noProof/>
        </w:rPr>
        <w:instrText xml:space="preserve"> PAGEREF _Toc235529932 \h </w:instrText>
      </w:r>
      <w:r>
        <w:rPr>
          <w:noProof/>
        </w:rPr>
      </w:r>
      <w:r>
        <w:rPr>
          <w:noProof/>
        </w:rPr>
        <w:fldChar w:fldCharType="separate"/>
      </w:r>
      <w:r>
        <w:rPr>
          <w:noProof/>
        </w:rPr>
        <w:t>34</w:t>
      </w:r>
      <w:r>
        <w:rPr>
          <w:noProof/>
        </w:rPr>
        <w:fldChar w:fldCharType="end"/>
      </w:r>
    </w:p>
    <w:p w14:paraId="58FD03CD" w14:textId="09CC939E"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lastRenderedPageBreak/>
        <w:t>11. Prometheus Implementation</w:t>
      </w:r>
      <w:r>
        <w:rPr>
          <w:noProof/>
        </w:rPr>
        <w:tab/>
      </w:r>
      <w:r>
        <w:rPr>
          <w:noProof/>
        </w:rPr>
        <w:fldChar w:fldCharType="begin"/>
      </w:r>
      <w:r>
        <w:rPr>
          <w:noProof/>
        </w:rPr>
        <w:instrText xml:space="preserve"> PAGEREF _Toc235529933 \h </w:instrText>
      </w:r>
      <w:r>
        <w:rPr>
          <w:noProof/>
        </w:rPr>
      </w:r>
      <w:r>
        <w:rPr>
          <w:noProof/>
        </w:rPr>
        <w:fldChar w:fldCharType="separate"/>
      </w:r>
      <w:r>
        <w:rPr>
          <w:noProof/>
        </w:rPr>
        <w:t>34</w:t>
      </w:r>
      <w:r>
        <w:rPr>
          <w:noProof/>
        </w:rPr>
        <w:fldChar w:fldCharType="end"/>
      </w:r>
    </w:p>
    <w:p w14:paraId="7D87B9A5" w14:textId="42C64553"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11.1 Deployment</w:t>
      </w:r>
      <w:r>
        <w:rPr>
          <w:noProof/>
        </w:rPr>
        <w:tab/>
      </w:r>
      <w:r>
        <w:rPr>
          <w:noProof/>
        </w:rPr>
        <w:fldChar w:fldCharType="begin"/>
      </w:r>
      <w:r>
        <w:rPr>
          <w:noProof/>
        </w:rPr>
        <w:instrText xml:space="preserve"> PAGEREF _Toc235529934 \h </w:instrText>
      </w:r>
      <w:r>
        <w:rPr>
          <w:noProof/>
        </w:rPr>
      </w:r>
      <w:r>
        <w:rPr>
          <w:noProof/>
        </w:rPr>
        <w:fldChar w:fldCharType="separate"/>
      </w:r>
      <w:r>
        <w:rPr>
          <w:noProof/>
        </w:rPr>
        <w:t>34</w:t>
      </w:r>
      <w:r>
        <w:rPr>
          <w:noProof/>
        </w:rPr>
        <w:fldChar w:fldCharType="end"/>
      </w:r>
    </w:p>
    <w:p w14:paraId="5AE9D78A" w14:textId="7FB2BE79"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11.2 Service Discovery and Scrape Configuration</w:t>
      </w:r>
      <w:r>
        <w:rPr>
          <w:noProof/>
        </w:rPr>
        <w:tab/>
      </w:r>
      <w:r>
        <w:rPr>
          <w:noProof/>
        </w:rPr>
        <w:fldChar w:fldCharType="begin"/>
      </w:r>
      <w:r>
        <w:rPr>
          <w:noProof/>
        </w:rPr>
        <w:instrText xml:space="preserve"> PAGEREF _Toc235529935 \h </w:instrText>
      </w:r>
      <w:r>
        <w:rPr>
          <w:noProof/>
        </w:rPr>
      </w:r>
      <w:r>
        <w:rPr>
          <w:noProof/>
        </w:rPr>
        <w:fldChar w:fldCharType="separate"/>
      </w:r>
      <w:r>
        <w:rPr>
          <w:noProof/>
        </w:rPr>
        <w:t>34</w:t>
      </w:r>
      <w:r>
        <w:rPr>
          <w:noProof/>
        </w:rPr>
        <w:fldChar w:fldCharType="end"/>
      </w:r>
    </w:p>
    <w:p w14:paraId="57FEB8DA" w14:textId="10F1744C"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11.3 Persistent Storage, PVC, and Retention</w:t>
      </w:r>
      <w:r>
        <w:rPr>
          <w:noProof/>
        </w:rPr>
        <w:tab/>
      </w:r>
      <w:r>
        <w:rPr>
          <w:noProof/>
        </w:rPr>
        <w:fldChar w:fldCharType="begin"/>
      </w:r>
      <w:r>
        <w:rPr>
          <w:noProof/>
        </w:rPr>
        <w:instrText xml:space="preserve"> PAGEREF _Toc235529936 \h </w:instrText>
      </w:r>
      <w:r>
        <w:rPr>
          <w:noProof/>
        </w:rPr>
      </w:r>
      <w:r>
        <w:rPr>
          <w:noProof/>
        </w:rPr>
        <w:fldChar w:fldCharType="separate"/>
      </w:r>
      <w:r>
        <w:rPr>
          <w:noProof/>
        </w:rPr>
        <w:t>34</w:t>
      </w:r>
      <w:r>
        <w:rPr>
          <w:noProof/>
        </w:rPr>
        <w:fldChar w:fldCharType="end"/>
      </w:r>
    </w:p>
    <w:p w14:paraId="6206565D" w14:textId="25C2868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11.4 Rules and Alert Rules</w:t>
      </w:r>
      <w:r>
        <w:rPr>
          <w:noProof/>
        </w:rPr>
        <w:tab/>
      </w:r>
      <w:r>
        <w:rPr>
          <w:noProof/>
        </w:rPr>
        <w:fldChar w:fldCharType="begin"/>
      </w:r>
      <w:r>
        <w:rPr>
          <w:noProof/>
        </w:rPr>
        <w:instrText xml:space="preserve"> PAGEREF _Toc235529937 \h </w:instrText>
      </w:r>
      <w:r>
        <w:rPr>
          <w:noProof/>
        </w:rPr>
      </w:r>
      <w:r>
        <w:rPr>
          <w:noProof/>
        </w:rPr>
        <w:fldChar w:fldCharType="separate"/>
      </w:r>
      <w:r>
        <w:rPr>
          <w:noProof/>
        </w:rPr>
        <w:t>35</w:t>
      </w:r>
      <w:r>
        <w:rPr>
          <w:noProof/>
        </w:rPr>
        <w:fldChar w:fldCharType="end"/>
      </w:r>
    </w:p>
    <w:p w14:paraId="282C1F74" w14:textId="068CFEDA"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11.5 Validation</w:t>
      </w:r>
      <w:r>
        <w:rPr>
          <w:noProof/>
        </w:rPr>
        <w:tab/>
      </w:r>
      <w:r>
        <w:rPr>
          <w:noProof/>
        </w:rPr>
        <w:fldChar w:fldCharType="begin"/>
      </w:r>
      <w:r>
        <w:rPr>
          <w:noProof/>
        </w:rPr>
        <w:instrText xml:space="preserve"> PAGEREF _Toc235529938 \h </w:instrText>
      </w:r>
      <w:r>
        <w:rPr>
          <w:noProof/>
        </w:rPr>
      </w:r>
      <w:r>
        <w:rPr>
          <w:noProof/>
        </w:rPr>
        <w:fldChar w:fldCharType="separate"/>
      </w:r>
      <w:r>
        <w:rPr>
          <w:noProof/>
        </w:rPr>
        <w:t>35</w:t>
      </w:r>
      <w:r>
        <w:rPr>
          <w:noProof/>
        </w:rPr>
        <w:fldChar w:fldCharType="end"/>
      </w:r>
    </w:p>
    <w:p w14:paraId="3FBF6DAC" w14:textId="723CE9C5"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12. Grafana Implementation</w:t>
      </w:r>
      <w:r>
        <w:rPr>
          <w:noProof/>
        </w:rPr>
        <w:tab/>
      </w:r>
      <w:r>
        <w:rPr>
          <w:noProof/>
        </w:rPr>
        <w:fldChar w:fldCharType="begin"/>
      </w:r>
      <w:r>
        <w:rPr>
          <w:noProof/>
        </w:rPr>
        <w:instrText xml:space="preserve"> PAGEREF _Toc235529939 \h </w:instrText>
      </w:r>
      <w:r>
        <w:rPr>
          <w:noProof/>
        </w:rPr>
      </w:r>
      <w:r>
        <w:rPr>
          <w:noProof/>
        </w:rPr>
        <w:fldChar w:fldCharType="separate"/>
      </w:r>
      <w:r>
        <w:rPr>
          <w:noProof/>
        </w:rPr>
        <w:t>35</w:t>
      </w:r>
      <w:r>
        <w:rPr>
          <w:noProof/>
        </w:rPr>
        <w:fldChar w:fldCharType="end"/>
      </w:r>
    </w:p>
    <w:p w14:paraId="2DDF32BB" w14:textId="47D41487"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12.1 Deployment</w:t>
      </w:r>
      <w:r>
        <w:rPr>
          <w:noProof/>
        </w:rPr>
        <w:tab/>
      </w:r>
      <w:r>
        <w:rPr>
          <w:noProof/>
        </w:rPr>
        <w:fldChar w:fldCharType="begin"/>
      </w:r>
      <w:r>
        <w:rPr>
          <w:noProof/>
        </w:rPr>
        <w:instrText xml:space="preserve"> PAGEREF _Toc235529940 \h </w:instrText>
      </w:r>
      <w:r>
        <w:rPr>
          <w:noProof/>
        </w:rPr>
      </w:r>
      <w:r>
        <w:rPr>
          <w:noProof/>
        </w:rPr>
        <w:fldChar w:fldCharType="separate"/>
      </w:r>
      <w:r>
        <w:rPr>
          <w:noProof/>
        </w:rPr>
        <w:t>35</w:t>
      </w:r>
      <w:r>
        <w:rPr>
          <w:noProof/>
        </w:rPr>
        <w:fldChar w:fldCharType="end"/>
      </w:r>
    </w:p>
    <w:p w14:paraId="66AA0234" w14:textId="4175DEAA"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12.2 Data Sources</w:t>
      </w:r>
      <w:r>
        <w:rPr>
          <w:noProof/>
        </w:rPr>
        <w:tab/>
      </w:r>
      <w:r>
        <w:rPr>
          <w:noProof/>
        </w:rPr>
        <w:fldChar w:fldCharType="begin"/>
      </w:r>
      <w:r>
        <w:rPr>
          <w:noProof/>
        </w:rPr>
        <w:instrText xml:space="preserve"> PAGEREF _Toc235529941 \h </w:instrText>
      </w:r>
      <w:r>
        <w:rPr>
          <w:noProof/>
        </w:rPr>
      </w:r>
      <w:r>
        <w:rPr>
          <w:noProof/>
        </w:rPr>
        <w:fldChar w:fldCharType="separate"/>
      </w:r>
      <w:r>
        <w:rPr>
          <w:noProof/>
        </w:rPr>
        <w:t>35</w:t>
      </w:r>
      <w:r>
        <w:rPr>
          <w:noProof/>
        </w:rPr>
        <w:fldChar w:fldCharType="end"/>
      </w:r>
    </w:p>
    <w:p w14:paraId="23236FAA" w14:textId="34D61420"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12.3 Authentication</w:t>
      </w:r>
      <w:r>
        <w:rPr>
          <w:noProof/>
        </w:rPr>
        <w:tab/>
      </w:r>
      <w:r>
        <w:rPr>
          <w:noProof/>
        </w:rPr>
        <w:fldChar w:fldCharType="begin"/>
      </w:r>
      <w:r>
        <w:rPr>
          <w:noProof/>
        </w:rPr>
        <w:instrText xml:space="preserve"> PAGEREF _Toc235529942 \h </w:instrText>
      </w:r>
      <w:r>
        <w:rPr>
          <w:noProof/>
        </w:rPr>
      </w:r>
      <w:r>
        <w:rPr>
          <w:noProof/>
        </w:rPr>
        <w:fldChar w:fldCharType="separate"/>
      </w:r>
      <w:r>
        <w:rPr>
          <w:noProof/>
        </w:rPr>
        <w:t>36</w:t>
      </w:r>
      <w:r>
        <w:rPr>
          <w:noProof/>
        </w:rPr>
        <w:fldChar w:fldCharType="end"/>
      </w:r>
    </w:p>
    <w:p w14:paraId="217FA061" w14:textId="032FF3CC"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12.4 Dashboard Provisioning and Folder Structure</w:t>
      </w:r>
      <w:r>
        <w:rPr>
          <w:noProof/>
        </w:rPr>
        <w:tab/>
      </w:r>
      <w:r>
        <w:rPr>
          <w:noProof/>
        </w:rPr>
        <w:fldChar w:fldCharType="begin"/>
      </w:r>
      <w:r>
        <w:rPr>
          <w:noProof/>
        </w:rPr>
        <w:instrText xml:space="preserve"> PAGEREF _Toc235529943 \h </w:instrText>
      </w:r>
      <w:r>
        <w:rPr>
          <w:noProof/>
        </w:rPr>
      </w:r>
      <w:r>
        <w:rPr>
          <w:noProof/>
        </w:rPr>
        <w:fldChar w:fldCharType="separate"/>
      </w:r>
      <w:r>
        <w:rPr>
          <w:noProof/>
        </w:rPr>
        <w:t>36</w:t>
      </w:r>
      <w:r>
        <w:rPr>
          <w:noProof/>
        </w:rPr>
        <w:fldChar w:fldCharType="end"/>
      </w:r>
    </w:p>
    <w:p w14:paraId="383877FD" w14:textId="1782A690"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12.5 Dashboard Management</w:t>
      </w:r>
      <w:r>
        <w:rPr>
          <w:noProof/>
        </w:rPr>
        <w:tab/>
      </w:r>
      <w:r>
        <w:rPr>
          <w:noProof/>
        </w:rPr>
        <w:fldChar w:fldCharType="begin"/>
      </w:r>
      <w:r>
        <w:rPr>
          <w:noProof/>
        </w:rPr>
        <w:instrText xml:space="preserve"> PAGEREF _Toc235529944 \h </w:instrText>
      </w:r>
      <w:r>
        <w:rPr>
          <w:noProof/>
        </w:rPr>
      </w:r>
      <w:r>
        <w:rPr>
          <w:noProof/>
        </w:rPr>
        <w:fldChar w:fldCharType="separate"/>
      </w:r>
      <w:r>
        <w:rPr>
          <w:noProof/>
        </w:rPr>
        <w:t>36</w:t>
      </w:r>
      <w:r>
        <w:rPr>
          <w:noProof/>
        </w:rPr>
        <w:fldChar w:fldCharType="end"/>
      </w:r>
    </w:p>
    <w:p w14:paraId="695FFB13" w14:textId="5054032D"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13. Amazon EKS Day-to-Day Operations</w:t>
      </w:r>
      <w:r>
        <w:rPr>
          <w:noProof/>
        </w:rPr>
        <w:tab/>
      </w:r>
      <w:r>
        <w:rPr>
          <w:noProof/>
        </w:rPr>
        <w:fldChar w:fldCharType="begin"/>
      </w:r>
      <w:r>
        <w:rPr>
          <w:noProof/>
        </w:rPr>
        <w:instrText xml:space="preserve"> PAGEREF _Toc235529945 \h </w:instrText>
      </w:r>
      <w:r>
        <w:rPr>
          <w:noProof/>
        </w:rPr>
      </w:r>
      <w:r>
        <w:rPr>
          <w:noProof/>
        </w:rPr>
        <w:fldChar w:fldCharType="separate"/>
      </w:r>
      <w:r>
        <w:rPr>
          <w:noProof/>
        </w:rPr>
        <w:t>37</w:t>
      </w:r>
      <w:r>
        <w:rPr>
          <w:noProof/>
        </w:rPr>
        <w:fldChar w:fldCharType="end"/>
      </w:r>
    </w:p>
    <w:p w14:paraId="223003C3" w14:textId="303D071C"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14. CLI Reference</w:t>
      </w:r>
      <w:r>
        <w:rPr>
          <w:noProof/>
        </w:rPr>
        <w:tab/>
      </w:r>
      <w:r>
        <w:rPr>
          <w:noProof/>
        </w:rPr>
        <w:fldChar w:fldCharType="begin"/>
      </w:r>
      <w:r>
        <w:rPr>
          <w:noProof/>
        </w:rPr>
        <w:instrText xml:space="preserve"> PAGEREF _Toc235529946 \h </w:instrText>
      </w:r>
      <w:r>
        <w:rPr>
          <w:noProof/>
        </w:rPr>
      </w:r>
      <w:r>
        <w:rPr>
          <w:noProof/>
        </w:rPr>
        <w:fldChar w:fldCharType="separate"/>
      </w:r>
      <w:r>
        <w:rPr>
          <w:noProof/>
        </w:rPr>
        <w:t>38</w:t>
      </w:r>
      <w:r>
        <w:rPr>
          <w:noProof/>
        </w:rPr>
        <w:fldChar w:fldCharType="end"/>
      </w:r>
    </w:p>
    <w:p w14:paraId="270D0CFC" w14:textId="1C647F10"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14.1 aws</w:t>
      </w:r>
      <w:r>
        <w:rPr>
          <w:noProof/>
        </w:rPr>
        <w:tab/>
      </w:r>
      <w:r>
        <w:rPr>
          <w:noProof/>
        </w:rPr>
        <w:fldChar w:fldCharType="begin"/>
      </w:r>
      <w:r>
        <w:rPr>
          <w:noProof/>
        </w:rPr>
        <w:instrText xml:space="preserve"> PAGEREF _Toc235529947 \h </w:instrText>
      </w:r>
      <w:r>
        <w:rPr>
          <w:noProof/>
        </w:rPr>
      </w:r>
      <w:r>
        <w:rPr>
          <w:noProof/>
        </w:rPr>
        <w:fldChar w:fldCharType="separate"/>
      </w:r>
      <w:r>
        <w:rPr>
          <w:noProof/>
        </w:rPr>
        <w:t>38</w:t>
      </w:r>
      <w:r>
        <w:rPr>
          <w:noProof/>
        </w:rPr>
        <w:fldChar w:fldCharType="end"/>
      </w:r>
    </w:p>
    <w:p w14:paraId="3AB7DB6A" w14:textId="6ADDB596"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14.2 eksctl</w:t>
      </w:r>
      <w:r>
        <w:rPr>
          <w:noProof/>
        </w:rPr>
        <w:tab/>
      </w:r>
      <w:r>
        <w:rPr>
          <w:noProof/>
        </w:rPr>
        <w:fldChar w:fldCharType="begin"/>
      </w:r>
      <w:r>
        <w:rPr>
          <w:noProof/>
        </w:rPr>
        <w:instrText xml:space="preserve"> PAGEREF _Toc235529948 \h </w:instrText>
      </w:r>
      <w:r>
        <w:rPr>
          <w:noProof/>
        </w:rPr>
      </w:r>
      <w:r>
        <w:rPr>
          <w:noProof/>
        </w:rPr>
        <w:fldChar w:fldCharType="separate"/>
      </w:r>
      <w:r>
        <w:rPr>
          <w:noProof/>
        </w:rPr>
        <w:t>38</w:t>
      </w:r>
      <w:r>
        <w:rPr>
          <w:noProof/>
        </w:rPr>
        <w:fldChar w:fldCharType="end"/>
      </w:r>
    </w:p>
    <w:p w14:paraId="3A69505E" w14:textId="5BFAB77F"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14.3 kubectl</w:t>
      </w:r>
      <w:r>
        <w:rPr>
          <w:noProof/>
        </w:rPr>
        <w:tab/>
      </w:r>
      <w:r>
        <w:rPr>
          <w:noProof/>
        </w:rPr>
        <w:fldChar w:fldCharType="begin"/>
      </w:r>
      <w:r>
        <w:rPr>
          <w:noProof/>
        </w:rPr>
        <w:instrText xml:space="preserve"> PAGEREF _Toc235529949 \h </w:instrText>
      </w:r>
      <w:r>
        <w:rPr>
          <w:noProof/>
        </w:rPr>
      </w:r>
      <w:r>
        <w:rPr>
          <w:noProof/>
        </w:rPr>
        <w:fldChar w:fldCharType="separate"/>
      </w:r>
      <w:r>
        <w:rPr>
          <w:noProof/>
        </w:rPr>
        <w:t>39</w:t>
      </w:r>
      <w:r>
        <w:rPr>
          <w:noProof/>
        </w:rPr>
        <w:fldChar w:fldCharType="end"/>
      </w:r>
    </w:p>
    <w:p w14:paraId="753CFE56" w14:textId="0E497028"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14.4 helm</w:t>
      </w:r>
      <w:r>
        <w:rPr>
          <w:noProof/>
        </w:rPr>
        <w:tab/>
      </w:r>
      <w:r>
        <w:rPr>
          <w:noProof/>
        </w:rPr>
        <w:fldChar w:fldCharType="begin"/>
      </w:r>
      <w:r>
        <w:rPr>
          <w:noProof/>
        </w:rPr>
        <w:instrText xml:space="preserve"> PAGEREF _Toc235529950 \h </w:instrText>
      </w:r>
      <w:r>
        <w:rPr>
          <w:noProof/>
        </w:rPr>
      </w:r>
      <w:r>
        <w:rPr>
          <w:noProof/>
        </w:rPr>
        <w:fldChar w:fldCharType="separate"/>
      </w:r>
      <w:r>
        <w:rPr>
          <w:noProof/>
        </w:rPr>
        <w:t>39</w:t>
      </w:r>
      <w:r>
        <w:rPr>
          <w:noProof/>
        </w:rPr>
        <w:fldChar w:fldCharType="end"/>
      </w:r>
    </w:p>
    <w:p w14:paraId="3FF6216D" w14:textId="357A6576"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15. Troubleshooting Guide</w:t>
      </w:r>
      <w:r>
        <w:rPr>
          <w:noProof/>
        </w:rPr>
        <w:tab/>
      </w:r>
      <w:r>
        <w:rPr>
          <w:noProof/>
        </w:rPr>
        <w:fldChar w:fldCharType="begin"/>
      </w:r>
      <w:r>
        <w:rPr>
          <w:noProof/>
        </w:rPr>
        <w:instrText xml:space="preserve"> PAGEREF _Toc235529951 \h </w:instrText>
      </w:r>
      <w:r>
        <w:rPr>
          <w:noProof/>
        </w:rPr>
      </w:r>
      <w:r>
        <w:rPr>
          <w:noProof/>
        </w:rPr>
        <w:fldChar w:fldCharType="separate"/>
      </w:r>
      <w:r>
        <w:rPr>
          <w:noProof/>
        </w:rPr>
        <w:t>40</w:t>
      </w:r>
      <w:r>
        <w:rPr>
          <w:noProof/>
        </w:rPr>
        <w:fldChar w:fldCharType="end"/>
      </w:r>
    </w:p>
    <w:p w14:paraId="606D39EC" w14:textId="312B1129"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16. Best Practices</w:t>
      </w:r>
      <w:r>
        <w:rPr>
          <w:noProof/>
        </w:rPr>
        <w:tab/>
      </w:r>
      <w:r>
        <w:rPr>
          <w:noProof/>
        </w:rPr>
        <w:fldChar w:fldCharType="begin"/>
      </w:r>
      <w:r>
        <w:rPr>
          <w:noProof/>
        </w:rPr>
        <w:instrText xml:space="preserve"> PAGEREF _Toc235529952 \h </w:instrText>
      </w:r>
      <w:r>
        <w:rPr>
          <w:noProof/>
        </w:rPr>
      </w:r>
      <w:r>
        <w:rPr>
          <w:noProof/>
        </w:rPr>
        <w:fldChar w:fldCharType="separate"/>
      </w:r>
      <w:r>
        <w:rPr>
          <w:noProof/>
        </w:rPr>
        <w:t>42</w:t>
      </w:r>
      <w:r>
        <w:rPr>
          <w:noProof/>
        </w:rPr>
        <w:fldChar w:fldCharType="end"/>
      </w:r>
    </w:p>
    <w:p w14:paraId="5953FF14" w14:textId="5793C34E"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16.9 Managed Node Groups vs Fargate</w:t>
      </w:r>
      <w:r>
        <w:rPr>
          <w:noProof/>
        </w:rPr>
        <w:tab/>
      </w:r>
      <w:r>
        <w:rPr>
          <w:noProof/>
        </w:rPr>
        <w:fldChar w:fldCharType="begin"/>
      </w:r>
      <w:r>
        <w:rPr>
          <w:noProof/>
        </w:rPr>
        <w:instrText xml:space="preserve"> PAGEREF _Toc235529953 \h </w:instrText>
      </w:r>
      <w:r>
        <w:rPr>
          <w:noProof/>
        </w:rPr>
      </w:r>
      <w:r>
        <w:rPr>
          <w:noProof/>
        </w:rPr>
        <w:fldChar w:fldCharType="separate"/>
      </w:r>
      <w:r>
        <w:rPr>
          <w:noProof/>
        </w:rPr>
        <w:t>43</w:t>
      </w:r>
      <w:r>
        <w:rPr>
          <w:noProof/>
        </w:rPr>
        <w:fldChar w:fldCharType="end"/>
      </w:r>
    </w:p>
    <w:p w14:paraId="066D9522" w14:textId="6FE79C55"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17. Complete Deployment Workflow</w:t>
      </w:r>
      <w:r>
        <w:rPr>
          <w:noProof/>
        </w:rPr>
        <w:tab/>
      </w:r>
      <w:r>
        <w:rPr>
          <w:noProof/>
        </w:rPr>
        <w:fldChar w:fldCharType="begin"/>
      </w:r>
      <w:r>
        <w:rPr>
          <w:noProof/>
        </w:rPr>
        <w:instrText xml:space="preserve"> PAGEREF _Toc235529954 \h </w:instrText>
      </w:r>
      <w:r>
        <w:rPr>
          <w:noProof/>
        </w:rPr>
      </w:r>
      <w:r>
        <w:rPr>
          <w:noProof/>
        </w:rPr>
        <w:fldChar w:fldCharType="separate"/>
      </w:r>
      <w:r>
        <w:rPr>
          <w:noProof/>
        </w:rPr>
        <w:t>43</w:t>
      </w:r>
      <w:r>
        <w:rPr>
          <w:noProof/>
        </w:rPr>
        <w:fldChar w:fldCharType="end"/>
      </w:r>
    </w:p>
    <w:p w14:paraId="34FEFE49" w14:textId="053DB3CA" w:rsidR="001E7616" w:rsidRDefault="001E7616" w:rsidP="001E7616">
      <w:pPr>
        <w:pStyle w:val="TOC2"/>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 Appendix</w:t>
      </w:r>
      <w:r>
        <w:rPr>
          <w:noProof/>
        </w:rPr>
        <w:tab/>
      </w:r>
      <w:r>
        <w:rPr>
          <w:noProof/>
        </w:rPr>
        <w:fldChar w:fldCharType="begin"/>
      </w:r>
      <w:r>
        <w:rPr>
          <w:noProof/>
        </w:rPr>
        <w:instrText xml:space="preserve"> PAGEREF _Toc235529955 \h </w:instrText>
      </w:r>
      <w:r>
        <w:rPr>
          <w:noProof/>
        </w:rPr>
      </w:r>
      <w:r>
        <w:rPr>
          <w:noProof/>
        </w:rPr>
        <w:fldChar w:fldCharType="separate"/>
      </w:r>
      <w:r>
        <w:rPr>
          <w:noProof/>
        </w:rPr>
        <w:t>45</w:t>
      </w:r>
      <w:r>
        <w:rPr>
          <w:noProof/>
        </w:rPr>
        <w:fldChar w:fldCharType="end"/>
      </w:r>
    </w:p>
    <w:p w14:paraId="356E148E" w14:textId="13158261"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18.1 Useful Links</w:t>
      </w:r>
      <w:r>
        <w:rPr>
          <w:noProof/>
        </w:rPr>
        <w:tab/>
      </w:r>
      <w:r>
        <w:rPr>
          <w:noProof/>
        </w:rPr>
        <w:fldChar w:fldCharType="begin"/>
      </w:r>
      <w:r>
        <w:rPr>
          <w:noProof/>
        </w:rPr>
        <w:instrText xml:space="preserve"> PAGEREF _Toc235529956 \h </w:instrText>
      </w:r>
      <w:r>
        <w:rPr>
          <w:noProof/>
        </w:rPr>
      </w:r>
      <w:r>
        <w:rPr>
          <w:noProof/>
        </w:rPr>
        <w:fldChar w:fldCharType="separate"/>
      </w:r>
      <w:r>
        <w:rPr>
          <w:noProof/>
        </w:rPr>
        <w:t>45</w:t>
      </w:r>
      <w:r>
        <w:rPr>
          <w:noProof/>
        </w:rPr>
        <w:fldChar w:fldCharType="end"/>
      </w:r>
    </w:p>
    <w:p w14:paraId="5B1763DA" w14:textId="5CB4DAEA"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18.2 AWS CLI Cheat Sheet, kubectl Cheat Sheet, Helm Cheat Sheet</w:t>
      </w:r>
      <w:r>
        <w:rPr>
          <w:noProof/>
        </w:rPr>
        <w:tab/>
      </w:r>
      <w:r>
        <w:rPr>
          <w:noProof/>
        </w:rPr>
        <w:fldChar w:fldCharType="begin"/>
      </w:r>
      <w:r>
        <w:rPr>
          <w:noProof/>
        </w:rPr>
        <w:instrText xml:space="preserve"> PAGEREF _Toc235529957 \h </w:instrText>
      </w:r>
      <w:r>
        <w:rPr>
          <w:noProof/>
        </w:rPr>
      </w:r>
      <w:r>
        <w:rPr>
          <w:noProof/>
        </w:rPr>
        <w:fldChar w:fldCharType="separate"/>
      </w:r>
      <w:r>
        <w:rPr>
          <w:noProof/>
        </w:rPr>
        <w:t>46</w:t>
      </w:r>
      <w:r>
        <w:rPr>
          <w:noProof/>
        </w:rPr>
        <w:fldChar w:fldCharType="end"/>
      </w:r>
    </w:p>
    <w:p w14:paraId="2B5E7AFD" w14:textId="0F73094A"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18.3 Useful Ports</w:t>
      </w:r>
      <w:r>
        <w:rPr>
          <w:noProof/>
        </w:rPr>
        <w:tab/>
      </w:r>
      <w:r>
        <w:rPr>
          <w:noProof/>
        </w:rPr>
        <w:fldChar w:fldCharType="begin"/>
      </w:r>
      <w:r>
        <w:rPr>
          <w:noProof/>
        </w:rPr>
        <w:instrText xml:space="preserve"> PAGEREF _Toc235529958 \h </w:instrText>
      </w:r>
      <w:r>
        <w:rPr>
          <w:noProof/>
        </w:rPr>
      </w:r>
      <w:r>
        <w:rPr>
          <w:noProof/>
        </w:rPr>
        <w:fldChar w:fldCharType="separate"/>
      </w:r>
      <w:r>
        <w:rPr>
          <w:noProof/>
        </w:rPr>
        <w:t>46</w:t>
      </w:r>
      <w:r>
        <w:rPr>
          <w:noProof/>
        </w:rPr>
        <w:fldChar w:fldCharType="end"/>
      </w:r>
    </w:p>
    <w:p w14:paraId="62A0F8C0" w14:textId="40EE6B61"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18.4 Kubernetes Objects Reference</w:t>
      </w:r>
      <w:r>
        <w:rPr>
          <w:noProof/>
        </w:rPr>
        <w:tab/>
      </w:r>
      <w:r>
        <w:rPr>
          <w:noProof/>
        </w:rPr>
        <w:fldChar w:fldCharType="begin"/>
      </w:r>
      <w:r>
        <w:rPr>
          <w:noProof/>
        </w:rPr>
        <w:instrText xml:space="preserve"> PAGEREF _Toc235529959 \h </w:instrText>
      </w:r>
      <w:r>
        <w:rPr>
          <w:noProof/>
        </w:rPr>
      </w:r>
      <w:r>
        <w:rPr>
          <w:noProof/>
        </w:rPr>
        <w:fldChar w:fldCharType="separate"/>
      </w:r>
      <w:r>
        <w:rPr>
          <w:noProof/>
        </w:rPr>
        <w:t>47</w:t>
      </w:r>
      <w:r>
        <w:rPr>
          <w:noProof/>
        </w:rPr>
        <w:fldChar w:fldCharType="end"/>
      </w:r>
    </w:p>
    <w:p w14:paraId="5473CA78" w14:textId="585BFCA7"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18.5 AWS Services Used</w:t>
      </w:r>
      <w:r>
        <w:rPr>
          <w:noProof/>
        </w:rPr>
        <w:tab/>
      </w:r>
      <w:r>
        <w:rPr>
          <w:noProof/>
        </w:rPr>
        <w:fldChar w:fldCharType="begin"/>
      </w:r>
      <w:r>
        <w:rPr>
          <w:noProof/>
        </w:rPr>
        <w:instrText xml:space="preserve"> PAGEREF _Toc235529960 \h </w:instrText>
      </w:r>
      <w:r>
        <w:rPr>
          <w:noProof/>
        </w:rPr>
      </w:r>
      <w:r>
        <w:rPr>
          <w:noProof/>
        </w:rPr>
        <w:fldChar w:fldCharType="separate"/>
      </w:r>
      <w:r>
        <w:rPr>
          <w:noProof/>
        </w:rPr>
        <w:t>47</w:t>
      </w:r>
      <w:r>
        <w:rPr>
          <w:noProof/>
        </w:rPr>
        <w:fldChar w:fldCharType="end"/>
      </w:r>
    </w:p>
    <w:p w14:paraId="792B4CEF" w14:textId="68753A36"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18.6 Directory Reference</w:t>
      </w:r>
      <w:r>
        <w:rPr>
          <w:noProof/>
        </w:rPr>
        <w:tab/>
      </w:r>
      <w:r>
        <w:rPr>
          <w:noProof/>
        </w:rPr>
        <w:fldChar w:fldCharType="begin"/>
      </w:r>
      <w:r>
        <w:rPr>
          <w:noProof/>
        </w:rPr>
        <w:instrText xml:space="preserve"> PAGEREF _Toc235529961 \h </w:instrText>
      </w:r>
      <w:r>
        <w:rPr>
          <w:noProof/>
        </w:rPr>
      </w:r>
      <w:r>
        <w:rPr>
          <w:noProof/>
        </w:rPr>
        <w:fldChar w:fldCharType="separate"/>
      </w:r>
      <w:r>
        <w:rPr>
          <w:noProof/>
        </w:rPr>
        <w:t>47</w:t>
      </w:r>
      <w:r>
        <w:rPr>
          <w:noProof/>
        </w:rPr>
        <w:fldChar w:fldCharType="end"/>
      </w:r>
    </w:p>
    <w:p w14:paraId="0D3369E2" w14:textId="64900356"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18.7 Resource Summary</w:t>
      </w:r>
      <w:r>
        <w:rPr>
          <w:noProof/>
        </w:rPr>
        <w:tab/>
      </w:r>
      <w:r>
        <w:rPr>
          <w:noProof/>
        </w:rPr>
        <w:fldChar w:fldCharType="begin"/>
      </w:r>
      <w:r>
        <w:rPr>
          <w:noProof/>
        </w:rPr>
        <w:instrText xml:space="preserve"> PAGEREF _Toc235529962 \h </w:instrText>
      </w:r>
      <w:r>
        <w:rPr>
          <w:noProof/>
        </w:rPr>
      </w:r>
      <w:r>
        <w:rPr>
          <w:noProof/>
        </w:rPr>
        <w:fldChar w:fldCharType="separate"/>
      </w:r>
      <w:r>
        <w:rPr>
          <w:noProof/>
        </w:rPr>
        <w:t>48</w:t>
      </w:r>
      <w:r>
        <w:rPr>
          <w:noProof/>
        </w:rPr>
        <w:fldChar w:fldCharType="end"/>
      </w:r>
    </w:p>
    <w:p w14:paraId="0871BCBA" w14:textId="4C9B1A74" w:rsidR="001E7616" w:rsidRDefault="001E7616" w:rsidP="001E7616">
      <w:pPr>
        <w:pStyle w:val="TOC3"/>
        <w:tabs>
          <w:tab w:val="right" w:leader="dot" w:pos="9016"/>
        </w:tabs>
        <w:rPr>
          <w:rFonts w:asciiTheme="minorHAnsi" w:hAnsiTheme="minorHAnsi" w:cstheme="minorBidi"/>
          <w:noProof/>
          <w:kern w:val="2"/>
          <w14:ligatures w14:val="standardContextual"/>
        </w:rPr>
      </w:pPr>
      <w:r w:rsidRPr="00547512">
        <w:rPr>
          <w:rFonts w:ascii="Segoe UI" w:eastAsia="Times New Roman" w:hAnsi="Segoe UI" w:cs="Segoe UI"/>
          <w:noProof/>
        </w:rPr>
        <w:t>18.8 Glossary</w:t>
      </w:r>
      <w:r>
        <w:rPr>
          <w:noProof/>
        </w:rPr>
        <w:tab/>
      </w:r>
      <w:r>
        <w:rPr>
          <w:noProof/>
        </w:rPr>
        <w:fldChar w:fldCharType="begin"/>
      </w:r>
      <w:r>
        <w:rPr>
          <w:noProof/>
        </w:rPr>
        <w:instrText xml:space="preserve"> PAGEREF _Toc235529963 \h </w:instrText>
      </w:r>
      <w:r>
        <w:rPr>
          <w:noProof/>
        </w:rPr>
      </w:r>
      <w:r>
        <w:rPr>
          <w:noProof/>
        </w:rPr>
        <w:fldChar w:fldCharType="separate"/>
      </w:r>
      <w:r>
        <w:rPr>
          <w:noProof/>
        </w:rPr>
        <w:t>48</w:t>
      </w:r>
      <w:r>
        <w:rPr>
          <w:noProof/>
        </w:rPr>
        <w:fldChar w:fldCharType="end"/>
      </w:r>
    </w:p>
    <w:p w14:paraId="707AF895" w14:textId="0E61D2D6" w:rsidR="001E7616" w:rsidRDefault="001E7616" w:rsidP="001E7616">
      <w:pPr>
        <w:rPr>
          <w:rFonts w:eastAsia="Times New Roman"/>
        </w:rPr>
      </w:pPr>
      <w:r>
        <w:rPr>
          <w:rFonts w:eastAsia="Times New Roman"/>
        </w:rPr>
        <w:fldChar w:fldCharType="end"/>
      </w:r>
    </w:p>
    <w:p w14:paraId="536E3445" w14:textId="77777777" w:rsidR="001E7616" w:rsidRDefault="001E7616">
      <w:pPr>
        <w:rPr>
          <w:rFonts w:eastAsia="Times New Roman"/>
        </w:rPr>
      </w:pPr>
      <w:r>
        <w:rPr>
          <w:rFonts w:eastAsia="Times New Roman"/>
        </w:rPr>
        <w:br w:type="page"/>
      </w:r>
    </w:p>
    <w:p w14:paraId="033D5CEA" w14:textId="389F5435" w:rsidR="00512AC8" w:rsidRDefault="00512AC8" w:rsidP="001E7616">
      <w:pPr>
        <w:rPr>
          <w:rFonts w:eastAsia="Times New Roman"/>
          <w:kern w:val="36"/>
          <w:sz w:val="44"/>
          <w:szCs w:val="44"/>
        </w:rPr>
      </w:pPr>
      <w:r>
        <w:rPr>
          <w:rFonts w:eastAsia="Times New Roman"/>
        </w:rPr>
        <w:lastRenderedPageBreak/>
        <w:t>Enterprise Observability Platform on Amazon EKS</w:t>
      </w:r>
    </w:p>
    <w:p w14:paraId="6422307B" w14:textId="77777777" w:rsidR="00512AC8" w:rsidRDefault="00512AC8">
      <w:pPr>
        <w:pStyle w:val="NormalWeb"/>
        <w:rPr>
          <w:rFonts w:ascii="Segoe UI" w:hAnsi="Segoe UI" w:cs="Segoe UI"/>
          <w:color w:val="1C2530"/>
          <w:sz w:val="22"/>
          <w:szCs w:val="22"/>
        </w:rPr>
      </w:pPr>
      <w:r>
        <w:rPr>
          <w:rStyle w:val="Strong"/>
          <w:rFonts w:ascii="Segoe UI" w:hAnsi="Segoe UI" w:cs="Segoe UI"/>
          <w:color w:val="1C2530"/>
          <w:sz w:val="22"/>
          <w:szCs w:val="22"/>
        </w:rPr>
        <w:t>Implementation Guide</w:t>
      </w:r>
      <w:r>
        <w:rPr>
          <w:rFonts w:ascii="Segoe UI" w:hAnsi="Segoe UI" w:cs="Segoe UI"/>
          <w:color w:val="1C2530"/>
          <w:sz w:val="22"/>
          <w:szCs w:val="22"/>
        </w:rPr>
        <w:t xml:space="preserve"> — architecture, deployment, monitoring configuration, and operations, for a production-shaped observability platform (metrics, logs, traces, dashboards, alerting) on Amazon EKS, delivered through GitOps.</w:t>
      </w:r>
    </w:p>
    <w:p w14:paraId="0EAAD6B9" w14:textId="77777777" w:rsidR="00512AC8" w:rsidRDefault="00512AC8">
      <w:pPr>
        <w:pStyle w:val="NormalWeb"/>
        <w:rPr>
          <w:rFonts w:ascii="Segoe UI" w:hAnsi="Segoe UI" w:cs="Segoe UI"/>
          <w:color w:val="1C2530"/>
          <w:sz w:val="22"/>
          <w:szCs w:val="22"/>
        </w:rPr>
      </w:pPr>
      <w:r>
        <w:rPr>
          <w:rStyle w:val="Strong"/>
          <w:rFonts w:ascii="Segoe UI" w:hAnsi="Segoe UI" w:cs="Segoe UI"/>
          <w:color w:val="1C2530"/>
          <w:sz w:val="22"/>
          <w:szCs w:val="22"/>
        </w:rPr>
        <w:t>Audience:</w:t>
      </w:r>
      <w:r>
        <w:rPr>
          <w:rFonts w:ascii="Segoe UI" w:hAnsi="Segoe UI" w:cs="Segoe UI"/>
          <w:color w:val="1C2530"/>
          <w:sz w:val="22"/>
          <w:szCs w:val="22"/>
        </w:rPr>
        <w:t xml:space="preserve"> DevOps / Platform / SRE engineers operating or extending this platform. </w:t>
      </w:r>
      <w:r>
        <w:rPr>
          <w:rStyle w:val="Strong"/>
          <w:rFonts w:ascii="Segoe UI" w:hAnsi="Segoe UI" w:cs="Segoe UI"/>
          <w:color w:val="1C2530"/>
          <w:sz w:val="22"/>
          <w:szCs w:val="22"/>
        </w:rPr>
        <w:t>Scope:</w:t>
      </w:r>
      <w:r>
        <w:rPr>
          <w:rFonts w:ascii="Segoe UI" w:hAnsi="Segoe UI" w:cs="Segoe UI"/>
          <w:color w:val="1C2530"/>
          <w:sz w:val="22"/>
          <w:szCs w:val="22"/>
        </w:rPr>
        <w:t xml:space="preserve"> complete lifecycle — infrastructure planning through day-to-day operations and troubleshooting.</w:t>
      </w:r>
    </w:p>
    <w:p w14:paraId="4AFC413C"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0159BF8">
          <v:rect id="_x0000_i1025" style="width:0;height:1.5pt" o:hralign="center" o:hrstd="t" o:hr="t" fillcolor="#a0a0a0" stroked="f"/>
        </w:pict>
      </w:r>
    </w:p>
    <w:p w14:paraId="4A5F8652" w14:textId="77777777" w:rsidR="00512AC8" w:rsidRDefault="00512AC8">
      <w:pPr>
        <w:pStyle w:val="Heading2"/>
        <w:rPr>
          <w:rFonts w:ascii="Segoe UI" w:eastAsia="Times New Roman" w:hAnsi="Segoe UI" w:cs="Segoe UI"/>
        </w:rPr>
      </w:pPr>
      <w:bookmarkStart w:id="8" w:name="_Toc235529877"/>
      <w:r>
        <w:rPr>
          <w:rFonts w:ascii="Segoe UI" w:eastAsia="Times New Roman" w:hAnsi="Segoe UI" w:cs="Segoe UI"/>
        </w:rPr>
        <w:t>Table of Contents</w:t>
      </w:r>
      <w:bookmarkEnd w:id="8"/>
    </w:p>
    <w:p w14:paraId="4DB0C45E"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Solution Overview</w:t>
      </w:r>
    </w:p>
    <w:p w14:paraId="116A160E"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Amazon EKS Fundamentals</w:t>
      </w:r>
    </w:p>
    <w:p w14:paraId="2DDCCAA3"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AWS Infrastructure Planning</w:t>
      </w:r>
    </w:p>
    <w:p w14:paraId="0A56A7DC"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Creating the Amazon EKS Cluster</w:t>
      </w:r>
    </w:p>
    <w:p w14:paraId="397251D4"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Amazon EKS Resources Used in This Implementation</w:t>
      </w:r>
    </w:p>
    <w:p w14:paraId="71BA009D"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Repository Structure</w:t>
      </w:r>
    </w:p>
    <w:p w14:paraId="07B675A2"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Application Deployment Flow</w:t>
      </w:r>
    </w:p>
    <w:p w14:paraId="7DCB7F38"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Helm Deployment</w:t>
      </w:r>
    </w:p>
    <w:p w14:paraId="02DC9077"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Kubernetes Deployment Detail</w:t>
      </w:r>
    </w:p>
    <w:p w14:paraId="629EE84A"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Observability Architecture</w:t>
      </w:r>
    </w:p>
    <w:p w14:paraId="05424E88"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Prometheus Implementation</w:t>
      </w:r>
    </w:p>
    <w:p w14:paraId="5BCB743F"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Grafana Implementation</w:t>
      </w:r>
    </w:p>
    <w:p w14:paraId="2737819C"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Amazon EKS Day-to-Day Operations</w:t>
      </w:r>
    </w:p>
    <w:p w14:paraId="177406A8"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CLI Reference</w:t>
      </w:r>
    </w:p>
    <w:p w14:paraId="59300B5C"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Troubleshooting Guide</w:t>
      </w:r>
    </w:p>
    <w:p w14:paraId="2330A855"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Best Practices</w:t>
      </w:r>
    </w:p>
    <w:p w14:paraId="1CB68B8A"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Complete Deployment Workflow</w:t>
      </w:r>
    </w:p>
    <w:p w14:paraId="2213EBA0" w14:textId="77777777" w:rsidR="00512AC8" w:rsidRDefault="00512AC8">
      <w:pPr>
        <w:numPr>
          <w:ilvl w:val="0"/>
          <w:numId w:val="1"/>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Appendix</w:t>
      </w:r>
    </w:p>
    <w:p w14:paraId="71431F55"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780D3DF3">
          <v:rect id="_x0000_i1026" style="width:0;height:1.5pt" o:hralign="center" o:hrstd="t" o:hr="t" fillcolor="#a0a0a0" stroked="f"/>
        </w:pict>
      </w:r>
    </w:p>
    <w:p w14:paraId="3715E149" w14:textId="77777777" w:rsidR="00512AC8" w:rsidRDefault="00512AC8">
      <w:pPr>
        <w:pStyle w:val="Heading2"/>
        <w:rPr>
          <w:rFonts w:ascii="Segoe UI" w:eastAsia="Times New Roman" w:hAnsi="Segoe UI" w:cs="Segoe UI"/>
        </w:rPr>
      </w:pPr>
      <w:bookmarkStart w:id="9" w:name="_Toc235529878"/>
      <w:r>
        <w:rPr>
          <w:rFonts w:ascii="Segoe UI" w:eastAsia="Times New Roman" w:hAnsi="Segoe UI" w:cs="Segoe UI"/>
        </w:rPr>
        <w:t>1. Solution Overview</w:t>
      </w:r>
      <w:bookmarkEnd w:id="9"/>
    </w:p>
    <w:p w14:paraId="5D708C74" w14:textId="77777777" w:rsidR="00512AC8" w:rsidRDefault="00512AC8">
      <w:pPr>
        <w:pStyle w:val="Heading3"/>
        <w:rPr>
          <w:rFonts w:ascii="Segoe UI" w:eastAsia="Times New Roman" w:hAnsi="Segoe UI" w:cs="Segoe UI"/>
        </w:rPr>
      </w:pPr>
      <w:bookmarkStart w:id="10" w:name="_Toc235529879"/>
      <w:r>
        <w:rPr>
          <w:rFonts w:ascii="Segoe UI" w:eastAsia="Times New Roman" w:hAnsi="Segoe UI" w:cs="Segoe UI"/>
        </w:rPr>
        <w:t>1.1 Project Overview</w:t>
      </w:r>
      <w:bookmarkEnd w:id="10"/>
    </w:p>
    <w:p w14:paraId="41C91D4D"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 xml:space="preserve">This platform provides full-stack observability — </w:t>
      </w:r>
      <w:r>
        <w:rPr>
          <w:rStyle w:val="Strong"/>
          <w:rFonts w:ascii="Segoe UI" w:hAnsi="Segoe UI" w:cs="Segoe UI"/>
          <w:color w:val="1C2530"/>
          <w:sz w:val="22"/>
          <w:szCs w:val="22"/>
        </w:rPr>
        <w:t>metrics, logs, and distributed traces</w:t>
      </w:r>
      <w:r>
        <w:rPr>
          <w:rFonts w:ascii="Segoe UI" w:hAnsi="Segoe UI" w:cs="Segoe UI"/>
          <w:color w:val="1C2530"/>
          <w:sz w:val="22"/>
          <w:szCs w:val="22"/>
        </w:rPr>
        <w:t xml:space="preserve"> — for workloads running on Amazon Elastic Kubernetes Service, unified in Grafana and backed by automated alerting. Every cluster resource is declared in Git and reconciled continuously by ArgoCD, so the Git history of this repository is the authoritative change history of the cluster: there is no class of production change that happens outside version control.</w:t>
      </w:r>
    </w:p>
    <w:p w14:paraId="5B75E0AC"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lastRenderedPageBreak/>
        <w:t xml:space="preserve">A reference workload </w:t>
      </w:r>
      <w:r>
        <w:rPr>
          <w:rFonts w:ascii="Segoe UI" w:hAnsi="Segoe UI" w:cs="Segoe UI"/>
          <w:color w:val="1C2530"/>
          <w:sz w:val="22"/>
          <w:szCs w:val="22"/>
        </w:rPr>
        <w:t>(</w:t>
      </w:r>
      <w:r>
        <w:rPr>
          <w:rStyle w:val="HTMLCode"/>
          <w:color w:val="8A4B00"/>
          <w:shd w:val="clear" w:color="auto" w:fill="F6EFE3"/>
        </w:rPr>
        <w:t>observability-sample-app</w:t>
      </w:r>
      <w:r>
        <w:rPr>
          <w:rFonts w:ascii="Segoe UI" w:hAnsi="Segoe UI" w:cs="Segoe UI"/>
          <w:color w:val="1C2530"/>
          <w:sz w:val="22"/>
          <w:szCs w:val="22"/>
        </w:rPr>
        <w:t>, an instrumented ASP.NET Core service) is deployed alongside the platform to prove the pipeline against real traffic rather than synthetic checks.</w:t>
      </w:r>
    </w:p>
    <w:p w14:paraId="54390E2F" w14:textId="77777777" w:rsidR="00512AC8" w:rsidRDefault="00512AC8">
      <w:pPr>
        <w:pStyle w:val="Heading3"/>
        <w:rPr>
          <w:rFonts w:ascii="Segoe UI" w:eastAsia="Times New Roman" w:hAnsi="Segoe UI" w:cs="Segoe UI"/>
        </w:rPr>
      </w:pPr>
      <w:bookmarkStart w:id="11" w:name="_Toc235529880"/>
      <w:r>
        <w:rPr>
          <w:rFonts w:ascii="Segoe UI" w:eastAsia="Times New Roman" w:hAnsi="Segoe UI" w:cs="Segoe UI"/>
        </w:rPr>
        <w:t>1.2 Objectives</w:t>
      </w:r>
      <w:bookmarkEnd w:id="11"/>
    </w:p>
    <w:p w14:paraId="2BE209E7" w14:textId="77777777" w:rsidR="00512AC8" w:rsidRDefault="00512AC8">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Deploy a highly-available metrics, logging, and tracing stack on Amazon EKS.</w:t>
      </w:r>
    </w:p>
    <w:p w14:paraId="19A29AD1" w14:textId="77777777" w:rsidR="00512AC8" w:rsidRDefault="00512AC8">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Manage 100% of cluster state through GitOps (ArgoCD) — no manual</w:t>
      </w:r>
      <w:r>
        <w:rPr>
          <w:rFonts w:ascii="Segoe UI" w:eastAsia="Times New Roman" w:hAnsi="Segoe UI" w:cs="Segoe UI"/>
          <w:color w:val="1C2530"/>
          <w:sz w:val="22"/>
          <w:szCs w:val="22"/>
        </w:rPr>
        <w:t xml:space="preserve"> </w:t>
      </w:r>
      <w:r>
        <w:rPr>
          <w:rStyle w:val="HTMLCode"/>
          <w:color w:val="8A4B00"/>
          <w:shd w:val="clear" w:color="auto" w:fill="F6EFE3"/>
        </w:rPr>
        <w:t>kubectl apply</w:t>
      </w:r>
      <w:r>
        <w:rPr>
          <w:rFonts w:ascii="Segoe UI" w:eastAsia="Times New Roman" w:hAnsi="Segoe UI" w:cs="Segoe UI"/>
          <w:color w:val="1C2530"/>
          <w:sz w:val="22"/>
          <w:szCs w:val="22"/>
        </w:rPr>
        <w:t xml:space="preserve"> of workload state.</w:t>
      </w:r>
    </w:p>
    <w:p w14:paraId="0E1A0ABD" w14:textId="77777777" w:rsidR="00512AC8" w:rsidRDefault="00512AC8">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Enforce an enterprise security baseline: namespace multi-tenancy, least-privilege RBAC, default-deny NetworkPolicy, restricted Pod Security Standards.</w:t>
      </w:r>
    </w:p>
    <w:p w14:paraId="181A9ABA" w14:textId="77777777" w:rsidR="00512AC8" w:rsidRDefault="00512AC8">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Provide dashboards and alert rules as version-controlled code, not manual Grafana/Alertmanager UI configuration.</w:t>
      </w:r>
    </w:p>
    <w:p w14:paraId="4FAE8F89" w14:textId="77777777" w:rsidR="00512AC8" w:rsidRDefault="00512AC8">
      <w:pPr>
        <w:numPr>
          <w:ilvl w:val="0"/>
          <w:numId w:val="2"/>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Prove cross-pillar correlation — one request, traceable through metrics, logs, and traces simultaneously.</w:t>
      </w:r>
    </w:p>
    <w:p w14:paraId="76C55CEC" w14:textId="77777777" w:rsidR="00512AC8" w:rsidRDefault="00512AC8">
      <w:pPr>
        <w:pStyle w:val="Heading3"/>
        <w:rPr>
          <w:rFonts w:ascii="Segoe UI" w:eastAsia="Times New Roman" w:hAnsi="Segoe UI" w:cs="Segoe UI"/>
        </w:rPr>
      </w:pPr>
      <w:bookmarkStart w:id="12" w:name="_Toc235529881"/>
      <w:r>
        <w:rPr>
          <w:rFonts w:ascii="Segoe UI" w:eastAsia="Times New Roman" w:hAnsi="Segoe UI" w:cs="Segoe UI"/>
        </w:rPr>
        <w:t>1.3 Scope</w:t>
      </w:r>
      <w:bookmarkEnd w:id="12"/>
    </w:p>
    <w:p w14:paraId="0C8AC7FE" w14:textId="77777777" w:rsidR="00512AC8" w:rsidRDefault="00512AC8">
      <w:pPr>
        <w:pStyle w:val="NormalWeb"/>
        <w:rPr>
          <w:rFonts w:ascii="Segoe UI" w:hAnsi="Segoe UI" w:cs="Segoe UI"/>
          <w:color w:val="1C2530"/>
          <w:sz w:val="22"/>
          <w:szCs w:val="22"/>
        </w:rPr>
      </w:pPr>
      <w:r>
        <w:rPr>
          <w:rStyle w:val="Strong"/>
          <w:rFonts w:ascii="Segoe UI" w:hAnsi="Segoe UI" w:cs="Segoe UI"/>
          <w:color w:val="1C2530"/>
          <w:sz w:val="22"/>
          <w:szCs w:val="22"/>
        </w:rPr>
        <w:t>In scope:</w:t>
      </w:r>
      <w:r>
        <w:rPr>
          <w:rFonts w:ascii="Segoe UI" w:hAnsi="Segoe UI" w:cs="Segoe UI"/>
          <w:color w:val="1C2530"/>
          <w:sz w:val="22"/>
          <w:szCs w:val="22"/>
        </w:rPr>
        <w:t xml:space="preserve"> AWS infrastructure planning, cluster architecture, GitOps delivery, metrics/logs/traces stack, dashboards, alerting, RBAC, network segmentation, Helm packaging, day-2 operations.</w:t>
      </w:r>
    </w:p>
    <w:p w14:paraId="4327114C" w14:textId="77777777" w:rsidR="00512AC8" w:rsidRDefault="00512AC8">
      <w:pPr>
        <w:pStyle w:val="NormalWeb"/>
        <w:rPr>
          <w:rFonts w:ascii="Segoe UI" w:hAnsi="Segoe UI" w:cs="Segoe UI"/>
          <w:color w:val="1C2530"/>
          <w:sz w:val="22"/>
          <w:szCs w:val="22"/>
        </w:rPr>
      </w:pPr>
      <w:r>
        <w:rPr>
          <w:rStyle w:val="Strong"/>
          <w:rFonts w:ascii="Segoe UI" w:hAnsi="Segoe UI" w:cs="Segoe UI"/>
          <w:color w:val="1C2530"/>
          <w:sz w:val="22"/>
          <w:szCs w:val="22"/>
        </w:rPr>
        <w:t>Out of scope (see §18.1 for where to take these further):</w:t>
      </w:r>
      <w:r>
        <w:rPr>
          <w:rFonts w:ascii="Segoe UI" w:hAnsi="Segoe UI" w:cs="Segoe UI"/>
          <w:color w:val="1C2530"/>
          <w:sz w:val="22"/>
          <w:szCs w:val="22"/>
        </w:rPr>
        <w:t xml:space="preserve"> </w:t>
      </w:r>
      <w:r>
        <w:rPr>
          <w:rFonts w:ascii="Segoe UI" w:hAnsi="Segoe UI" w:cs="Segoe UI"/>
          <w:color w:val="1C2530"/>
          <w:sz w:val="22"/>
          <w:szCs w:val="22"/>
        </w:rPr>
        <w:t>identity federation to a live corporate IdP (the RBAC layer is IdP-ready but not bound to one), production-scale long-term metrics/log/trace retention tuning, and a CI pipeline for this repository itself.</w:t>
      </w:r>
    </w:p>
    <w:p w14:paraId="4CCF6906" w14:textId="77777777" w:rsidR="00512AC8" w:rsidRDefault="00512AC8">
      <w:pPr>
        <w:pStyle w:val="Heading3"/>
        <w:rPr>
          <w:rFonts w:ascii="Segoe UI" w:eastAsia="Times New Roman" w:hAnsi="Segoe UI" w:cs="Segoe UI"/>
        </w:rPr>
      </w:pPr>
      <w:bookmarkStart w:id="13" w:name="_Toc235529882"/>
      <w:r>
        <w:rPr>
          <w:rFonts w:ascii="Segoe UI" w:eastAsia="Times New Roman" w:hAnsi="Segoe UI" w:cs="Segoe UI"/>
        </w:rPr>
        <w:t>1.4 High-Level Architecture</w:t>
      </w:r>
      <w:bookmarkEnd w:id="13"/>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438333FE" w14:textId="77777777" w:rsidTr="001E7616">
        <w:trPr>
          <w:tblCellSpacing w:w="15" w:type="dxa"/>
        </w:trPr>
        <w:tc>
          <w:tcPr>
            <w:tcW w:w="0" w:type="auto"/>
            <w:tcMar>
              <w:top w:w="90" w:type="dxa"/>
              <w:left w:w="90" w:type="dxa"/>
              <w:bottom w:w="90" w:type="dxa"/>
              <w:right w:w="90" w:type="dxa"/>
            </w:tcMar>
            <w:vAlign w:val="center"/>
            <w:hideMark/>
          </w:tcPr>
          <w:p w14:paraId="4BFCF1E8"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2F0E90B5" wp14:editId="1F576EAE">
                  <wp:extent cx="5906324" cy="488700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906324" cy="4887007"/>
                          </a:xfrm>
                          <a:prstGeom prst="rect">
                            <a:avLst/>
                          </a:prstGeom>
                          <a:noFill/>
                          <a:ln>
                            <a:noFill/>
                          </a:ln>
                        </pic:spPr>
                      </pic:pic>
                    </a:graphicData>
                  </a:graphic>
                </wp:inline>
              </w:drawing>
            </w:r>
          </w:p>
          <w:p w14:paraId="41D92C3F" w14:textId="77777777" w:rsidR="00512AC8" w:rsidRDefault="00512AC8">
            <w:pPr>
              <w:spacing w:before="210" w:after="210"/>
              <w:jc w:val="center"/>
              <w:divId w:val="1144853446"/>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1: High-Level AWS Architecture</w:t>
            </w:r>
          </w:p>
        </w:tc>
      </w:tr>
    </w:tbl>
    <w:p w14:paraId="1B6E7F94"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01C69A8C" w14:textId="77777777" w:rsidTr="001E7616">
        <w:tc>
          <w:tcPr>
            <w:tcW w:w="0" w:type="auto"/>
            <w:shd w:val="clear" w:color="auto" w:fill="2B1D0A"/>
            <w:tcMar>
              <w:top w:w="60" w:type="dxa"/>
              <w:left w:w="150" w:type="dxa"/>
              <w:bottom w:w="60" w:type="dxa"/>
              <w:right w:w="150" w:type="dxa"/>
            </w:tcMar>
            <w:vAlign w:val="center"/>
            <w:hideMark/>
          </w:tcPr>
          <w:p w14:paraId="7920FE3E"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MERMAID</w:t>
            </w:r>
            <w:r>
              <w:rPr>
                <w:rFonts w:ascii="Segoe UI" w:eastAsia="Times New Roman" w:hAnsi="Segoe UI" w:cs="Segoe UI"/>
                <w:color w:val="1C2530"/>
                <w:sz w:val="19"/>
                <w:szCs w:val="19"/>
              </w:rPr>
              <w:t xml:space="preserve"> </w:t>
            </w:r>
          </w:p>
        </w:tc>
      </w:tr>
      <w:tr w:rsidR="00000000" w14:paraId="0EA3EC47" w14:textId="77777777" w:rsidTr="001E7616">
        <w:tc>
          <w:tcPr>
            <w:tcW w:w="0" w:type="auto"/>
            <w:shd w:val="clear" w:color="auto" w:fill="2B1D0A"/>
            <w:tcMar>
              <w:top w:w="150" w:type="dxa"/>
              <w:left w:w="180" w:type="dxa"/>
              <w:bottom w:w="150" w:type="dxa"/>
              <w:right w:w="180" w:type="dxa"/>
            </w:tcMar>
            <w:vAlign w:val="center"/>
            <w:hideMark/>
          </w:tcPr>
          <w:p w14:paraId="3B23907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flowchart TB</w:t>
            </w:r>
          </w:p>
          <w:p w14:paraId="5E69705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subgraph aws["AWS Account"]</w:t>
            </w:r>
          </w:p>
          <w:p w14:paraId="0E07549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ecr[("Amazon ECR\nsample-app image")]</w:t>
            </w:r>
          </w:p>
          <w:p w14:paraId="4A449A9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subgraph eks["Amazon EKS Cluster (managed node groups, VPC CNI)"]</w:t>
            </w:r>
          </w:p>
          <w:p w14:paraId="44EB711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subgraph argocdns["argocd namespace"]</w:t>
            </w:r>
          </w:p>
          <w:p w14:paraId="175F52B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root["root-app-of-apps"]</w:t>
            </w:r>
          </w:p>
          <w:p w14:paraId="3EF4B62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children["13 child Applications"]</w:t>
            </w:r>
          </w:p>
          <w:p w14:paraId="4CFDE70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root --&gt; children</w:t>
            </w:r>
          </w:p>
          <w:p w14:paraId="43954CC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51AFB94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subgraph certns["cert-manager namespace"]</w:t>
            </w:r>
          </w:p>
          <w:p w14:paraId="5D638EB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cm["cert-manager + ClusterIssuer"]</w:t>
            </w:r>
          </w:p>
          <w:p w14:paraId="4F67E07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5F1B467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subgraph obsns["observability namespace (restricted PSS)"]</w:t>
            </w:r>
          </w:p>
          <w:p w14:paraId="346A37A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prom["Prometheus x2"]</w:t>
            </w:r>
          </w:p>
          <w:p w14:paraId="69E5593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am["Alertmanager x3"]</w:t>
            </w:r>
          </w:p>
          <w:p w14:paraId="1E9C1CC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graf["Grafana"]</w:t>
            </w:r>
          </w:p>
          <w:p w14:paraId="6609901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ksm["kube-state-metrics"]</w:t>
            </w:r>
          </w:p>
          <w:p w14:paraId="17E9448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6AF6D32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subgraph logns["logging namespace (restricted PSS)"]</w:t>
            </w:r>
          </w:p>
          <w:p w14:paraId="1A0F260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lastRenderedPageBreak/>
              <w:t xml:space="preserve">                loki["Loki"]</w:t>
            </w:r>
          </w:p>
          <w:p w14:paraId="5233CB6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280F83A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subgraph tracens["tracing namespace (restricted PSS)"]</w:t>
            </w:r>
          </w:p>
          <w:p w14:paraId="763AE8A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otelcol["OTel Collector"]</w:t>
            </w:r>
          </w:p>
          <w:p w14:paraId="4CFC049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tempo["Tempo"]</w:t>
            </w:r>
          </w:p>
          <w:p w14:paraId="7B49F2D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5EF6335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subgraph demons["demo-app namespace (restricted PSS)"]</w:t>
            </w:r>
          </w:p>
          <w:p w14:paraId="261B852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app["observability-sample-app"]</w:t>
            </w:r>
          </w:p>
          <w:p w14:paraId="08D074D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401E90F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subgraph ksys["kube-system namespace"]</w:t>
            </w:r>
          </w:p>
          <w:p w14:paraId="6FABB35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promtail["Promtail (DaemonSet)"]</w:t>
            </w:r>
          </w:p>
          <w:p w14:paraId="290CBEA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nodeexp["node-exporter (DaemonSet)"]</w:t>
            </w:r>
          </w:p>
          <w:p w14:paraId="68FA7AE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6C4A149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app -- "/metrics scraped" --&gt; prom</w:t>
            </w:r>
          </w:p>
          <w:p w14:paraId="710587F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app -- "OTLP traces" --&gt; otelcol</w:t>
            </w:r>
          </w:p>
          <w:p w14:paraId="7C3D690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otelcol --&gt; tempo</w:t>
            </w:r>
          </w:p>
          <w:p w14:paraId="5AF396E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promtail -- "push logs" --&gt; loki</w:t>
            </w:r>
          </w:p>
          <w:p w14:paraId="4DF0CF8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nodeexp -- scraped --&gt; prom</w:t>
            </w:r>
          </w:p>
          <w:p w14:paraId="2A56E71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graf -- query --&gt; prom</w:t>
            </w:r>
          </w:p>
          <w:p w14:paraId="62ECC7F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graf -- query --&gt; loki</w:t>
            </w:r>
          </w:p>
          <w:p w14:paraId="30BFD0F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graf -- query --&gt; tempo</w:t>
            </w:r>
          </w:p>
          <w:p w14:paraId="49C0F1E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prom -- alerts --&gt; am</w:t>
            </w:r>
          </w:p>
          <w:p w14:paraId="0A0CA75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227BD96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w:t>
            </w:r>
          </w:p>
          <w:p w14:paraId="0450B58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gh[("Git repository — source of truth")] -- "polled continuously" --&gt; root</w:t>
            </w:r>
          </w:p>
          <w:p w14:paraId="2751368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children -- "Helm charts (pinned versions) + values from Git" --&gt; gh</w:t>
            </w:r>
          </w:p>
          <w:p w14:paraId="71A629F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ecr -. "image pulled via node IAM role" .-&gt; app</w:t>
            </w:r>
          </w:p>
        </w:tc>
      </w:tr>
    </w:tbl>
    <w:p w14:paraId="41AC1EA8" w14:textId="77777777" w:rsidR="00512AC8" w:rsidRDefault="00512AC8">
      <w:pPr>
        <w:pStyle w:val="Heading3"/>
        <w:rPr>
          <w:rFonts w:ascii="Segoe UI" w:eastAsia="Times New Roman" w:hAnsi="Segoe UI" w:cs="Segoe UI"/>
        </w:rPr>
      </w:pPr>
      <w:bookmarkStart w:id="14" w:name="_Toc235529883"/>
      <w:r>
        <w:rPr>
          <w:rFonts w:ascii="Segoe UI" w:eastAsia="Times New Roman" w:hAnsi="Segoe UI" w:cs="Segoe UI"/>
        </w:rPr>
        <w:lastRenderedPageBreak/>
        <w:t>1.5 Repository Structure</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23737E6F" w14:textId="77777777" w:rsidTr="001E7616">
        <w:tc>
          <w:tcPr>
            <w:tcW w:w="0" w:type="auto"/>
            <w:shd w:val="clear" w:color="auto" w:fill="2B1D0A"/>
            <w:tcMar>
              <w:top w:w="60" w:type="dxa"/>
              <w:left w:w="150" w:type="dxa"/>
              <w:bottom w:w="60" w:type="dxa"/>
              <w:right w:w="150" w:type="dxa"/>
            </w:tcMar>
            <w:vAlign w:val="center"/>
            <w:hideMark/>
          </w:tcPr>
          <w:p w14:paraId="0320FC16"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CODE</w:t>
            </w:r>
            <w:r>
              <w:rPr>
                <w:rFonts w:ascii="Segoe UI" w:eastAsia="Times New Roman" w:hAnsi="Segoe UI" w:cs="Segoe UI"/>
                <w:color w:val="1C2530"/>
                <w:sz w:val="19"/>
                <w:szCs w:val="19"/>
              </w:rPr>
              <w:t xml:space="preserve"> </w:t>
            </w:r>
          </w:p>
        </w:tc>
      </w:tr>
      <w:tr w:rsidR="00000000" w14:paraId="02ECB1C8" w14:textId="77777777" w:rsidTr="001E7616">
        <w:tc>
          <w:tcPr>
            <w:tcW w:w="0" w:type="auto"/>
            <w:shd w:val="clear" w:color="auto" w:fill="2B1D0A"/>
            <w:tcMar>
              <w:top w:w="150" w:type="dxa"/>
              <w:left w:w="180" w:type="dxa"/>
              <w:bottom w:w="150" w:type="dxa"/>
              <w:right w:w="180" w:type="dxa"/>
            </w:tcMar>
            <w:vAlign w:val="center"/>
            <w:hideMark/>
          </w:tcPr>
          <w:p w14:paraId="20C622C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w:t>
            </w:r>
          </w:p>
          <w:p w14:paraId="6C30C41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bootstrap/            # ArgoCD installation + the root App-of-Apps Application</w:t>
            </w:r>
          </w:p>
          <w:p w14:paraId="25E0A9F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argocd-apps/          </w:t>
            </w:r>
            <w:r>
              <w:rPr>
                <w:rFonts w:ascii="Consolas" w:hAnsi="Consolas"/>
                <w:color w:val="F5E6CC"/>
                <w:sz w:val="18"/>
                <w:szCs w:val="18"/>
              </w:rPr>
              <w:t># One ArgoCD Application manifest per platform component (14 total)</w:t>
            </w:r>
          </w:p>
          <w:p w14:paraId="36E50DF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manifests/            # Desired-state Kubernetes YAML each Application reconciles</w:t>
            </w:r>
          </w:p>
          <w:p w14:paraId="0C55C78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namespaces/           namespace + ResourceQuota + LimitRange, per tenant</w:t>
            </w:r>
          </w:p>
          <w:p w14:paraId="51D33C4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rbac/                 least-privilege Role/RoleBinding, bound to Groups</w:t>
            </w:r>
          </w:p>
          <w:p w14:paraId="2FBBAA1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network-policies/     default-deny + explicit allow NetworkPolicies</w:t>
            </w:r>
          </w:p>
          <w:p w14:paraId="4D79D0D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security/              ClusterIssuer and related security objects</w:t>
            </w:r>
          </w:p>
          <w:p w14:paraId="554E55D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cert-manager/          </w:t>
            </w:r>
            <w:r>
              <w:rPr>
                <w:rFonts w:ascii="Consolas" w:hAnsi="Consolas"/>
                <w:color w:val="F5E6CC"/>
                <w:sz w:val="18"/>
                <w:szCs w:val="18"/>
              </w:rPr>
              <w:t>cert-manager install</w:t>
            </w:r>
          </w:p>
          <w:p w14:paraId="39403C1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kube-prometheus-stack/ Prometheus/Grafana/Alertmanager Helm values</w:t>
            </w:r>
          </w:p>
          <w:p w14:paraId="704D815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loki/                  Loki + Promtail Helm values</w:t>
            </w:r>
          </w:p>
          <w:p w14:paraId="6868AC2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tempo/                 Tempo + OTel Collector Helm values</w:t>
            </w:r>
          </w:p>
          <w:p w14:paraId="12A1D04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sample-app/            reference workload Deployment/Service</w:t>
            </w:r>
          </w:p>
          <w:p w14:paraId="64C0FC4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dashboards/            Grafana dashboard JSON + Kustomize wrapper</w:t>
            </w:r>
          </w:p>
          <w:p w14:paraId="5A9B159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alert-rules/           PrometheusRule definitions (node health, crash-loops, SLO)</w:t>
            </w:r>
          </w:p>
          <w:p w14:paraId="0A9948D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charts/                </w:t>
            </w:r>
            <w:r>
              <w:rPr>
                <w:rFonts w:ascii="Consolas" w:hAnsi="Consolas"/>
                <w:color w:val="F5E6CC"/>
                <w:sz w:val="18"/>
                <w:szCs w:val="18"/>
              </w:rPr>
              <w:t># Distributable Helm chart packaging of the same stack</w:t>
            </w:r>
          </w:p>
          <w:p w14:paraId="358BE59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 observability-eks/    EKS-native chart: kube-prometheus-stack + Loki + Tempo + OTel</w:t>
            </w:r>
          </w:p>
          <w:p w14:paraId="52F31C3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scripts/               # Cluster bootstrap and end-to-end validation automation</w:t>
            </w:r>
          </w:p>
          <w:p w14:paraId="538DF4F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docs/                  # Architecture and operational reference documentation</w:t>
            </w:r>
          </w:p>
          <w:p w14:paraId="07FCA90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observability-sample-app/  (separate repository) instrumented reference workload</w:t>
            </w:r>
          </w:p>
        </w:tc>
      </w:tr>
    </w:tbl>
    <w:p w14:paraId="4D6D0964" w14:textId="77777777" w:rsidR="00512AC8" w:rsidRDefault="00512AC8">
      <w:pPr>
        <w:pStyle w:val="Heading3"/>
        <w:rPr>
          <w:rFonts w:ascii="Segoe UI" w:eastAsia="Times New Roman" w:hAnsi="Segoe UI" w:cs="Segoe UI"/>
        </w:rPr>
      </w:pPr>
      <w:bookmarkStart w:id="15" w:name="_Toc235529884"/>
      <w:r>
        <w:rPr>
          <w:rFonts w:ascii="Segoe UI" w:eastAsia="Times New Roman" w:hAnsi="Segoe UI" w:cs="Segoe UI"/>
        </w:rPr>
        <w:t>1.6 Technology Stack</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4795"/>
        <w:gridCol w:w="2180"/>
      </w:tblGrid>
      <w:tr w:rsidR="00000000" w14:paraId="7092CCD4" w14:textId="77777777" w:rsidTr="001E7616">
        <w:trPr>
          <w:tblHeader/>
        </w:trPr>
        <w:tc>
          <w:tcPr>
            <w:tcW w:w="0" w:type="auto"/>
            <w:shd w:val="clear" w:color="auto" w:fill="8A4B00"/>
            <w:tcMar>
              <w:top w:w="90" w:type="dxa"/>
              <w:left w:w="120" w:type="dxa"/>
              <w:bottom w:w="90" w:type="dxa"/>
              <w:right w:w="120" w:type="dxa"/>
            </w:tcMar>
            <w:vAlign w:val="center"/>
            <w:hideMark/>
          </w:tcPr>
          <w:p w14:paraId="6B0E22F6"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Layer</w:t>
            </w:r>
          </w:p>
        </w:tc>
        <w:tc>
          <w:tcPr>
            <w:tcW w:w="0" w:type="auto"/>
            <w:shd w:val="clear" w:color="auto" w:fill="8A4B00"/>
            <w:tcMar>
              <w:top w:w="90" w:type="dxa"/>
              <w:left w:w="120" w:type="dxa"/>
              <w:bottom w:w="90" w:type="dxa"/>
              <w:right w:w="120" w:type="dxa"/>
            </w:tcMar>
            <w:vAlign w:val="center"/>
            <w:hideMark/>
          </w:tcPr>
          <w:p w14:paraId="18601BD9"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shd w:val="clear" w:color="auto" w:fill="8A4B00"/>
            <w:tcMar>
              <w:top w:w="90" w:type="dxa"/>
              <w:left w:w="120" w:type="dxa"/>
              <w:bottom w:w="90" w:type="dxa"/>
              <w:right w:w="120" w:type="dxa"/>
            </w:tcMar>
            <w:vAlign w:val="center"/>
            <w:hideMark/>
          </w:tcPr>
          <w:p w14:paraId="3A191DA3"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Version</w:t>
            </w:r>
          </w:p>
        </w:tc>
      </w:tr>
      <w:tr w:rsidR="00000000" w14:paraId="43E80927" w14:textId="77777777" w:rsidTr="001E7616">
        <w:tc>
          <w:tcPr>
            <w:tcW w:w="0" w:type="auto"/>
            <w:tcMar>
              <w:top w:w="75" w:type="dxa"/>
              <w:left w:w="120" w:type="dxa"/>
              <w:bottom w:w="75" w:type="dxa"/>
              <w:right w:w="120" w:type="dxa"/>
            </w:tcMar>
            <w:hideMark/>
          </w:tcPr>
          <w:p w14:paraId="4AC8E05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Managed Kubernetes</w:t>
            </w:r>
          </w:p>
        </w:tc>
        <w:tc>
          <w:tcPr>
            <w:tcW w:w="0" w:type="auto"/>
            <w:tcMar>
              <w:top w:w="75" w:type="dxa"/>
              <w:left w:w="120" w:type="dxa"/>
              <w:bottom w:w="75" w:type="dxa"/>
              <w:right w:w="120" w:type="dxa"/>
            </w:tcMar>
            <w:hideMark/>
          </w:tcPr>
          <w:p w14:paraId="175274A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EKS (managed node groups)</w:t>
            </w:r>
          </w:p>
        </w:tc>
        <w:tc>
          <w:tcPr>
            <w:tcW w:w="0" w:type="auto"/>
            <w:tcMar>
              <w:top w:w="75" w:type="dxa"/>
              <w:left w:w="120" w:type="dxa"/>
              <w:bottom w:w="75" w:type="dxa"/>
              <w:right w:w="120" w:type="dxa"/>
            </w:tcMar>
            <w:hideMark/>
          </w:tcPr>
          <w:p w14:paraId="5151A30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1.31</w:t>
            </w:r>
          </w:p>
        </w:tc>
      </w:tr>
      <w:tr w:rsidR="00000000" w14:paraId="04439415" w14:textId="77777777" w:rsidTr="001E7616">
        <w:tc>
          <w:tcPr>
            <w:tcW w:w="0" w:type="auto"/>
            <w:shd w:val="clear" w:color="auto" w:fill="FAF5EC"/>
            <w:tcMar>
              <w:top w:w="75" w:type="dxa"/>
              <w:left w:w="120" w:type="dxa"/>
              <w:bottom w:w="75" w:type="dxa"/>
              <w:right w:w="120" w:type="dxa"/>
            </w:tcMar>
            <w:hideMark/>
          </w:tcPr>
          <w:p w14:paraId="37B3ED3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GitOps controller</w:t>
            </w:r>
          </w:p>
        </w:tc>
        <w:tc>
          <w:tcPr>
            <w:tcW w:w="0" w:type="auto"/>
            <w:shd w:val="clear" w:color="auto" w:fill="FAF5EC"/>
            <w:tcMar>
              <w:top w:w="75" w:type="dxa"/>
              <w:left w:w="120" w:type="dxa"/>
              <w:bottom w:w="75" w:type="dxa"/>
              <w:right w:w="120" w:type="dxa"/>
            </w:tcMar>
            <w:hideMark/>
          </w:tcPr>
          <w:p w14:paraId="0C9F4A5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w:t>
            </w:r>
          </w:p>
        </w:tc>
        <w:tc>
          <w:tcPr>
            <w:tcW w:w="0" w:type="auto"/>
            <w:shd w:val="clear" w:color="auto" w:fill="FAF5EC"/>
            <w:tcMar>
              <w:top w:w="75" w:type="dxa"/>
              <w:left w:w="120" w:type="dxa"/>
              <w:bottom w:w="75" w:type="dxa"/>
              <w:right w:w="120" w:type="dxa"/>
            </w:tcMar>
            <w:hideMark/>
          </w:tcPr>
          <w:p w14:paraId="55F3C7C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3.4.5</w:t>
            </w:r>
          </w:p>
        </w:tc>
      </w:tr>
      <w:tr w:rsidR="00000000" w14:paraId="5EE791CB" w14:textId="77777777" w:rsidTr="001E7616">
        <w:tc>
          <w:tcPr>
            <w:tcW w:w="0" w:type="auto"/>
            <w:tcMar>
              <w:top w:w="75" w:type="dxa"/>
              <w:left w:w="120" w:type="dxa"/>
              <w:bottom w:w="75" w:type="dxa"/>
              <w:right w:w="120" w:type="dxa"/>
            </w:tcMar>
            <w:hideMark/>
          </w:tcPr>
          <w:p w14:paraId="2F948FF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Package manager</w:t>
            </w:r>
          </w:p>
        </w:tc>
        <w:tc>
          <w:tcPr>
            <w:tcW w:w="0" w:type="auto"/>
            <w:tcMar>
              <w:top w:w="75" w:type="dxa"/>
              <w:left w:w="120" w:type="dxa"/>
              <w:bottom w:w="75" w:type="dxa"/>
              <w:right w:w="120" w:type="dxa"/>
            </w:tcMar>
            <w:hideMark/>
          </w:tcPr>
          <w:p w14:paraId="7164DD1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Helm</w:t>
            </w:r>
          </w:p>
        </w:tc>
        <w:tc>
          <w:tcPr>
            <w:tcW w:w="0" w:type="auto"/>
            <w:tcMar>
              <w:top w:w="75" w:type="dxa"/>
              <w:left w:w="120" w:type="dxa"/>
              <w:bottom w:w="75" w:type="dxa"/>
              <w:right w:w="120" w:type="dxa"/>
            </w:tcMar>
            <w:hideMark/>
          </w:tcPr>
          <w:p w14:paraId="4583733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4.1.4</w:t>
            </w:r>
          </w:p>
        </w:tc>
      </w:tr>
      <w:tr w:rsidR="00000000" w14:paraId="3BA9BEB0" w14:textId="77777777" w:rsidTr="001E7616">
        <w:tc>
          <w:tcPr>
            <w:tcW w:w="0" w:type="auto"/>
            <w:shd w:val="clear" w:color="auto" w:fill="FAF5EC"/>
            <w:tcMar>
              <w:top w:w="75" w:type="dxa"/>
              <w:left w:w="120" w:type="dxa"/>
              <w:bottom w:w="75" w:type="dxa"/>
              <w:right w:w="120" w:type="dxa"/>
            </w:tcMar>
            <w:hideMark/>
          </w:tcPr>
          <w:p w14:paraId="74D0F4E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Metrics</w:t>
            </w:r>
          </w:p>
        </w:tc>
        <w:tc>
          <w:tcPr>
            <w:tcW w:w="0" w:type="auto"/>
            <w:shd w:val="clear" w:color="auto" w:fill="FAF5EC"/>
            <w:tcMar>
              <w:top w:w="75" w:type="dxa"/>
              <w:left w:w="120" w:type="dxa"/>
              <w:bottom w:w="75" w:type="dxa"/>
              <w:right w:w="120" w:type="dxa"/>
            </w:tcMar>
            <w:hideMark/>
          </w:tcPr>
          <w:p w14:paraId="0F50522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(via kube-prometheus-stack)</w:t>
            </w:r>
          </w:p>
        </w:tc>
        <w:tc>
          <w:tcPr>
            <w:tcW w:w="0" w:type="auto"/>
            <w:shd w:val="clear" w:color="auto" w:fill="FAF5EC"/>
            <w:tcMar>
              <w:top w:w="75" w:type="dxa"/>
              <w:left w:w="120" w:type="dxa"/>
              <w:bottom w:w="75" w:type="dxa"/>
              <w:right w:w="120" w:type="dxa"/>
            </w:tcMar>
            <w:hideMark/>
          </w:tcPr>
          <w:p w14:paraId="176C955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chart 87.15.2</w:t>
            </w:r>
          </w:p>
        </w:tc>
      </w:tr>
      <w:tr w:rsidR="00000000" w14:paraId="1A4250FA" w14:textId="77777777" w:rsidTr="001E7616">
        <w:tc>
          <w:tcPr>
            <w:tcW w:w="0" w:type="auto"/>
            <w:tcMar>
              <w:top w:w="75" w:type="dxa"/>
              <w:left w:w="120" w:type="dxa"/>
              <w:bottom w:w="75" w:type="dxa"/>
              <w:right w:w="120" w:type="dxa"/>
            </w:tcMar>
            <w:hideMark/>
          </w:tcPr>
          <w:p w14:paraId="7A05337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Alerting</w:t>
            </w:r>
          </w:p>
        </w:tc>
        <w:tc>
          <w:tcPr>
            <w:tcW w:w="0" w:type="auto"/>
            <w:tcMar>
              <w:top w:w="75" w:type="dxa"/>
              <w:left w:w="120" w:type="dxa"/>
              <w:bottom w:w="75" w:type="dxa"/>
              <w:right w:w="120" w:type="dxa"/>
            </w:tcMar>
            <w:hideMark/>
          </w:tcPr>
          <w:p w14:paraId="34951C2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Alertmanager</w:t>
            </w:r>
          </w:p>
        </w:tc>
        <w:tc>
          <w:tcPr>
            <w:tcW w:w="0" w:type="auto"/>
            <w:tcMar>
              <w:top w:w="75" w:type="dxa"/>
              <w:left w:w="120" w:type="dxa"/>
              <w:bottom w:w="75" w:type="dxa"/>
              <w:right w:w="120" w:type="dxa"/>
            </w:tcMar>
            <w:hideMark/>
          </w:tcPr>
          <w:p w14:paraId="5766B53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chart 87.15.2 (bundled)</w:t>
            </w:r>
          </w:p>
        </w:tc>
      </w:tr>
      <w:tr w:rsidR="00000000" w14:paraId="384E9028" w14:textId="77777777" w:rsidTr="001E7616">
        <w:tc>
          <w:tcPr>
            <w:tcW w:w="0" w:type="auto"/>
            <w:shd w:val="clear" w:color="auto" w:fill="FAF5EC"/>
            <w:tcMar>
              <w:top w:w="75" w:type="dxa"/>
              <w:left w:w="120" w:type="dxa"/>
              <w:bottom w:w="75" w:type="dxa"/>
              <w:right w:w="120" w:type="dxa"/>
            </w:tcMar>
            <w:hideMark/>
          </w:tcPr>
          <w:p w14:paraId="7D294C6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Dashboards</w:t>
            </w:r>
          </w:p>
        </w:tc>
        <w:tc>
          <w:tcPr>
            <w:tcW w:w="0" w:type="auto"/>
            <w:shd w:val="clear" w:color="auto" w:fill="FAF5EC"/>
            <w:tcMar>
              <w:top w:w="75" w:type="dxa"/>
              <w:left w:w="120" w:type="dxa"/>
              <w:bottom w:w="75" w:type="dxa"/>
              <w:right w:w="120" w:type="dxa"/>
            </w:tcMar>
            <w:hideMark/>
          </w:tcPr>
          <w:p w14:paraId="3465E7F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w:t>
            </w:r>
          </w:p>
        </w:tc>
        <w:tc>
          <w:tcPr>
            <w:tcW w:w="0" w:type="auto"/>
            <w:shd w:val="clear" w:color="auto" w:fill="FAF5EC"/>
            <w:tcMar>
              <w:top w:w="75" w:type="dxa"/>
              <w:left w:w="120" w:type="dxa"/>
              <w:bottom w:w="75" w:type="dxa"/>
              <w:right w:w="120" w:type="dxa"/>
            </w:tcMar>
            <w:hideMark/>
          </w:tcPr>
          <w:p w14:paraId="4481881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chart 87.15.2 (bundled)</w:t>
            </w:r>
          </w:p>
        </w:tc>
      </w:tr>
      <w:tr w:rsidR="00000000" w14:paraId="1E20E109" w14:textId="77777777" w:rsidTr="001E7616">
        <w:tc>
          <w:tcPr>
            <w:tcW w:w="0" w:type="auto"/>
            <w:tcMar>
              <w:top w:w="75" w:type="dxa"/>
              <w:left w:w="120" w:type="dxa"/>
              <w:bottom w:w="75" w:type="dxa"/>
              <w:right w:w="120" w:type="dxa"/>
            </w:tcMar>
            <w:hideMark/>
          </w:tcPr>
          <w:p w14:paraId="38FD120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Logs</w:t>
            </w:r>
          </w:p>
        </w:tc>
        <w:tc>
          <w:tcPr>
            <w:tcW w:w="0" w:type="auto"/>
            <w:tcMar>
              <w:top w:w="75" w:type="dxa"/>
              <w:left w:w="120" w:type="dxa"/>
              <w:bottom w:w="75" w:type="dxa"/>
              <w:right w:w="120" w:type="dxa"/>
            </w:tcMar>
            <w:hideMark/>
          </w:tcPr>
          <w:p w14:paraId="5FA9FCB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Loki + Promtail</w:t>
            </w:r>
          </w:p>
        </w:tc>
        <w:tc>
          <w:tcPr>
            <w:tcW w:w="0" w:type="auto"/>
            <w:tcMar>
              <w:top w:w="75" w:type="dxa"/>
              <w:left w:w="120" w:type="dxa"/>
              <w:bottom w:w="75" w:type="dxa"/>
              <w:right w:w="120" w:type="dxa"/>
            </w:tcMar>
            <w:hideMark/>
          </w:tcPr>
          <w:p w14:paraId="17511F0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chart 7.0.0 / 6.17.1</w:t>
            </w:r>
          </w:p>
        </w:tc>
      </w:tr>
      <w:tr w:rsidR="00000000" w14:paraId="2C6A831E" w14:textId="77777777" w:rsidTr="001E7616">
        <w:tc>
          <w:tcPr>
            <w:tcW w:w="0" w:type="auto"/>
            <w:shd w:val="clear" w:color="auto" w:fill="FAF5EC"/>
            <w:tcMar>
              <w:top w:w="75" w:type="dxa"/>
              <w:left w:w="120" w:type="dxa"/>
              <w:bottom w:w="75" w:type="dxa"/>
              <w:right w:w="120" w:type="dxa"/>
            </w:tcMar>
            <w:hideMark/>
          </w:tcPr>
          <w:p w14:paraId="6E65C94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Traces</w:t>
            </w:r>
          </w:p>
        </w:tc>
        <w:tc>
          <w:tcPr>
            <w:tcW w:w="0" w:type="auto"/>
            <w:shd w:val="clear" w:color="auto" w:fill="FAF5EC"/>
            <w:tcMar>
              <w:top w:w="75" w:type="dxa"/>
              <w:left w:w="120" w:type="dxa"/>
              <w:bottom w:w="75" w:type="dxa"/>
              <w:right w:w="120" w:type="dxa"/>
            </w:tcMar>
            <w:hideMark/>
          </w:tcPr>
          <w:p w14:paraId="51E836D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Tempo + OpenTelemetry Collector</w:t>
            </w:r>
          </w:p>
        </w:tc>
        <w:tc>
          <w:tcPr>
            <w:tcW w:w="0" w:type="auto"/>
            <w:shd w:val="clear" w:color="auto" w:fill="FAF5EC"/>
            <w:tcMar>
              <w:top w:w="75" w:type="dxa"/>
              <w:left w:w="120" w:type="dxa"/>
              <w:bottom w:w="75" w:type="dxa"/>
              <w:right w:w="120" w:type="dxa"/>
            </w:tcMar>
            <w:hideMark/>
          </w:tcPr>
          <w:p w14:paraId="548C7B7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chart 1.24.4 / 0.165.0</w:t>
            </w:r>
          </w:p>
        </w:tc>
      </w:tr>
      <w:tr w:rsidR="00000000" w14:paraId="05AD9D8A" w14:textId="77777777" w:rsidTr="001E7616">
        <w:tc>
          <w:tcPr>
            <w:tcW w:w="0" w:type="auto"/>
            <w:tcMar>
              <w:top w:w="75" w:type="dxa"/>
              <w:left w:w="120" w:type="dxa"/>
              <w:bottom w:w="75" w:type="dxa"/>
              <w:right w:w="120" w:type="dxa"/>
            </w:tcMar>
            <w:hideMark/>
          </w:tcPr>
          <w:p w14:paraId="0D34D06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Reference workload</w:t>
            </w:r>
          </w:p>
        </w:tc>
        <w:tc>
          <w:tcPr>
            <w:tcW w:w="0" w:type="auto"/>
            <w:tcMar>
              <w:top w:w="75" w:type="dxa"/>
              <w:left w:w="120" w:type="dxa"/>
              <w:bottom w:w="75" w:type="dxa"/>
              <w:right w:w="120" w:type="dxa"/>
            </w:tcMar>
            <w:hideMark/>
          </w:tcPr>
          <w:p w14:paraId="3E2C6D6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ASP.NET Core (.NET 10), OpenTelemetry-instrumented</w:t>
            </w:r>
          </w:p>
        </w:tc>
        <w:tc>
          <w:tcPr>
            <w:tcW w:w="0" w:type="auto"/>
            <w:tcMar>
              <w:top w:w="75" w:type="dxa"/>
              <w:left w:w="120" w:type="dxa"/>
              <w:bottom w:w="75" w:type="dxa"/>
              <w:right w:w="120" w:type="dxa"/>
            </w:tcMar>
            <w:hideMark/>
          </w:tcPr>
          <w:p w14:paraId="496D6AF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t>
            </w:r>
          </w:p>
        </w:tc>
      </w:tr>
      <w:tr w:rsidR="00000000" w14:paraId="592AD10D" w14:textId="77777777" w:rsidTr="001E7616">
        <w:tc>
          <w:tcPr>
            <w:tcW w:w="0" w:type="auto"/>
            <w:shd w:val="clear" w:color="auto" w:fill="FAF5EC"/>
            <w:tcMar>
              <w:top w:w="75" w:type="dxa"/>
              <w:left w:w="120" w:type="dxa"/>
              <w:bottom w:w="75" w:type="dxa"/>
              <w:right w:w="120" w:type="dxa"/>
            </w:tcMar>
            <w:hideMark/>
          </w:tcPr>
          <w:p w14:paraId="70816AC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Image registry</w:t>
            </w:r>
          </w:p>
        </w:tc>
        <w:tc>
          <w:tcPr>
            <w:tcW w:w="0" w:type="auto"/>
            <w:shd w:val="clear" w:color="auto" w:fill="FAF5EC"/>
            <w:tcMar>
              <w:top w:w="75" w:type="dxa"/>
              <w:left w:w="120" w:type="dxa"/>
              <w:bottom w:w="75" w:type="dxa"/>
              <w:right w:w="120" w:type="dxa"/>
            </w:tcMar>
            <w:hideMark/>
          </w:tcPr>
          <w:p w14:paraId="2FE9741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ECR</w:t>
            </w:r>
          </w:p>
        </w:tc>
        <w:tc>
          <w:tcPr>
            <w:tcW w:w="0" w:type="auto"/>
            <w:shd w:val="clear" w:color="auto" w:fill="FAF5EC"/>
            <w:tcMar>
              <w:top w:w="75" w:type="dxa"/>
              <w:left w:w="120" w:type="dxa"/>
              <w:bottom w:w="75" w:type="dxa"/>
              <w:right w:w="120" w:type="dxa"/>
            </w:tcMar>
            <w:hideMark/>
          </w:tcPr>
          <w:p w14:paraId="2A17412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t>
            </w:r>
          </w:p>
        </w:tc>
      </w:tr>
      <w:tr w:rsidR="00000000" w14:paraId="64936A0C" w14:textId="77777777" w:rsidTr="001E7616">
        <w:tc>
          <w:tcPr>
            <w:tcW w:w="0" w:type="auto"/>
            <w:tcMar>
              <w:top w:w="75" w:type="dxa"/>
              <w:left w:w="120" w:type="dxa"/>
              <w:bottom w:w="75" w:type="dxa"/>
              <w:right w:w="120" w:type="dxa"/>
            </w:tcMar>
            <w:hideMark/>
          </w:tcPr>
          <w:p w14:paraId="5AA2CAC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Identity</w:t>
            </w:r>
          </w:p>
        </w:tc>
        <w:tc>
          <w:tcPr>
            <w:tcW w:w="0" w:type="auto"/>
            <w:tcMar>
              <w:top w:w="75" w:type="dxa"/>
              <w:left w:w="120" w:type="dxa"/>
              <w:bottom w:w="75" w:type="dxa"/>
              <w:right w:w="120" w:type="dxa"/>
            </w:tcMar>
            <w:hideMark/>
          </w:tcPr>
          <w:p w14:paraId="324ABD3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IAM Roles for Service Accounts (IRSA)</w:t>
            </w:r>
          </w:p>
        </w:tc>
        <w:tc>
          <w:tcPr>
            <w:tcW w:w="0" w:type="auto"/>
            <w:tcMar>
              <w:top w:w="75" w:type="dxa"/>
              <w:left w:w="120" w:type="dxa"/>
              <w:bottom w:w="75" w:type="dxa"/>
              <w:right w:w="120" w:type="dxa"/>
            </w:tcMar>
            <w:hideMark/>
          </w:tcPr>
          <w:p w14:paraId="784AB1C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t>
            </w:r>
          </w:p>
        </w:tc>
      </w:tr>
      <w:tr w:rsidR="00000000" w14:paraId="4F3AD2F0" w14:textId="77777777" w:rsidTr="001E7616">
        <w:tc>
          <w:tcPr>
            <w:tcW w:w="0" w:type="auto"/>
            <w:shd w:val="clear" w:color="auto" w:fill="FAF5EC"/>
            <w:tcMar>
              <w:top w:w="75" w:type="dxa"/>
              <w:left w:w="120" w:type="dxa"/>
              <w:bottom w:w="75" w:type="dxa"/>
              <w:right w:w="120" w:type="dxa"/>
            </w:tcMar>
            <w:hideMark/>
          </w:tcPr>
          <w:p w14:paraId="06583C4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Networking</w:t>
            </w:r>
          </w:p>
        </w:tc>
        <w:tc>
          <w:tcPr>
            <w:tcW w:w="0" w:type="auto"/>
            <w:shd w:val="clear" w:color="auto" w:fill="FAF5EC"/>
            <w:tcMar>
              <w:top w:w="75" w:type="dxa"/>
              <w:left w:w="120" w:type="dxa"/>
              <w:bottom w:w="75" w:type="dxa"/>
              <w:right w:w="120" w:type="dxa"/>
            </w:tcMar>
            <w:hideMark/>
          </w:tcPr>
          <w:p w14:paraId="020D5B8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VPC CNI, native NetworkPolicy enforcement</w:t>
            </w:r>
          </w:p>
        </w:tc>
        <w:tc>
          <w:tcPr>
            <w:tcW w:w="0" w:type="auto"/>
            <w:shd w:val="clear" w:color="auto" w:fill="FAF5EC"/>
            <w:tcMar>
              <w:top w:w="75" w:type="dxa"/>
              <w:left w:w="120" w:type="dxa"/>
              <w:bottom w:w="75" w:type="dxa"/>
              <w:right w:w="120" w:type="dxa"/>
            </w:tcMar>
            <w:hideMark/>
          </w:tcPr>
          <w:p w14:paraId="557D9E9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t>
            </w:r>
          </w:p>
        </w:tc>
      </w:tr>
      <w:tr w:rsidR="00000000" w14:paraId="61006C3B" w14:textId="77777777" w:rsidTr="001E7616">
        <w:tc>
          <w:tcPr>
            <w:tcW w:w="0" w:type="auto"/>
            <w:tcMar>
              <w:top w:w="75" w:type="dxa"/>
              <w:left w:w="120" w:type="dxa"/>
              <w:bottom w:w="75" w:type="dxa"/>
              <w:right w:w="120" w:type="dxa"/>
            </w:tcMar>
            <w:hideMark/>
          </w:tcPr>
          <w:p w14:paraId="1EBB333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Storage</w:t>
            </w:r>
          </w:p>
        </w:tc>
        <w:tc>
          <w:tcPr>
            <w:tcW w:w="0" w:type="auto"/>
            <w:tcMar>
              <w:top w:w="75" w:type="dxa"/>
              <w:left w:w="120" w:type="dxa"/>
              <w:bottom w:w="75" w:type="dxa"/>
              <w:right w:w="120" w:type="dxa"/>
            </w:tcMar>
            <w:hideMark/>
          </w:tcPr>
          <w:p w14:paraId="0EA9237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Amazon EBS </w:t>
            </w:r>
            <w:r>
              <w:rPr>
                <w:rFonts w:ascii="Segoe UI" w:eastAsia="Times New Roman" w:hAnsi="Segoe UI" w:cs="Segoe UI"/>
                <w:color w:val="1C2530"/>
                <w:sz w:val="19"/>
                <w:szCs w:val="19"/>
              </w:rPr>
              <w:t>(</w:t>
            </w:r>
            <w:r>
              <w:rPr>
                <w:rStyle w:val="HTMLCode"/>
                <w:color w:val="8A4B00"/>
                <w:shd w:val="clear" w:color="auto" w:fill="F6EFE3"/>
              </w:rPr>
              <w:t>gp3</w:t>
            </w:r>
            <w:r>
              <w:rPr>
                <w:rFonts w:ascii="Segoe UI" w:eastAsia="Times New Roman" w:hAnsi="Segoe UI" w:cs="Segoe UI"/>
                <w:color w:val="1C2530"/>
                <w:sz w:val="19"/>
                <w:szCs w:val="19"/>
              </w:rPr>
              <w:t>, via the EBS CSI driver)</w:t>
            </w:r>
          </w:p>
        </w:tc>
        <w:tc>
          <w:tcPr>
            <w:tcW w:w="0" w:type="auto"/>
            <w:tcMar>
              <w:top w:w="75" w:type="dxa"/>
              <w:left w:w="120" w:type="dxa"/>
              <w:bottom w:w="75" w:type="dxa"/>
              <w:right w:w="120" w:type="dxa"/>
            </w:tcMar>
            <w:hideMark/>
          </w:tcPr>
          <w:p w14:paraId="09C18B0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t>
            </w:r>
          </w:p>
        </w:tc>
      </w:tr>
    </w:tbl>
    <w:p w14:paraId="6844EC99" w14:textId="77777777" w:rsidR="00512AC8" w:rsidRDefault="00512AC8">
      <w:pPr>
        <w:pStyle w:val="Heading3"/>
        <w:rPr>
          <w:rFonts w:ascii="Segoe UI" w:eastAsia="Times New Roman" w:hAnsi="Segoe UI" w:cs="Segoe UI"/>
        </w:rPr>
      </w:pPr>
      <w:bookmarkStart w:id="16" w:name="_Toc235529885"/>
      <w:r>
        <w:rPr>
          <w:rFonts w:ascii="Segoe UI" w:eastAsia="Times New Roman" w:hAnsi="Segoe UI" w:cs="Segoe UI"/>
        </w:rPr>
        <w:t>1.7 Solution Workflow</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1BDFCDD2" w14:textId="77777777" w:rsidTr="001E7616">
        <w:tc>
          <w:tcPr>
            <w:tcW w:w="0" w:type="auto"/>
            <w:shd w:val="clear" w:color="auto" w:fill="2B1D0A"/>
            <w:tcMar>
              <w:top w:w="60" w:type="dxa"/>
              <w:left w:w="150" w:type="dxa"/>
              <w:bottom w:w="60" w:type="dxa"/>
              <w:right w:w="150" w:type="dxa"/>
            </w:tcMar>
            <w:vAlign w:val="center"/>
            <w:hideMark/>
          </w:tcPr>
          <w:p w14:paraId="37358944"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CODE</w:t>
            </w:r>
            <w:r>
              <w:rPr>
                <w:rFonts w:ascii="Segoe UI" w:eastAsia="Times New Roman" w:hAnsi="Segoe UI" w:cs="Segoe UI"/>
                <w:color w:val="1C2530"/>
                <w:sz w:val="19"/>
                <w:szCs w:val="19"/>
              </w:rPr>
              <w:t xml:space="preserve"> </w:t>
            </w:r>
          </w:p>
        </w:tc>
      </w:tr>
      <w:tr w:rsidR="00000000" w14:paraId="2DDE77CB" w14:textId="77777777" w:rsidTr="001E7616">
        <w:tc>
          <w:tcPr>
            <w:tcW w:w="0" w:type="auto"/>
            <w:shd w:val="clear" w:color="auto" w:fill="2B1D0A"/>
            <w:tcMar>
              <w:top w:w="150" w:type="dxa"/>
              <w:left w:w="180" w:type="dxa"/>
              <w:bottom w:w="150" w:type="dxa"/>
              <w:right w:w="180" w:type="dxa"/>
            </w:tcMar>
            <w:vAlign w:val="center"/>
            <w:hideMark/>
          </w:tcPr>
          <w:p w14:paraId="73E7BC2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Git commit (manifest / Application / values change)</w:t>
            </w:r>
          </w:p>
          <w:p w14:paraId="1C299C8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366ACC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500127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detects drift (poll + webhook)</w:t>
            </w:r>
          </w:p>
          <w:p w14:paraId="3ECFFD9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C4199A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BB13E5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renders Helm charts / applies manifests</w:t>
            </w:r>
          </w:p>
          <w:p w14:paraId="29B0734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14454E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657AB68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lastRenderedPageBreak/>
              <w:t>Amazon EKS API server schedules/updates resources</w:t>
            </w:r>
          </w:p>
          <w:p w14:paraId="2FBA30B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4ECA39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54DBFE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Prometheus discovers new/changed targets automatically (ServiceMonitor)</w:t>
            </w:r>
          </w:p>
          <w:p w14:paraId="22C738F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FE20D5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 xml:space="preserve"> ▼</w:t>
            </w:r>
          </w:p>
          <w:p w14:paraId="2E277F4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Grafana dashboards and Alertmanager rules reflect the new state</w:t>
            </w:r>
          </w:p>
          <w:p w14:paraId="3C49AB9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1499F6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3075AF9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selfHeal continuously reconciles — any out-of-band change is reverted</w:t>
            </w:r>
          </w:p>
        </w:tc>
      </w:tr>
    </w:tbl>
    <w:p w14:paraId="4AA68036"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lastRenderedPageBreak/>
        <w:pict w14:anchorId="0AC5993D">
          <v:rect id="_x0000_i1028" style="width:0;height:1.5pt" o:hralign="center" o:hrstd="t" o:hr="t" fillcolor="#a0a0a0" stroked="f"/>
        </w:pict>
      </w:r>
    </w:p>
    <w:p w14:paraId="70916CCF" w14:textId="77777777" w:rsidR="00512AC8" w:rsidRDefault="00512AC8">
      <w:pPr>
        <w:pStyle w:val="Heading2"/>
        <w:rPr>
          <w:rFonts w:ascii="Segoe UI" w:eastAsia="Times New Roman" w:hAnsi="Segoe UI" w:cs="Segoe UI"/>
        </w:rPr>
      </w:pPr>
      <w:bookmarkStart w:id="17" w:name="_Toc235529886"/>
      <w:r>
        <w:rPr>
          <w:rFonts w:ascii="Segoe UI" w:eastAsia="Times New Roman" w:hAnsi="Segoe UI" w:cs="Segoe UI"/>
        </w:rPr>
        <w:t>2. Amazon EKS Fundamentals</w:t>
      </w:r>
      <w:bookmarkEnd w:id="17"/>
    </w:p>
    <w:p w14:paraId="16082F32"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DevOps-relevant essentials only — this is not a general Kubernetes tutorial.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2593"/>
        <w:gridCol w:w="4850"/>
      </w:tblGrid>
      <w:tr w:rsidR="00000000" w14:paraId="2D15B620" w14:textId="77777777" w:rsidTr="001E7616">
        <w:trPr>
          <w:tblHeader/>
        </w:trPr>
        <w:tc>
          <w:tcPr>
            <w:tcW w:w="0" w:type="auto"/>
            <w:shd w:val="clear" w:color="auto" w:fill="8A4B00"/>
            <w:tcMar>
              <w:top w:w="90" w:type="dxa"/>
              <w:left w:w="120" w:type="dxa"/>
              <w:bottom w:w="90" w:type="dxa"/>
              <w:right w:w="120" w:type="dxa"/>
            </w:tcMar>
            <w:vAlign w:val="center"/>
            <w:hideMark/>
          </w:tcPr>
          <w:p w14:paraId="53075D84"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Concept</w:t>
            </w:r>
          </w:p>
        </w:tc>
        <w:tc>
          <w:tcPr>
            <w:tcW w:w="0" w:type="auto"/>
            <w:shd w:val="clear" w:color="auto" w:fill="8A4B00"/>
            <w:tcMar>
              <w:top w:w="90" w:type="dxa"/>
              <w:left w:w="120" w:type="dxa"/>
              <w:bottom w:w="90" w:type="dxa"/>
              <w:right w:w="120" w:type="dxa"/>
            </w:tcMar>
            <w:vAlign w:val="center"/>
            <w:hideMark/>
          </w:tcPr>
          <w:p w14:paraId="5C9B6E50"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is</w:t>
            </w:r>
          </w:p>
        </w:tc>
        <w:tc>
          <w:tcPr>
            <w:tcW w:w="0" w:type="auto"/>
            <w:shd w:val="clear" w:color="auto" w:fill="8A4B00"/>
            <w:tcMar>
              <w:top w:w="90" w:type="dxa"/>
              <w:left w:w="120" w:type="dxa"/>
              <w:bottom w:w="90" w:type="dxa"/>
              <w:right w:w="120" w:type="dxa"/>
            </w:tcMar>
            <w:vAlign w:val="center"/>
            <w:hideMark/>
          </w:tcPr>
          <w:p w14:paraId="51E3D957"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Relevance to this platform</w:t>
            </w:r>
          </w:p>
        </w:tc>
      </w:tr>
      <w:tr w:rsidR="00000000" w14:paraId="560BAD54" w14:textId="77777777" w:rsidTr="001E7616">
        <w:tc>
          <w:tcPr>
            <w:tcW w:w="0" w:type="auto"/>
            <w:tcMar>
              <w:top w:w="75" w:type="dxa"/>
              <w:left w:w="120" w:type="dxa"/>
              <w:bottom w:w="75" w:type="dxa"/>
              <w:right w:w="120" w:type="dxa"/>
            </w:tcMar>
            <w:hideMark/>
          </w:tcPr>
          <w:p w14:paraId="34F8A319"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EKS Control Plane</w:t>
            </w:r>
          </w:p>
        </w:tc>
        <w:tc>
          <w:tcPr>
            <w:tcW w:w="0" w:type="auto"/>
            <w:tcMar>
              <w:top w:w="75" w:type="dxa"/>
              <w:left w:w="120" w:type="dxa"/>
              <w:bottom w:w="75" w:type="dxa"/>
              <w:right w:w="120" w:type="dxa"/>
            </w:tcMar>
            <w:hideMark/>
          </w:tcPr>
          <w:p w14:paraId="4195B5C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AWS-managed API server, scheduler, controller-manager, etcd, running across multiple Availability Zones — no node access, no maintenance burden</w:t>
            </w:r>
          </w:p>
        </w:tc>
        <w:tc>
          <w:tcPr>
            <w:tcW w:w="0" w:type="auto"/>
            <w:tcMar>
              <w:top w:w="75" w:type="dxa"/>
              <w:left w:w="120" w:type="dxa"/>
              <w:bottom w:w="75" w:type="dxa"/>
              <w:right w:w="120" w:type="dxa"/>
            </w:tcMar>
            <w:hideMark/>
          </w:tcPr>
          <w:p w14:paraId="276B2F8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We consume the API server endpoint only; AWS patches/upgrades it per the cluster's Kubernetes version</w:t>
            </w:r>
          </w:p>
        </w:tc>
      </w:tr>
      <w:tr w:rsidR="00000000" w14:paraId="16B62077" w14:textId="77777777" w:rsidTr="001E7616">
        <w:tc>
          <w:tcPr>
            <w:tcW w:w="0" w:type="auto"/>
            <w:shd w:val="clear" w:color="auto" w:fill="FAF5EC"/>
            <w:tcMar>
              <w:top w:w="75" w:type="dxa"/>
              <w:left w:w="120" w:type="dxa"/>
              <w:bottom w:w="75" w:type="dxa"/>
              <w:right w:w="120" w:type="dxa"/>
            </w:tcMar>
            <w:hideMark/>
          </w:tcPr>
          <w:p w14:paraId="19055472"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Worker nodes</w:t>
            </w:r>
          </w:p>
        </w:tc>
        <w:tc>
          <w:tcPr>
            <w:tcW w:w="0" w:type="auto"/>
            <w:shd w:val="clear" w:color="auto" w:fill="FAF5EC"/>
            <w:tcMar>
              <w:top w:w="75" w:type="dxa"/>
              <w:left w:w="120" w:type="dxa"/>
              <w:bottom w:w="75" w:type="dxa"/>
              <w:right w:w="120" w:type="dxa"/>
            </w:tcMar>
            <w:hideMark/>
          </w:tcPr>
          <w:p w14:paraId="7C85669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EC2 instances that run pods, grouped into node groups</w:t>
            </w:r>
          </w:p>
        </w:tc>
        <w:tc>
          <w:tcPr>
            <w:tcW w:w="0" w:type="auto"/>
            <w:shd w:val="clear" w:color="auto" w:fill="FAF5EC"/>
            <w:tcMar>
              <w:top w:w="75" w:type="dxa"/>
              <w:left w:w="120" w:type="dxa"/>
              <w:bottom w:w="75" w:type="dxa"/>
              <w:right w:w="120" w:type="dxa"/>
            </w:tcMar>
            <w:hideMark/>
          </w:tcPr>
          <w:p w14:paraId="24BD8C2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Sized</w:t>
            </w:r>
            <w:r>
              <w:rPr>
                <w:rFonts w:ascii="Segoe UI" w:eastAsia="Times New Roman" w:hAnsi="Segoe UI" w:cs="Segoe UI"/>
                <w:color w:val="1C2530"/>
                <w:sz w:val="19"/>
                <w:szCs w:val="19"/>
              </w:rPr>
              <w:t xml:space="preserve"> </w:t>
            </w:r>
            <w:r>
              <w:rPr>
                <w:rStyle w:val="HTMLCode"/>
                <w:color w:val="8A4B00"/>
                <w:shd w:val="clear" w:color="auto" w:fill="F6EFE3"/>
              </w:rPr>
              <w:t>m5.xlarge</w:t>
            </w:r>
            <w:r>
              <w:rPr>
                <w:rFonts w:ascii="Segoe UI" w:eastAsia="Times New Roman" w:hAnsi="Segoe UI" w:cs="Segoe UI"/>
                <w:color w:val="1C2530"/>
                <w:sz w:val="19"/>
                <w:szCs w:val="19"/>
              </w:rPr>
              <w:t>, 3+ nodes, for this platform's steady-state footprint</w:t>
            </w:r>
          </w:p>
        </w:tc>
      </w:tr>
      <w:tr w:rsidR="00000000" w14:paraId="353316DC" w14:textId="77777777" w:rsidTr="001E7616">
        <w:tc>
          <w:tcPr>
            <w:tcW w:w="0" w:type="auto"/>
            <w:tcMar>
              <w:top w:w="75" w:type="dxa"/>
              <w:left w:w="120" w:type="dxa"/>
              <w:bottom w:w="75" w:type="dxa"/>
              <w:right w:w="120" w:type="dxa"/>
            </w:tcMar>
            <w:hideMark/>
          </w:tcPr>
          <w:p w14:paraId="64083179"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Managed Node Groups</w:t>
            </w:r>
          </w:p>
        </w:tc>
        <w:tc>
          <w:tcPr>
            <w:tcW w:w="0" w:type="auto"/>
            <w:tcMar>
              <w:top w:w="75" w:type="dxa"/>
              <w:left w:w="120" w:type="dxa"/>
              <w:bottom w:w="75" w:type="dxa"/>
              <w:right w:w="120" w:type="dxa"/>
            </w:tcMar>
            <w:hideMark/>
          </w:tcPr>
          <w:p w14:paraId="295ECA4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AWS-provisioned and lifecycle-managed EC2 Auto Scaling groups backing the cluster</w:t>
            </w:r>
          </w:p>
        </w:tc>
        <w:tc>
          <w:tcPr>
            <w:tcW w:w="0" w:type="auto"/>
            <w:tcMar>
              <w:top w:w="75" w:type="dxa"/>
              <w:left w:w="120" w:type="dxa"/>
              <w:bottom w:w="75" w:type="dxa"/>
              <w:right w:w="120" w:type="dxa"/>
            </w:tcMar>
            <w:hideMark/>
          </w:tcPr>
          <w:p w14:paraId="3483893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The node model this platform is built for — see §16.9</w:t>
            </w:r>
          </w:p>
        </w:tc>
      </w:tr>
      <w:tr w:rsidR="00000000" w14:paraId="38D56742" w14:textId="77777777" w:rsidTr="001E7616">
        <w:tc>
          <w:tcPr>
            <w:tcW w:w="0" w:type="auto"/>
            <w:shd w:val="clear" w:color="auto" w:fill="FAF5EC"/>
            <w:tcMar>
              <w:top w:w="75" w:type="dxa"/>
              <w:left w:w="120" w:type="dxa"/>
              <w:bottom w:w="75" w:type="dxa"/>
              <w:right w:w="120" w:type="dxa"/>
            </w:tcMar>
            <w:hideMark/>
          </w:tcPr>
          <w:p w14:paraId="0400CBA5"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Self-managed Nodes</w:t>
            </w:r>
          </w:p>
        </w:tc>
        <w:tc>
          <w:tcPr>
            <w:tcW w:w="0" w:type="auto"/>
            <w:shd w:val="clear" w:color="auto" w:fill="FAF5EC"/>
            <w:tcMar>
              <w:top w:w="75" w:type="dxa"/>
              <w:left w:w="120" w:type="dxa"/>
              <w:bottom w:w="75" w:type="dxa"/>
              <w:right w:w="120" w:type="dxa"/>
            </w:tcMar>
            <w:hideMark/>
          </w:tcPr>
          <w:p w14:paraId="2D9124A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EC2 instances you provision and join to the cluster yourself, outside AWS's managed node group lifecycle</w:t>
            </w:r>
          </w:p>
        </w:tc>
        <w:tc>
          <w:tcPr>
            <w:tcW w:w="0" w:type="auto"/>
            <w:shd w:val="clear" w:color="auto" w:fill="FAF5EC"/>
            <w:tcMar>
              <w:top w:w="75" w:type="dxa"/>
              <w:left w:w="120" w:type="dxa"/>
              <w:bottom w:w="75" w:type="dxa"/>
              <w:right w:w="120" w:type="dxa"/>
            </w:tcMar>
            <w:hideMark/>
          </w:tcPr>
          <w:p w14:paraId="3436E3F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Not used in this implementation — managed node groups remove that operational burden with no functional trade-off here</w:t>
            </w:r>
          </w:p>
        </w:tc>
      </w:tr>
      <w:tr w:rsidR="00000000" w14:paraId="6A431E80" w14:textId="77777777" w:rsidTr="001E7616">
        <w:tc>
          <w:tcPr>
            <w:tcW w:w="0" w:type="auto"/>
            <w:tcMar>
              <w:top w:w="75" w:type="dxa"/>
              <w:left w:w="120" w:type="dxa"/>
              <w:bottom w:w="75" w:type="dxa"/>
              <w:right w:w="120" w:type="dxa"/>
            </w:tcMar>
            <w:hideMark/>
          </w:tcPr>
          <w:p w14:paraId="6DE71C9A"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Fargate Profiles</w:t>
            </w:r>
          </w:p>
        </w:tc>
        <w:tc>
          <w:tcPr>
            <w:tcW w:w="0" w:type="auto"/>
            <w:tcMar>
              <w:top w:w="75" w:type="dxa"/>
              <w:left w:w="120" w:type="dxa"/>
              <w:bottom w:w="75" w:type="dxa"/>
              <w:right w:w="120" w:type="dxa"/>
            </w:tcMar>
            <w:hideMark/>
          </w:tcPr>
          <w:p w14:paraId="564120A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AWS-provisioned serverless pod execution — one micro-VM per pod, no node management at all</w:t>
            </w:r>
          </w:p>
        </w:tc>
        <w:tc>
          <w:tcPr>
            <w:tcW w:w="0" w:type="auto"/>
            <w:tcMar>
              <w:top w:w="75" w:type="dxa"/>
              <w:left w:w="120" w:type="dxa"/>
              <w:bottom w:w="75" w:type="dxa"/>
              <w:right w:w="120" w:type="dxa"/>
            </w:tcMar>
            <w:hideMark/>
          </w:tcPr>
          <w:p w14:paraId="1B8F79D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Not used — two components in this stack need DaemonSet/EBS access Fargate does not support; see §16.9</w:t>
            </w:r>
          </w:p>
        </w:tc>
      </w:tr>
      <w:tr w:rsidR="00000000" w14:paraId="126A2DFE" w14:textId="77777777" w:rsidTr="001E7616">
        <w:tc>
          <w:tcPr>
            <w:tcW w:w="0" w:type="auto"/>
            <w:shd w:val="clear" w:color="auto" w:fill="FAF5EC"/>
            <w:tcMar>
              <w:top w:w="75" w:type="dxa"/>
              <w:left w:w="120" w:type="dxa"/>
              <w:bottom w:w="75" w:type="dxa"/>
              <w:right w:w="120" w:type="dxa"/>
            </w:tcMar>
            <w:hideMark/>
          </w:tcPr>
          <w:p w14:paraId="2BF60113"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Pods</w:t>
            </w:r>
          </w:p>
        </w:tc>
        <w:tc>
          <w:tcPr>
            <w:tcW w:w="0" w:type="auto"/>
            <w:shd w:val="clear" w:color="auto" w:fill="FAF5EC"/>
            <w:tcMar>
              <w:top w:w="75" w:type="dxa"/>
              <w:left w:w="120" w:type="dxa"/>
              <w:bottom w:w="75" w:type="dxa"/>
              <w:right w:w="120" w:type="dxa"/>
            </w:tcMar>
            <w:hideMark/>
          </w:tcPr>
          <w:p w14:paraId="1793F0F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Smallest deployable unit — one or more containers sharing network/storage</w:t>
            </w:r>
          </w:p>
        </w:tc>
        <w:tc>
          <w:tcPr>
            <w:tcW w:w="0" w:type="auto"/>
            <w:shd w:val="clear" w:color="auto" w:fill="FAF5EC"/>
            <w:tcMar>
              <w:top w:w="75" w:type="dxa"/>
              <w:left w:w="120" w:type="dxa"/>
              <w:bottom w:w="75" w:type="dxa"/>
              <w:right w:w="120" w:type="dxa"/>
            </w:tcMar>
            <w:hideMark/>
          </w:tcPr>
          <w:p w14:paraId="218F52D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container in this platform (Prometheus, Grafana, the sample app, …) runs inside a pod</w:t>
            </w:r>
          </w:p>
        </w:tc>
      </w:tr>
      <w:tr w:rsidR="00000000" w14:paraId="41787265" w14:textId="77777777" w:rsidTr="001E7616">
        <w:tc>
          <w:tcPr>
            <w:tcW w:w="0" w:type="auto"/>
            <w:tcMar>
              <w:top w:w="75" w:type="dxa"/>
              <w:left w:w="120" w:type="dxa"/>
              <w:bottom w:w="75" w:type="dxa"/>
              <w:right w:w="120" w:type="dxa"/>
            </w:tcMar>
            <w:hideMark/>
          </w:tcPr>
          <w:p w14:paraId="0E7336FA"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Workloads</w:t>
            </w:r>
          </w:p>
        </w:tc>
        <w:tc>
          <w:tcPr>
            <w:tcW w:w="0" w:type="auto"/>
            <w:tcMar>
              <w:top w:w="75" w:type="dxa"/>
              <w:left w:w="120" w:type="dxa"/>
              <w:bottom w:w="75" w:type="dxa"/>
              <w:right w:w="120" w:type="dxa"/>
            </w:tcMar>
            <w:hideMark/>
          </w:tcPr>
          <w:p w14:paraId="7510D62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The umbrella term for anything scheduled onto nodes (Deployments, StatefulSets, DaemonSets, Jobs)</w:t>
            </w:r>
          </w:p>
        </w:tc>
        <w:tc>
          <w:tcPr>
            <w:tcW w:w="0" w:type="auto"/>
            <w:tcMar>
              <w:top w:w="75" w:type="dxa"/>
              <w:left w:w="120" w:type="dxa"/>
              <w:bottom w:w="75" w:type="dxa"/>
              <w:right w:w="120" w:type="dxa"/>
            </w:tcMar>
            <w:hideMark/>
          </w:tcPr>
          <w:p w14:paraId="21F4A55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platform component is a workload reconciled by ArgoCD</w:t>
            </w:r>
          </w:p>
        </w:tc>
      </w:tr>
      <w:tr w:rsidR="00000000" w14:paraId="55500B9C" w14:textId="77777777" w:rsidTr="001E7616">
        <w:tc>
          <w:tcPr>
            <w:tcW w:w="0" w:type="auto"/>
            <w:shd w:val="clear" w:color="auto" w:fill="FAF5EC"/>
            <w:tcMar>
              <w:top w:w="75" w:type="dxa"/>
              <w:left w:w="120" w:type="dxa"/>
              <w:bottom w:w="75" w:type="dxa"/>
              <w:right w:w="120" w:type="dxa"/>
            </w:tcMar>
            <w:hideMark/>
          </w:tcPr>
          <w:p w14:paraId="44C95A78"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Deployments</w:t>
            </w:r>
          </w:p>
        </w:tc>
        <w:tc>
          <w:tcPr>
            <w:tcW w:w="0" w:type="auto"/>
            <w:shd w:val="clear" w:color="auto" w:fill="FAF5EC"/>
            <w:tcMar>
              <w:top w:w="75" w:type="dxa"/>
              <w:left w:w="120" w:type="dxa"/>
              <w:bottom w:w="75" w:type="dxa"/>
              <w:right w:w="120" w:type="dxa"/>
            </w:tcMar>
            <w:hideMark/>
          </w:tcPr>
          <w:p w14:paraId="7BA075E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Declarative, rolling-update-capable management of stateless ReplicaSets</w:t>
            </w:r>
          </w:p>
        </w:tc>
        <w:tc>
          <w:tcPr>
            <w:tcW w:w="0" w:type="auto"/>
            <w:shd w:val="clear" w:color="auto" w:fill="FAF5EC"/>
            <w:tcMar>
              <w:top w:w="75" w:type="dxa"/>
              <w:left w:w="120" w:type="dxa"/>
              <w:bottom w:w="75" w:type="dxa"/>
              <w:right w:w="120" w:type="dxa"/>
            </w:tcMar>
            <w:hideMark/>
          </w:tcPr>
          <w:p w14:paraId="55D7DD4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the sample app, OTel Collector</w:t>
            </w:r>
          </w:p>
        </w:tc>
      </w:tr>
      <w:tr w:rsidR="00000000" w14:paraId="7C40ADCF" w14:textId="77777777" w:rsidTr="001E7616">
        <w:tc>
          <w:tcPr>
            <w:tcW w:w="0" w:type="auto"/>
            <w:tcMar>
              <w:top w:w="75" w:type="dxa"/>
              <w:left w:w="120" w:type="dxa"/>
              <w:bottom w:w="75" w:type="dxa"/>
              <w:right w:w="120" w:type="dxa"/>
            </w:tcMar>
            <w:hideMark/>
          </w:tcPr>
          <w:p w14:paraId="7ADA4951"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Services</w:t>
            </w:r>
          </w:p>
        </w:tc>
        <w:tc>
          <w:tcPr>
            <w:tcW w:w="0" w:type="auto"/>
            <w:tcMar>
              <w:top w:w="75" w:type="dxa"/>
              <w:left w:w="120" w:type="dxa"/>
              <w:bottom w:w="75" w:type="dxa"/>
              <w:right w:w="120" w:type="dxa"/>
            </w:tcMar>
            <w:hideMark/>
          </w:tcPr>
          <w:p w14:paraId="233BACF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Stable virtual IP + DNS name load-balancing across matching pods</w:t>
            </w:r>
          </w:p>
        </w:tc>
        <w:tc>
          <w:tcPr>
            <w:tcW w:w="0" w:type="auto"/>
            <w:tcMar>
              <w:top w:w="75" w:type="dxa"/>
              <w:left w:w="120" w:type="dxa"/>
              <w:bottom w:w="75" w:type="dxa"/>
              <w:right w:w="120" w:type="dxa"/>
            </w:tcMar>
            <w:hideMark/>
          </w:tcPr>
          <w:p w14:paraId="4367B2B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component is reached by its Service DNS name, never a pod IP</w:t>
            </w:r>
          </w:p>
        </w:tc>
      </w:tr>
      <w:tr w:rsidR="00000000" w14:paraId="16AE85BA" w14:textId="77777777" w:rsidTr="001E7616">
        <w:tc>
          <w:tcPr>
            <w:tcW w:w="0" w:type="auto"/>
            <w:shd w:val="clear" w:color="auto" w:fill="FAF5EC"/>
            <w:tcMar>
              <w:top w:w="75" w:type="dxa"/>
              <w:left w:w="120" w:type="dxa"/>
              <w:bottom w:w="75" w:type="dxa"/>
              <w:right w:w="120" w:type="dxa"/>
            </w:tcMar>
            <w:hideMark/>
          </w:tcPr>
          <w:p w14:paraId="5858E465"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Namespaces</w:t>
            </w:r>
          </w:p>
        </w:tc>
        <w:tc>
          <w:tcPr>
            <w:tcW w:w="0" w:type="auto"/>
            <w:shd w:val="clear" w:color="auto" w:fill="FAF5EC"/>
            <w:tcMar>
              <w:top w:w="75" w:type="dxa"/>
              <w:left w:w="120" w:type="dxa"/>
              <w:bottom w:w="75" w:type="dxa"/>
              <w:right w:w="120" w:type="dxa"/>
            </w:tcMar>
            <w:hideMark/>
          </w:tcPr>
          <w:p w14:paraId="653EDCD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Logical isolation boundary within a cluster</w:t>
            </w:r>
          </w:p>
        </w:tc>
        <w:tc>
          <w:tcPr>
            <w:tcW w:w="0" w:type="auto"/>
            <w:shd w:val="clear" w:color="auto" w:fill="FAF5EC"/>
            <w:tcMar>
              <w:top w:w="75" w:type="dxa"/>
              <w:left w:w="120" w:type="dxa"/>
              <w:bottom w:w="75" w:type="dxa"/>
              <w:right w:w="120" w:type="dxa"/>
            </w:tcMar>
            <w:hideMark/>
          </w:tcPr>
          <w:p w14:paraId="37AA2DD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tenant/concern —</w:t>
            </w:r>
            <w:r>
              <w:rPr>
                <w:rFonts w:ascii="Segoe UI" w:eastAsia="Times New Roman" w:hAnsi="Segoe UI" w:cs="Segoe UI"/>
                <w:color w:val="1C2530"/>
                <w:sz w:val="19"/>
                <w:szCs w:val="19"/>
              </w:rPr>
              <w:t xml:space="preserve"> </w:t>
            </w:r>
            <w:r>
              <w:rPr>
                <w:rStyle w:val="HTMLCode"/>
                <w:color w:val="8A4B00"/>
                <w:shd w:val="clear" w:color="auto" w:fill="F6EFE3"/>
              </w:rPr>
              <w:t>observability</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logging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tracing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demo-app</w:t>
            </w:r>
            <w:r>
              <w:rPr>
                <w:rFonts w:ascii="Segoe UI" w:eastAsia="Times New Roman" w:hAnsi="Segoe UI" w:cs="Segoe UI"/>
                <w:color w:val="1C2530"/>
                <w:sz w:val="19"/>
                <w:szCs w:val="19"/>
              </w:rPr>
              <w:t>, plus platform namespaces</w:t>
            </w:r>
          </w:p>
        </w:tc>
      </w:tr>
      <w:tr w:rsidR="00000000" w14:paraId="2856FEDC" w14:textId="77777777" w:rsidTr="001E7616">
        <w:tc>
          <w:tcPr>
            <w:tcW w:w="0" w:type="auto"/>
            <w:tcMar>
              <w:top w:w="75" w:type="dxa"/>
              <w:left w:w="120" w:type="dxa"/>
              <w:bottom w:w="75" w:type="dxa"/>
              <w:right w:w="120" w:type="dxa"/>
            </w:tcMar>
            <w:hideMark/>
          </w:tcPr>
          <w:p w14:paraId="404CEF83"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Storage</w:t>
            </w:r>
          </w:p>
        </w:tc>
        <w:tc>
          <w:tcPr>
            <w:tcW w:w="0" w:type="auto"/>
            <w:tcMar>
              <w:top w:w="75" w:type="dxa"/>
              <w:left w:w="120" w:type="dxa"/>
              <w:bottom w:w="75" w:type="dxa"/>
              <w:right w:w="120" w:type="dxa"/>
            </w:tcMar>
            <w:hideMark/>
          </w:tcPr>
          <w:p w14:paraId="628D3E3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Dynamic block storage provisioning backed by Amazon EBS via the EBS CSI driver</w:t>
            </w:r>
          </w:p>
        </w:tc>
        <w:tc>
          <w:tcPr>
            <w:tcW w:w="0" w:type="auto"/>
            <w:tcMar>
              <w:top w:w="75" w:type="dxa"/>
              <w:left w:w="120" w:type="dxa"/>
              <w:bottom w:w="75" w:type="dxa"/>
              <w:right w:w="120" w:type="dxa"/>
            </w:tcMar>
            <w:hideMark/>
          </w:tcPr>
          <w:p w14:paraId="5F99BF9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Backs Prometheus/Alertmanager/Grafana/Loki/Tempo state</w:t>
            </w:r>
          </w:p>
        </w:tc>
      </w:tr>
      <w:tr w:rsidR="00000000" w14:paraId="28FCEFA0" w14:textId="77777777" w:rsidTr="001E7616">
        <w:tc>
          <w:tcPr>
            <w:tcW w:w="0" w:type="auto"/>
            <w:shd w:val="clear" w:color="auto" w:fill="FAF5EC"/>
            <w:tcMar>
              <w:top w:w="75" w:type="dxa"/>
              <w:left w:w="120" w:type="dxa"/>
              <w:bottom w:w="75" w:type="dxa"/>
              <w:right w:w="120" w:type="dxa"/>
            </w:tcMar>
            <w:hideMark/>
          </w:tcPr>
          <w:p w14:paraId="2C7C07F4"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Networking (VPC CNI)</w:t>
            </w:r>
          </w:p>
        </w:tc>
        <w:tc>
          <w:tcPr>
            <w:tcW w:w="0" w:type="auto"/>
            <w:shd w:val="clear" w:color="auto" w:fill="FAF5EC"/>
            <w:tcMar>
              <w:top w:w="75" w:type="dxa"/>
              <w:left w:w="120" w:type="dxa"/>
              <w:bottom w:w="75" w:type="dxa"/>
              <w:right w:w="120" w:type="dxa"/>
            </w:tcMar>
            <w:hideMark/>
          </w:tcPr>
          <w:p w14:paraId="2D49E0C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Pods get real, routable IP addresses directly from the VPC's subnet ranges</w:t>
            </w:r>
          </w:p>
        </w:tc>
        <w:tc>
          <w:tcPr>
            <w:tcW w:w="0" w:type="auto"/>
            <w:shd w:val="clear" w:color="auto" w:fill="FAF5EC"/>
            <w:tcMar>
              <w:top w:w="75" w:type="dxa"/>
              <w:left w:w="120" w:type="dxa"/>
              <w:bottom w:w="75" w:type="dxa"/>
              <w:right w:w="120" w:type="dxa"/>
            </w:tcMar>
            <w:hideMark/>
          </w:tcPr>
          <w:p w14:paraId="0641E50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Required for the platform's NetworkPolicy enforcement to have any effect</w:t>
            </w:r>
          </w:p>
        </w:tc>
      </w:tr>
      <w:tr w:rsidR="00000000" w14:paraId="0A07C6A1" w14:textId="77777777" w:rsidTr="001E7616">
        <w:tc>
          <w:tcPr>
            <w:tcW w:w="0" w:type="auto"/>
            <w:tcMar>
              <w:top w:w="75" w:type="dxa"/>
              <w:left w:w="120" w:type="dxa"/>
              <w:bottom w:w="75" w:type="dxa"/>
              <w:right w:w="120" w:type="dxa"/>
            </w:tcMar>
            <w:hideMark/>
          </w:tcPr>
          <w:p w14:paraId="0A81A70B"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IAM</w:t>
            </w:r>
          </w:p>
        </w:tc>
        <w:tc>
          <w:tcPr>
            <w:tcW w:w="0" w:type="auto"/>
            <w:tcMar>
              <w:top w:w="75" w:type="dxa"/>
              <w:left w:w="120" w:type="dxa"/>
              <w:bottom w:w="75" w:type="dxa"/>
              <w:right w:w="120" w:type="dxa"/>
            </w:tcMar>
            <w:hideMark/>
          </w:tcPr>
          <w:p w14:paraId="2AF2034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AWS's identity/permission system, cluster-external</w:t>
            </w:r>
          </w:p>
        </w:tc>
        <w:tc>
          <w:tcPr>
            <w:tcW w:w="0" w:type="auto"/>
            <w:tcMar>
              <w:top w:w="75" w:type="dxa"/>
              <w:left w:w="120" w:type="dxa"/>
              <w:bottom w:w="75" w:type="dxa"/>
              <w:right w:w="120" w:type="dxa"/>
            </w:tcMar>
            <w:hideMark/>
          </w:tcPr>
          <w:p w14:paraId="217469B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Controls who can administer the EKS cluster itself and its supporting AWS resources</w:t>
            </w:r>
          </w:p>
        </w:tc>
      </w:tr>
      <w:tr w:rsidR="00000000" w14:paraId="0EA8C598" w14:textId="77777777" w:rsidTr="001E7616">
        <w:tc>
          <w:tcPr>
            <w:tcW w:w="0" w:type="auto"/>
            <w:shd w:val="clear" w:color="auto" w:fill="FAF5EC"/>
            <w:tcMar>
              <w:top w:w="75" w:type="dxa"/>
              <w:left w:w="120" w:type="dxa"/>
              <w:bottom w:w="75" w:type="dxa"/>
              <w:right w:w="120" w:type="dxa"/>
            </w:tcMar>
            <w:hideMark/>
          </w:tcPr>
          <w:p w14:paraId="675BD6B8"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IAM Roles for Service Accounts (IRSA)</w:t>
            </w:r>
          </w:p>
        </w:tc>
        <w:tc>
          <w:tcPr>
            <w:tcW w:w="0" w:type="auto"/>
            <w:shd w:val="clear" w:color="auto" w:fill="FAF5EC"/>
            <w:tcMar>
              <w:top w:w="75" w:type="dxa"/>
              <w:left w:w="120" w:type="dxa"/>
              <w:bottom w:w="75" w:type="dxa"/>
              <w:right w:w="120" w:type="dxa"/>
            </w:tcMar>
            <w:hideMark/>
          </w:tcPr>
          <w:p w14:paraId="49492E9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Binds a Kubernetes ServiceAccount to an IAM role via the cluster's OIDC provider, so a pod can call AWS APIs without static credentials</w:t>
            </w:r>
          </w:p>
        </w:tc>
        <w:tc>
          <w:tcPr>
            <w:tcW w:w="0" w:type="auto"/>
            <w:shd w:val="clear" w:color="auto" w:fill="FAF5EC"/>
            <w:tcMar>
              <w:top w:w="75" w:type="dxa"/>
              <w:left w:w="120" w:type="dxa"/>
              <w:bottom w:w="75" w:type="dxa"/>
              <w:right w:w="120" w:type="dxa"/>
            </w:tcMar>
            <w:hideMark/>
          </w:tcPr>
          <w:p w14:paraId="178CC68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Used so pods (Loki, Tempo, the sample app's image pull) authenticate to AWS APIs without any long-lived key stored as a Kubernetes Secret — see §9.6</w:t>
            </w:r>
          </w:p>
        </w:tc>
      </w:tr>
    </w:tbl>
    <w:p w14:paraId="7BB1138F"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59947148">
          <v:rect id="_x0000_i1029" style="width:0;height:1.5pt" o:hralign="center" o:hrstd="t" o:hr="t" fillcolor="#a0a0a0" stroked="f"/>
        </w:pict>
      </w:r>
    </w:p>
    <w:p w14:paraId="53484FC1" w14:textId="77777777" w:rsidR="00512AC8" w:rsidRDefault="00512AC8">
      <w:pPr>
        <w:pStyle w:val="Heading2"/>
        <w:rPr>
          <w:rFonts w:ascii="Segoe UI" w:eastAsia="Times New Roman" w:hAnsi="Segoe UI" w:cs="Segoe UI"/>
        </w:rPr>
      </w:pPr>
      <w:bookmarkStart w:id="18" w:name="_Toc235529887"/>
      <w:r>
        <w:rPr>
          <w:rFonts w:ascii="Segoe UI" w:eastAsia="Times New Roman" w:hAnsi="Segoe UI" w:cs="Segoe UI"/>
        </w:rPr>
        <w:lastRenderedPageBreak/>
        <w:t>3. AWS Infrastructure Planning</w:t>
      </w:r>
      <w:bookmarkEnd w:id="18"/>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7D1238A6" w14:textId="77777777" w:rsidTr="001E7616">
        <w:trPr>
          <w:tblCellSpacing w:w="15" w:type="dxa"/>
        </w:trPr>
        <w:tc>
          <w:tcPr>
            <w:tcW w:w="0" w:type="auto"/>
            <w:tcMar>
              <w:top w:w="90" w:type="dxa"/>
              <w:left w:w="90" w:type="dxa"/>
              <w:bottom w:w="90" w:type="dxa"/>
              <w:right w:w="90" w:type="dxa"/>
            </w:tcMar>
            <w:vAlign w:val="center"/>
            <w:hideMark/>
          </w:tcPr>
          <w:p w14:paraId="1828943B"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2ECAB2DF" wp14:editId="783DD602">
                  <wp:extent cx="5906324" cy="744006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906324" cy="7440063"/>
                          </a:xfrm>
                          <a:prstGeom prst="rect">
                            <a:avLst/>
                          </a:prstGeom>
                          <a:noFill/>
                          <a:ln>
                            <a:noFill/>
                          </a:ln>
                        </pic:spPr>
                      </pic:pic>
                    </a:graphicData>
                  </a:graphic>
                </wp:inline>
              </w:drawing>
            </w:r>
          </w:p>
          <w:p w14:paraId="67CB4B3C" w14:textId="77777777" w:rsidR="00512AC8" w:rsidRDefault="00512AC8">
            <w:pPr>
              <w:spacing w:before="210" w:after="210"/>
              <w:jc w:val="center"/>
              <w:divId w:val="1312754400"/>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2: Complete AWS Infrastructure</w:t>
            </w:r>
          </w:p>
        </w:tc>
      </w:tr>
    </w:tbl>
    <w:p w14:paraId="3F14422C" w14:textId="77777777" w:rsidR="00512AC8" w:rsidRDefault="00512AC8">
      <w:pPr>
        <w:pStyle w:val="Heading3"/>
        <w:rPr>
          <w:rFonts w:ascii="Segoe UI" w:eastAsia="Times New Roman" w:hAnsi="Segoe UI" w:cs="Segoe UI"/>
        </w:rPr>
      </w:pPr>
      <w:bookmarkStart w:id="19" w:name="_Toc235529888"/>
      <w:r>
        <w:rPr>
          <w:rFonts w:ascii="Segoe UI" w:eastAsia="Times New Roman" w:hAnsi="Segoe UI" w:cs="Segoe UI"/>
        </w:rPr>
        <w:lastRenderedPageBreak/>
        <w:t>3.1 AWS Account and IAM</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7377"/>
      </w:tblGrid>
      <w:tr w:rsidR="00000000" w14:paraId="3252504C" w14:textId="77777777" w:rsidTr="001E7616">
        <w:trPr>
          <w:tblHeader/>
        </w:trPr>
        <w:tc>
          <w:tcPr>
            <w:tcW w:w="0" w:type="auto"/>
            <w:shd w:val="clear" w:color="auto" w:fill="8A4B00"/>
            <w:tcMar>
              <w:top w:w="90" w:type="dxa"/>
              <w:left w:w="120" w:type="dxa"/>
              <w:bottom w:w="90" w:type="dxa"/>
              <w:right w:w="120" w:type="dxa"/>
            </w:tcMar>
            <w:vAlign w:val="center"/>
            <w:hideMark/>
          </w:tcPr>
          <w:p w14:paraId="073B7438"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shd w:val="clear" w:color="auto" w:fill="8A4B00"/>
            <w:tcMar>
              <w:top w:w="90" w:type="dxa"/>
              <w:left w:w="120" w:type="dxa"/>
              <w:bottom w:w="90" w:type="dxa"/>
              <w:right w:w="120" w:type="dxa"/>
            </w:tcMar>
            <w:vAlign w:val="center"/>
            <w:hideMark/>
          </w:tcPr>
          <w:p w14:paraId="0EE640D8"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r>
      <w:tr w:rsidR="00000000" w14:paraId="3BB500DE" w14:textId="77777777" w:rsidTr="001E7616">
        <w:tc>
          <w:tcPr>
            <w:tcW w:w="0" w:type="auto"/>
            <w:tcMar>
              <w:top w:w="75" w:type="dxa"/>
              <w:left w:w="120" w:type="dxa"/>
              <w:bottom w:w="75" w:type="dxa"/>
              <w:right w:w="120" w:type="dxa"/>
            </w:tcMar>
            <w:hideMark/>
          </w:tcPr>
          <w:p w14:paraId="1ADF456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 Account</w:t>
            </w:r>
          </w:p>
        </w:tc>
        <w:tc>
          <w:tcPr>
            <w:tcW w:w="0" w:type="auto"/>
            <w:tcMar>
              <w:top w:w="75" w:type="dxa"/>
              <w:left w:w="120" w:type="dxa"/>
              <w:bottom w:w="75" w:type="dxa"/>
              <w:right w:w="120" w:type="dxa"/>
            </w:tcMar>
            <w:hideMark/>
          </w:tcPr>
          <w:p w14:paraId="0277744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Dedicated account (or a dedicated environment within an AWS Organization)</w:t>
            </w:r>
          </w:p>
        </w:tc>
      </w:tr>
      <w:tr w:rsidR="00000000" w14:paraId="52D59DC7" w14:textId="77777777" w:rsidTr="001E7616">
        <w:tc>
          <w:tcPr>
            <w:tcW w:w="0" w:type="auto"/>
            <w:shd w:val="clear" w:color="auto" w:fill="FAF5EC"/>
            <w:tcMar>
              <w:top w:w="75" w:type="dxa"/>
              <w:left w:w="120" w:type="dxa"/>
              <w:bottom w:w="75" w:type="dxa"/>
              <w:right w:w="120" w:type="dxa"/>
            </w:tcMar>
            <w:hideMark/>
          </w:tcPr>
          <w:p w14:paraId="29EF112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IAM permissions (operator)</w:t>
            </w:r>
          </w:p>
        </w:tc>
        <w:tc>
          <w:tcPr>
            <w:tcW w:w="0" w:type="auto"/>
            <w:shd w:val="clear" w:color="auto" w:fill="FAF5EC"/>
            <w:tcMar>
              <w:top w:w="75" w:type="dxa"/>
              <w:left w:w="120" w:type="dxa"/>
              <w:bottom w:w="75" w:type="dxa"/>
              <w:right w:w="120" w:type="dxa"/>
            </w:tcMar>
            <w:hideMark/>
          </w:tcPr>
          <w:p w14:paraId="5371E11B"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AmazonEKSClusterPolicy</w:t>
            </w:r>
            <w:r>
              <w:rPr>
                <w:rFonts w:ascii="Segoe UI" w:eastAsia="Times New Roman" w:hAnsi="Segoe UI" w:cs="Segoe UI"/>
                <w:color w:val="1C2530"/>
                <w:sz w:val="19"/>
                <w:szCs w:val="19"/>
              </w:rPr>
              <w:t>-equivalent admin access, or a scoped IAM policy covering</w:t>
            </w:r>
            <w:r>
              <w:rPr>
                <w:rFonts w:ascii="Segoe UI" w:eastAsia="Times New Roman" w:hAnsi="Segoe UI" w:cs="Segoe UI"/>
                <w:color w:val="1C2530"/>
                <w:sz w:val="19"/>
                <w:szCs w:val="19"/>
              </w:rPr>
              <w:t xml:space="preserve"> </w:t>
            </w:r>
            <w:r>
              <w:rPr>
                <w:rStyle w:val="HTMLCode"/>
                <w:color w:val="8A4B00"/>
                <w:shd w:val="clear" w:color="auto" w:fill="F6EFE3"/>
              </w:rPr>
              <w:t>eks:*</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ec2:*</w:t>
            </w:r>
            <w:r>
              <w:rPr>
                <w:rFonts w:ascii="Segoe UI" w:eastAsia="Times New Roman" w:hAnsi="Segoe UI" w:cs="Segoe UI"/>
                <w:color w:val="1C2530"/>
                <w:sz w:val="19"/>
                <w:szCs w:val="19"/>
              </w:rPr>
              <w:t xml:space="preserve"> (networking),</w:t>
            </w:r>
            <w:r>
              <w:rPr>
                <w:rFonts w:ascii="Segoe UI" w:eastAsia="Times New Roman" w:hAnsi="Segoe UI" w:cs="Segoe UI"/>
                <w:color w:val="1C2530"/>
                <w:sz w:val="19"/>
                <w:szCs w:val="19"/>
              </w:rPr>
              <w:t xml:space="preserve"> </w:t>
            </w:r>
            <w:r>
              <w:rPr>
                <w:rStyle w:val="HTMLCode"/>
                <w:color w:val="8A4B00"/>
                <w:shd w:val="clear" w:color="auto" w:fill="F6EFE3"/>
              </w:rPr>
              <w:t>iam:CreateRole</w:t>
            </w:r>
            <w:r>
              <w:rPr>
                <w:rFonts w:ascii="Segoe UI" w:eastAsia="Times New Roman" w:hAnsi="Segoe UI" w:cs="Segoe UI"/>
                <w:color w:val="1C2530"/>
                <w:sz w:val="19"/>
                <w:szCs w:val="19"/>
              </w:rPr>
              <w:t>/</w:t>
            </w:r>
            <w:r>
              <w:rPr>
                <w:rStyle w:val="HTMLCode"/>
                <w:color w:val="8A4B00"/>
                <w:shd w:val="clear" w:color="auto" w:fill="F6EFE3"/>
              </w:rPr>
              <w:t>iam:CreatePolicy</w:t>
            </w:r>
            <w:r>
              <w:rPr>
                <w:rFonts w:ascii="Segoe UI" w:eastAsia="Times New Roman" w:hAnsi="Segoe UI" w:cs="Segoe UI"/>
                <w:color w:val="1C2530"/>
                <w:sz w:val="19"/>
                <w:szCs w:val="19"/>
              </w:rPr>
              <w:t xml:space="preserve"> for cluster and IRSA setup</w:t>
            </w:r>
          </w:p>
        </w:tc>
      </w:tr>
      <w:tr w:rsidR="00000000" w14:paraId="5BDCBBA9" w14:textId="77777777" w:rsidTr="001E7616">
        <w:tc>
          <w:tcPr>
            <w:tcW w:w="0" w:type="auto"/>
            <w:tcMar>
              <w:top w:w="75" w:type="dxa"/>
              <w:left w:w="120" w:type="dxa"/>
              <w:bottom w:w="75" w:type="dxa"/>
              <w:right w:w="120" w:type="dxa"/>
            </w:tcMar>
            <w:hideMark/>
          </w:tcPr>
          <w:p w14:paraId="6812B46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IAM OIDC provider</w:t>
            </w:r>
          </w:p>
        </w:tc>
        <w:tc>
          <w:tcPr>
            <w:tcW w:w="0" w:type="auto"/>
            <w:tcMar>
              <w:top w:w="75" w:type="dxa"/>
              <w:left w:w="120" w:type="dxa"/>
              <w:bottom w:w="75" w:type="dxa"/>
              <w:right w:w="120" w:type="dxa"/>
            </w:tcMar>
            <w:hideMark/>
          </w:tcPr>
          <w:p w14:paraId="309EEC5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Associated with the cluster at creation time </w:t>
            </w:r>
            <w:r>
              <w:rPr>
                <w:rFonts w:ascii="Segoe UI" w:eastAsia="Times New Roman" w:hAnsi="Segoe UI" w:cs="Segoe UI"/>
                <w:color w:val="1C2530"/>
                <w:sz w:val="19"/>
                <w:szCs w:val="19"/>
              </w:rPr>
              <w:t>(</w:t>
            </w:r>
            <w:r>
              <w:rPr>
                <w:rStyle w:val="HTMLCode"/>
                <w:color w:val="8A4B00"/>
                <w:shd w:val="clear" w:color="auto" w:fill="F6EFE3"/>
              </w:rPr>
              <w:t>--with-oidc</w:t>
            </w:r>
            <w:r>
              <w:rPr>
                <w:rFonts w:ascii="Segoe UI" w:eastAsia="Times New Roman" w:hAnsi="Segoe UI" w:cs="Segoe UI"/>
                <w:color w:val="1C2530"/>
                <w:sz w:val="19"/>
                <w:szCs w:val="19"/>
              </w:rPr>
              <w:t>) — required for IRSA</w:t>
            </w:r>
          </w:p>
        </w:tc>
      </w:tr>
      <w:tr w:rsidR="00000000" w14:paraId="5ED0006A" w14:textId="77777777" w:rsidTr="001E7616">
        <w:tc>
          <w:tcPr>
            <w:tcW w:w="0" w:type="auto"/>
            <w:shd w:val="clear" w:color="auto" w:fill="FAF5EC"/>
            <w:tcMar>
              <w:top w:w="75" w:type="dxa"/>
              <w:left w:w="120" w:type="dxa"/>
              <w:bottom w:w="75" w:type="dxa"/>
              <w:right w:w="120" w:type="dxa"/>
            </w:tcMar>
            <w:hideMark/>
          </w:tcPr>
          <w:p w14:paraId="3E18333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Local tooling</w:t>
            </w:r>
          </w:p>
        </w:tc>
        <w:tc>
          <w:tcPr>
            <w:tcW w:w="0" w:type="auto"/>
            <w:shd w:val="clear" w:color="auto" w:fill="FAF5EC"/>
            <w:tcMar>
              <w:top w:w="75" w:type="dxa"/>
              <w:left w:w="120" w:type="dxa"/>
              <w:bottom w:w="75" w:type="dxa"/>
              <w:right w:w="120" w:type="dxa"/>
            </w:tcMar>
            <w:hideMark/>
          </w:tcPr>
          <w:p w14:paraId="417273C4"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w:t>
            </w:r>
            <w:r>
              <w:rPr>
                <w:rFonts w:ascii="Segoe UI" w:eastAsia="Times New Roman" w:hAnsi="Segoe UI" w:cs="Segoe UI"/>
                <w:color w:val="1C2530"/>
                <w:sz w:val="19"/>
                <w:szCs w:val="19"/>
              </w:rPr>
              <w:t xml:space="preserve"> CLI v2,</w:t>
            </w:r>
            <w:r>
              <w:rPr>
                <w:rFonts w:ascii="Segoe UI" w:eastAsia="Times New Roman" w:hAnsi="Segoe UI" w:cs="Segoe UI"/>
                <w:color w:val="1C2530"/>
                <w:sz w:val="19"/>
                <w:szCs w:val="19"/>
              </w:rPr>
              <w:t xml:space="preserve"> </w:t>
            </w:r>
            <w:r>
              <w:rPr>
                <w:rStyle w:val="HTMLCode"/>
                <w:color w:val="8A4B00"/>
                <w:shd w:val="clear" w:color="auto" w:fill="F6EFE3"/>
              </w:rPr>
              <w:t>eksctl</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kubectl</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helm</w:t>
            </w:r>
            <w:r>
              <w:rPr>
                <w:rFonts w:ascii="Segoe UI" w:eastAsia="Times New Roman" w:hAnsi="Segoe UI" w:cs="Segoe UI"/>
                <w:color w:val="1C2530"/>
                <w:sz w:val="19"/>
                <w:szCs w:val="19"/>
              </w:rPr>
              <w:t xml:space="preserve"> (v3.14+),</w:t>
            </w:r>
            <w:r>
              <w:rPr>
                <w:rFonts w:ascii="Segoe UI" w:eastAsia="Times New Roman" w:hAnsi="Segoe UI" w:cs="Segoe UI"/>
                <w:color w:val="1C2530"/>
                <w:sz w:val="19"/>
                <w:szCs w:val="19"/>
              </w:rPr>
              <w:t xml:space="preserve"> </w:t>
            </w:r>
            <w:r>
              <w:rPr>
                <w:rStyle w:val="HTMLCode"/>
                <w:color w:val="8A4B00"/>
                <w:shd w:val="clear" w:color="auto" w:fill="F6EFE3"/>
              </w:rPr>
              <w:t>argocd</w:t>
            </w:r>
            <w:r>
              <w:rPr>
                <w:rFonts w:ascii="Segoe UI" w:eastAsia="Times New Roman" w:hAnsi="Segoe UI" w:cs="Segoe UI"/>
                <w:color w:val="1C2530"/>
                <w:sz w:val="19"/>
                <w:szCs w:val="19"/>
              </w:rPr>
              <w:t xml:space="preserve"> CLI</w:t>
            </w:r>
          </w:p>
        </w:tc>
      </w:tr>
    </w:tbl>
    <w:p w14:paraId="6CACD705" w14:textId="77777777" w:rsidR="00512AC8" w:rsidRDefault="00512AC8">
      <w:pPr>
        <w:pStyle w:val="Heading3"/>
        <w:rPr>
          <w:rFonts w:ascii="Segoe UI" w:eastAsia="Times New Roman" w:hAnsi="Segoe UI" w:cs="Segoe UI"/>
        </w:rPr>
      </w:pPr>
      <w:bookmarkStart w:id="20" w:name="_Toc235529889"/>
      <w:r>
        <w:rPr>
          <w:rFonts w:ascii="Segoe UI" w:eastAsia="Times New Roman" w:hAnsi="Segoe UI" w:cs="Segoe UI"/>
        </w:rPr>
        <w:t>3.2 IAM Policies and Roles</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2195"/>
        <w:gridCol w:w="5394"/>
      </w:tblGrid>
      <w:tr w:rsidR="00000000" w14:paraId="7CFA3580" w14:textId="77777777" w:rsidTr="001E7616">
        <w:trPr>
          <w:tblHeader/>
        </w:trPr>
        <w:tc>
          <w:tcPr>
            <w:tcW w:w="0" w:type="auto"/>
            <w:shd w:val="clear" w:color="auto" w:fill="8A4B00"/>
            <w:tcMar>
              <w:top w:w="90" w:type="dxa"/>
              <w:left w:w="120" w:type="dxa"/>
              <w:bottom w:w="90" w:type="dxa"/>
              <w:right w:w="120" w:type="dxa"/>
            </w:tcMar>
            <w:vAlign w:val="center"/>
            <w:hideMark/>
          </w:tcPr>
          <w:p w14:paraId="3DC1C5F7"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 / Policy</w:t>
            </w:r>
          </w:p>
        </w:tc>
        <w:tc>
          <w:tcPr>
            <w:tcW w:w="0" w:type="auto"/>
            <w:shd w:val="clear" w:color="auto" w:fill="8A4B00"/>
            <w:tcMar>
              <w:top w:w="90" w:type="dxa"/>
              <w:left w:w="120" w:type="dxa"/>
              <w:bottom w:w="90" w:type="dxa"/>
              <w:right w:w="120" w:type="dxa"/>
            </w:tcMar>
            <w:vAlign w:val="center"/>
            <w:hideMark/>
          </w:tcPr>
          <w:p w14:paraId="4DD464FA"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Bound to</w:t>
            </w:r>
          </w:p>
        </w:tc>
        <w:tc>
          <w:tcPr>
            <w:tcW w:w="0" w:type="auto"/>
            <w:shd w:val="clear" w:color="auto" w:fill="8A4B00"/>
            <w:tcMar>
              <w:top w:w="90" w:type="dxa"/>
              <w:left w:w="120" w:type="dxa"/>
              <w:bottom w:w="90" w:type="dxa"/>
              <w:right w:w="120" w:type="dxa"/>
            </w:tcMar>
            <w:vAlign w:val="center"/>
            <w:hideMark/>
          </w:tcPr>
          <w:p w14:paraId="6832B943"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1EE260BC" w14:textId="77777777" w:rsidTr="001E7616">
        <w:tc>
          <w:tcPr>
            <w:tcW w:w="0" w:type="auto"/>
            <w:tcMar>
              <w:top w:w="75" w:type="dxa"/>
              <w:left w:w="120" w:type="dxa"/>
              <w:bottom w:w="75" w:type="dxa"/>
              <w:right w:w="120" w:type="dxa"/>
            </w:tcMar>
            <w:hideMark/>
          </w:tcPr>
          <w:p w14:paraId="25E35A8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EKS cluster IAM role</w:t>
            </w:r>
          </w:p>
        </w:tc>
        <w:tc>
          <w:tcPr>
            <w:tcW w:w="0" w:type="auto"/>
            <w:tcMar>
              <w:top w:w="75" w:type="dxa"/>
              <w:left w:w="120" w:type="dxa"/>
              <w:bottom w:w="75" w:type="dxa"/>
              <w:right w:w="120" w:type="dxa"/>
            </w:tcMar>
            <w:hideMark/>
          </w:tcPr>
          <w:p w14:paraId="1E13A2A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The EKS control plane</w:t>
            </w:r>
          </w:p>
        </w:tc>
        <w:tc>
          <w:tcPr>
            <w:tcW w:w="0" w:type="auto"/>
            <w:tcMar>
              <w:top w:w="75" w:type="dxa"/>
              <w:left w:w="120" w:type="dxa"/>
              <w:bottom w:w="75" w:type="dxa"/>
              <w:right w:w="120" w:type="dxa"/>
            </w:tcMar>
            <w:hideMark/>
          </w:tcPr>
          <w:p w14:paraId="7254162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Required by AWS to manage the cluster on your behalf </w:t>
            </w:r>
            <w:r>
              <w:rPr>
                <w:rFonts w:ascii="Segoe UI" w:eastAsia="Times New Roman" w:hAnsi="Segoe UI" w:cs="Segoe UI"/>
                <w:color w:val="1C2530"/>
                <w:sz w:val="19"/>
                <w:szCs w:val="19"/>
              </w:rPr>
              <w:t>(</w:t>
            </w:r>
            <w:r>
              <w:rPr>
                <w:rStyle w:val="HTMLCode"/>
                <w:color w:val="8A4B00"/>
                <w:shd w:val="clear" w:color="auto" w:fill="F6EFE3"/>
              </w:rPr>
              <w:t>AmazonEKSClusterPolicy</w:t>
            </w:r>
            <w:r>
              <w:rPr>
                <w:rFonts w:ascii="Segoe UI" w:eastAsia="Times New Roman" w:hAnsi="Segoe UI" w:cs="Segoe UI"/>
                <w:color w:val="1C2530"/>
                <w:sz w:val="19"/>
                <w:szCs w:val="19"/>
              </w:rPr>
              <w:t>)</w:t>
            </w:r>
          </w:p>
        </w:tc>
      </w:tr>
      <w:tr w:rsidR="00000000" w14:paraId="5C090A22" w14:textId="77777777" w:rsidTr="001E7616">
        <w:tc>
          <w:tcPr>
            <w:tcW w:w="0" w:type="auto"/>
            <w:shd w:val="clear" w:color="auto" w:fill="FAF5EC"/>
            <w:tcMar>
              <w:top w:w="75" w:type="dxa"/>
              <w:left w:w="120" w:type="dxa"/>
              <w:bottom w:w="75" w:type="dxa"/>
              <w:right w:w="120" w:type="dxa"/>
            </w:tcMar>
            <w:hideMark/>
          </w:tcPr>
          <w:p w14:paraId="6DA5D74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 IAM role</w:t>
            </w:r>
          </w:p>
        </w:tc>
        <w:tc>
          <w:tcPr>
            <w:tcW w:w="0" w:type="auto"/>
            <w:shd w:val="clear" w:color="auto" w:fill="FAF5EC"/>
            <w:tcMar>
              <w:top w:w="75" w:type="dxa"/>
              <w:left w:w="120" w:type="dxa"/>
              <w:bottom w:w="75" w:type="dxa"/>
              <w:right w:w="120" w:type="dxa"/>
            </w:tcMar>
            <w:hideMark/>
          </w:tcPr>
          <w:p w14:paraId="0E4177F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Managed node group EC2 instances</w:t>
            </w:r>
          </w:p>
        </w:tc>
        <w:tc>
          <w:tcPr>
            <w:tcW w:w="0" w:type="auto"/>
            <w:shd w:val="clear" w:color="auto" w:fill="FAF5EC"/>
            <w:tcMar>
              <w:top w:w="75" w:type="dxa"/>
              <w:left w:w="120" w:type="dxa"/>
              <w:bottom w:w="75" w:type="dxa"/>
              <w:right w:w="120" w:type="dxa"/>
            </w:tcMar>
            <w:hideMark/>
          </w:tcPr>
          <w:p w14:paraId="00A52F02"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AmazonEKSWorkerNodePolicy</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AmazonEKS_CNI_Policy</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AmazonEC2ContainerRegistryReadOnly</w:t>
            </w:r>
          </w:p>
        </w:tc>
      </w:tr>
      <w:tr w:rsidR="00000000" w14:paraId="110665C7" w14:textId="77777777" w:rsidTr="001E7616">
        <w:tc>
          <w:tcPr>
            <w:tcW w:w="0" w:type="auto"/>
            <w:tcMar>
              <w:top w:w="75" w:type="dxa"/>
              <w:left w:w="120" w:type="dxa"/>
              <w:bottom w:w="75" w:type="dxa"/>
              <w:right w:w="120" w:type="dxa"/>
            </w:tcMar>
            <w:hideMark/>
          </w:tcPr>
          <w:p w14:paraId="61D6B33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IRSA roles (per workload)</w:t>
            </w:r>
          </w:p>
        </w:tc>
        <w:tc>
          <w:tcPr>
            <w:tcW w:w="0" w:type="auto"/>
            <w:tcMar>
              <w:top w:w="75" w:type="dxa"/>
              <w:left w:w="120" w:type="dxa"/>
              <w:bottom w:w="75" w:type="dxa"/>
              <w:right w:w="120" w:type="dxa"/>
            </w:tcMar>
            <w:hideMark/>
          </w:tcPr>
          <w:p w14:paraId="04A6036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Loki, Tempo, sample-app ServiceAccounts</w:t>
            </w:r>
          </w:p>
        </w:tc>
        <w:tc>
          <w:tcPr>
            <w:tcW w:w="0" w:type="auto"/>
            <w:tcMar>
              <w:top w:w="75" w:type="dxa"/>
              <w:left w:w="120" w:type="dxa"/>
              <w:bottom w:w="75" w:type="dxa"/>
              <w:right w:w="120" w:type="dxa"/>
            </w:tcMar>
            <w:hideMark/>
          </w:tcPr>
          <w:p w14:paraId="6FDD1F4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Scoped, least-privilege access to specific AWS resources (S3 buckets, ECR) — see §9.6</w:t>
            </w:r>
          </w:p>
        </w:tc>
      </w:tr>
    </w:tbl>
    <w:p w14:paraId="3D7B3B91" w14:textId="77777777" w:rsidR="00512AC8" w:rsidRDefault="00512AC8">
      <w:pPr>
        <w:pStyle w:val="Heading3"/>
        <w:rPr>
          <w:rFonts w:ascii="Segoe UI" w:eastAsia="Times New Roman" w:hAnsi="Segoe UI" w:cs="Segoe UI"/>
        </w:rPr>
      </w:pPr>
      <w:bookmarkStart w:id="21" w:name="_Toc235529890"/>
      <w:r>
        <w:rPr>
          <w:rFonts w:ascii="Segoe UI" w:eastAsia="Times New Roman" w:hAnsi="Segoe UI" w:cs="Segoe UI"/>
        </w:rPr>
        <w:t>3.3 VPC and Networking Plan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7541"/>
      </w:tblGrid>
      <w:tr w:rsidR="00000000" w14:paraId="7FD2426C" w14:textId="77777777" w:rsidTr="001E7616">
        <w:trPr>
          <w:tblHeader/>
        </w:trPr>
        <w:tc>
          <w:tcPr>
            <w:tcW w:w="0" w:type="auto"/>
            <w:shd w:val="clear" w:color="auto" w:fill="8A4B00"/>
            <w:tcMar>
              <w:top w:w="90" w:type="dxa"/>
              <w:left w:w="120" w:type="dxa"/>
              <w:bottom w:w="90" w:type="dxa"/>
              <w:right w:w="120" w:type="dxa"/>
            </w:tcMar>
            <w:vAlign w:val="center"/>
            <w:hideMark/>
          </w:tcPr>
          <w:p w14:paraId="3BA8ECF6"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shd w:val="clear" w:color="auto" w:fill="8A4B00"/>
            <w:tcMar>
              <w:top w:w="90" w:type="dxa"/>
              <w:left w:w="120" w:type="dxa"/>
              <w:bottom w:w="90" w:type="dxa"/>
              <w:right w:w="120" w:type="dxa"/>
            </w:tcMar>
            <w:vAlign w:val="center"/>
            <w:hideMark/>
          </w:tcPr>
          <w:p w14:paraId="5A97778D"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Value used</w:t>
            </w:r>
          </w:p>
        </w:tc>
      </w:tr>
      <w:tr w:rsidR="00000000" w14:paraId="7EE75B3C" w14:textId="77777777" w:rsidTr="001E7616">
        <w:tc>
          <w:tcPr>
            <w:tcW w:w="0" w:type="auto"/>
            <w:tcMar>
              <w:top w:w="75" w:type="dxa"/>
              <w:left w:w="120" w:type="dxa"/>
              <w:bottom w:w="75" w:type="dxa"/>
              <w:right w:w="120" w:type="dxa"/>
            </w:tcMar>
            <w:hideMark/>
          </w:tcPr>
          <w:p w14:paraId="404B202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VPC</w:t>
            </w:r>
          </w:p>
        </w:tc>
        <w:tc>
          <w:tcPr>
            <w:tcW w:w="0" w:type="auto"/>
            <w:tcMar>
              <w:top w:w="75" w:type="dxa"/>
              <w:left w:w="120" w:type="dxa"/>
              <w:bottom w:w="75" w:type="dxa"/>
              <w:right w:w="120" w:type="dxa"/>
            </w:tcMar>
            <w:hideMark/>
          </w:tcPr>
          <w:p w14:paraId="1D1D0F7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Dedicated VPC, custom CIDR (e.g.</w:t>
            </w:r>
            <w:r>
              <w:rPr>
                <w:rFonts w:ascii="Segoe UI" w:eastAsia="Times New Roman" w:hAnsi="Segoe UI" w:cs="Segoe UI"/>
                <w:color w:val="1C2530"/>
                <w:sz w:val="19"/>
                <w:szCs w:val="19"/>
              </w:rPr>
              <w:t xml:space="preserve"> </w:t>
            </w:r>
            <w:r>
              <w:rPr>
                <w:rStyle w:val="HTMLCode"/>
                <w:color w:val="8A4B00"/>
                <w:shd w:val="clear" w:color="auto" w:fill="F6EFE3"/>
              </w:rPr>
              <w:t>10.0.0.0/16</w:t>
            </w:r>
            <w:r>
              <w:rPr>
                <w:rFonts w:ascii="Segoe UI" w:eastAsia="Times New Roman" w:hAnsi="Segoe UI" w:cs="Segoe UI"/>
                <w:color w:val="1C2530"/>
                <w:sz w:val="19"/>
                <w:szCs w:val="19"/>
              </w:rPr>
              <w:t>)</w:t>
            </w:r>
          </w:p>
        </w:tc>
      </w:tr>
      <w:tr w:rsidR="00000000" w14:paraId="249AE089" w14:textId="77777777" w:rsidTr="001E7616">
        <w:tc>
          <w:tcPr>
            <w:tcW w:w="0" w:type="auto"/>
            <w:shd w:val="clear" w:color="auto" w:fill="FAF5EC"/>
            <w:tcMar>
              <w:top w:w="75" w:type="dxa"/>
              <w:left w:w="120" w:type="dxa"/>
              <w:bottom w:w="75" w:type="dxa"/>
              <w:right w:w="120" w:type="dxa"/>
            </w:tcMar>
            <w:hideMark/>
          </w:tcPr>
          <w:p w14:paraId="0CA41B8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Public subnets</w:t>
            </w:r>
          </w:p>
        </w:tc>
        <w:tc>
          <w:tcPr>
            <w:tcW w:w="0" w:type="auto"/>
            <w:shd w:val="clear" w:color="auto" w:fill="FAF5EC"/>
            <w:tcMar>
              <w:top w:w="75" w:type="dxa"/>
              <w:left w:w="120" w:type="dxa"/>
              <w:bottom w:w="75" w:type="dxa"/>
              <w:right w:w="120" w:type="dxa"/>
            </w:tcMar>
            <w:hideMark/>
          </w:tcPr>
          <w:p w14:paraId="0EC131A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Availability Zone — hosts the NAT Gateway(s) and any internet-facing Load Balancers</w:t>
            </w:r>
          </w:p>
        </w:tc>
      </w:tr>
      <w:tr w:rsidR="00000000" w14:paraId="44E78939" w14:textId="77777777" w:rsidTr="001E7616">
        <w:tc>
          <w:tcPr>
            <w:tcW w:w="0" w:type="auto"/>
            <w:tcMar>
              <w:top w:w="75" w:type="dxa"/>
              <w:left w:w="120" w:type="dxa"/>
              <w:bottom w:w="75" w:type="dxa"/>
              <w:right w:w="120" w:type="dxa"/>
            </w:tcMar>
            <w:hideMark/>
          </w:tcPr>
          <w:p w14:paraId="64A4ADD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Private subnets</w:t>
            </w:r>
          </w:p>
        </w:tc>
        <w:tc>
          <w:tcPr>
            <w:tcW w:w="0" w:type="auto"/>
            <w:tcMar>
              <w:top w:w="75" w:type="dxa"/>
              <w:left w:w="120" w:type="dxa"/>
              <w:bottom w:w="75" w:type="dxa"/>
              <w:right w:w="120" w:type="dxa"/>
            </w:tcMar>
            <w:hideMark/>
          </w:tcPr>
          <w:p w14:paraId="1CAD717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Availability Zone — hosts the EKS worker nodes and all pods</w:t>
            </w:r>
          </w:p>
        </w:tc>
      </w:tr>
      <w:tr w:rsidR="00000000" w14:paraId="12A4C321" w14:textId="77777777" w:rsidTr="001E7616">
        <w:tc>
          <w:tcPr>
            <w:tcW w:w="0" w:type="auto"/>
            <w:shd w:val="clear" w:color="auto" w:fill="FAF5EC"/>
            <w:tcMar>
              <w:top w:w="75" w:type="dxa"/>
              <w:left w:w="120" w:type="dxa"/>
              <w:bottom w:w="75" w:type="dxa"/>
              <w:right w:w="120" w:type="dxa"/>
            </w:tcMar>
            <w:hideMark/>
          </w:tcPr>
          <w:p w14:paraId="01882E1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Internet Gateway</w:t>
            </w:r>
          </w:p>
        </w:tc>
        <w:tc>
          <w:tcPr>
            <w:tcW w:w="0" w:type="auto"/>
            <w:shd w:val="clear" w:color="auto" w:fill="FAF5EC"/>
            <w:tcMar>
              <w:top w:w="75" w:type="dxa"/>
              <w:left w:w="120" w:type="dxa"/>
              <w:bottom w:w="75" w:type="dxa"/>
              <w:right w:w="120" w:type="dxa"/>
            </w:tcMar>
            <w:hideMark/>
          </w:tcPr>
          <w:p w14:paraId="605E09A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Attached to the VPC, routed from public subnets</w:t>
            </w:r>
          </w:p>
        </w:tc>
      </w:tr>
      <w:tr w:rsidR="00000000" w14:paraId="3888762E" w14:textId="77777777" w:rsidTr="001E7616">
        <w:tc>
          <w:tcPr>
            <w:tcW w:w="0" w:type="auto"/>
            <w:tcMar>
              <w:top w:w="75" w:type="dxa"/>
              <w:left w:w="120" w:type="dxa"/>
              <w:bottom w:w="75" w:type="dxa"/>
              <w:right w:w="120" w:type="dxa"/>
            </w:tcMar>
            <w:hideMark/>
          </w:tcPr>
          <w:p w14:paraId="55DE932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NAT Gateway</w:t>
            </w:r>
          </w:p>
        </w:tc>
        <w:tc>
          <w:tcPr>
            <w:tcW w:w="0" w:type="auto"/>
            <w:tcMar>
              <w:top w:w="75" w:type="dxa"/>
              <w:left w:w="120" w:type="dxa"/>
              <w:bottom w:w="75" w:type="dxa"/>
              <w:right w:w="120" w:type="dxa"/>
            </w:tcMar>
            <w:hideMark/>
          </w:tcPr>
          <w:p w14:paraId="56C0ABB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Availability Zone (HA) or one shared (cost-optimized) — gives private-subnet nodes outbound internet access without public IPs</w:t>
            </w:r>
          </w:p>
        </w:tc>
      </w:tr>
      <w:tr w:rsidR="00000000" w14:paraId="40A7C3D3" w14:textId="77777777" w:rsidTr="001E7616">
        <w:tc>
          <w:tcPr>
            <w:tcW w:w="0" w:type="auto"/>
            <w:shd w:val="clear" w:color="auto" w:fill="FAF5EC"/>
            <w:tcMar>
              <w:top w:w="75" w:type="dxa"/>
              <w:left w:w="120" w:type="dxa"/>
              <w:bottom w:w="75" w:type="dxa"/>
              <w:right w:w="120" w:type="dxa"/>
            </w:tcMar>
            <w:hideMark/>
          </w:tcPr>
          <w:p w14:paraId="662A8F5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Route Tables</w:t>
            </w:r>
          </w:p>
        </w:tc>
        <w:tc>
          <w:tcPr>
            <w:tcW w:w="0" w:type="auto"/>
            <w:shd w:val="clear" w:color="auto" w:fill="FAF5EC"/>
            <w:tcMar>
              <w:top w:w="75" w:type="dxa"/>
              <w:left w:w="120" w:type="dxa"/>
              <w:bottom w:w="75" w:type="dxa"/>
              <w:right w:w="120" w:type="dxa"/>
            </w:tcMar>
            <w:hideMark/>
          </w:tcPr>
          <w:p w14:paraId="09CAB5A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Public subnets route</w:t>
            </w:r>
            <w:r>
              <w:rPr>
                <w:rFonts w:ascii="Segoe UI" w:eastAsia="Times New Roman" w:hAnsi="Segoe UI" w:cs="Segoe UI"/>
                <w:color w:val="1C2530"/>
                <w:sz w:val="19"/>
                <w:szCs w:val="19"/>
              </w:rPr>
              <w:t xml:space="preserve"> </w:t>
            </w:r>
            <w:r>
              <w:rPr>
                <w:rStyle w:val="HTMLCode"/>
                <w:color w:val="8A4B00"/>
                <w:shd w:val="clear" w:color="auto" w:fill="F6EFE3"/>
              </w:rPr>
              <w:t>0.0.0.0/0</w:t>
            </w:r>
            <w:r>
              <w:rPr>
                <w:rFonts w:ascii="Segoe UI" w:eastAsia="Times New Roman" w:hAnsi="Segoe UI" w:cs="Segoe UI"/>
                <w:color w:val="1C2530"/>
                <w:sz w:val="19"/>
                <w:szCs w:val="19"/>
              </w:rPr>
              <w:t xml:space="preserve"> </w:t>
            </w:r>
            <w:r>
              <w:rPr>
                <w:rFonts w:ascii="Segoe UI" w:eastAsia="Times New Roman" w:hAnsi="Segoe UI" w:cs="Segoe UI"/>
                <w:color w:val="1C2530"/>
                <w:sz w:val="19"/>
                <w:szCs w:val="19"/>
              </w:rPr>
              <w:t>via the Internet Gateway; private subnets route</w:t>
            </w:r>
            <w:r>
              <w:rPr>
                <w:rFonts w:ascii="Segoe UI" w:eastAsia="Times New Roman" w:hAnsi="Segoe UI" w:cs="Segoe UI"/>
                <w:color w:val="1C2530"/>
                <w:sz w:val="19"/>
                <w:szCs w:val="19"/>
              </w:rPr>
              <w:t xml:space="preserve"> </w:t>
            </w:r>
            <w:r>
              <w:rPr>
                <w:rStyle w:val="HTMLCode"/>
                <w:color w:val="8A4B00"/>
                <w:shd w:val="clear" w:color="auto" w:fill="F6EFE3"/>
              </w:rPr>
              <w:t>0.0.0.0/0</w:t>
            </w:r>
            <w:r>
              <w:rPr>
                <w:rFonts w:ascii="Segoe UI" w:eastAsia="Times New Roman" w:hAnsi="Segoe UI" w:cs="Segoe UI"/>
                <w:color w:val="1C2530"/>
                <w:sz w:val="19"/>
                <w:szCs w:val="19"/>
              </w:rPr>
              <w:t xml:space="preserve"> via the NAT Gateway</w:t>
            </w:r>
          </w:p>
        </w:tc>
      </w:tr>
      <w:tr w:rsidR="00000000" w14:paraId="2C4E7015" w14:textId="77777777" w:rsidTr="001E7616">
        <w:tc>
          <w:tcPr>
            <w:tcW w:w="0" w:type="auto"/>
            <w:tcMar>
              <w:top w:w="75" w:type="dxa"/>
              <w:left w:w="120" w:type="dxa"/>
              <w:bottom w:w="75" w:type="dxa"/>
              <w:right w:w="120" w:type="dxa"/>
            </w:tcMar>
            <w:hideMark/>
          </w:tcPr>
          <w:p w14:paraId="7F104EA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Security Groups</w:t>
            </w:r>
          </w:p>
        </w:tc>
        <w:tc>
          <w:tcPr>
            <w:tcW w:w="0" w:type="auto"/>
            <w:tcMar>
              <w:top w:w="75" w:type="dxa"/>
              <w:left w:w="120" w:type="dxa"/>
              <w:bottom w:w="75" w:type="dxa"/>
              <w:right w:w="120" w:type="dxa"/>
            </w:tcMar>
            <w:hideMark/>
          </w:tcPr>
          <w:p w14:paraId="2FA6C7D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security group (control-plane-to-node communication) + node security group (pod-to-pod, node-to-node)</w:t>
            </w:r>
          </w:p>
        </w:tc>
      </w:tr>
      <w:tr w:rsidR="00000000" w14:paraId="666184E2" w14:textId="77777777" w:rsidTr="001E7616">
        <w:tc>
          <w:tcPr>
            <w:tcW w:w="0" w:type="auto"/>
            <w:shd w:val="clear" w:color="auto" w:fill="FAF5EC"/>
            <w:tcMar>
              <w:top w:w="75" w:type="dxa"/>
              <w:left w:w="120" w:type="dxa"/>
              <w:bottom w:w="75" w:type="dxa"/>
              <w:right w:w="120" w:type="dxa"/>
            </w:tcMar>
            <w:hideMark/>
          </w:tcPr>
          <w:p w14:paraId="582EA6B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NACLs</w:t>
            </w:r>
          </w:p>
        </w:tc>
        <w:tc>
          <w:tcPr>
            <w:tcW w:w="0" w:type="auto"/>
            <w:shd w:val="clear" w:color="auto" w:fill="FAF5EC"/>
            <w:tcMar>
              <w:top w:w="75" w:type="dxa"/>
              <w:left w:w="120" w:type="dxa"/>
              <w:bottom w:w="75" w:type="dxa"/>
              <w:right w:w="120" w:type="dxa"/>
            </w:tcMar>
            <w:hideMark/>
          </w:tcPr>
          <w:p w14:paraId="10BE0F6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Default (stateless) NACLs at the subnet boundary; Security Groups (stateful) do the fine-grained enforcement</w:t>
            </w:r>
          </w:p>
        </w:tc>
      </w:tr>
      <w:tr w:rsidR="00000000" w14:paraId="6E43F30B" w14:textId="77777777" w:rsidTr="001E7616">
        <w:tc>
          <w:tcPr>
            <w:tcW w:w="0" w:type="auto"/>
            <w:tcMar>
              <w:top w:w="75" w:type="dxa"/>
              <w:left w:w="120" w:type="dxa"/>
              <w:bottom w:w="75" w:type="dxa"/>
              <w:right w:w="120" w:type="dxa"/>
            </w:tcMar>
            <w:hideMark/>
          </w:tcPr>
          <w:p w14:paraId="4633C13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Availability Zones</w:t>
            </w:r>
          </w:p>
        </w:tc>
        <w:tc>
          <w:tcPr>
            <w:tcW w:w="0" w:type="auto"/>
            <w:tcMar>
              <w:top w:w="75" w:type="dxa"/>
              <w:left w:w="120" w:type="dxa"/>
              <w:bottom w:w="75" w:type="dxa"/>
              <w:right w:w="120" w:type="dxa"/>
            </w:tcMar>
            <w:hideMark/>
          </w:tcPr>
          <w:p w14:paraId="4A88697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 for real multi-AZ high availability</w:t>
            </w:r>
          </w:p>
        </w:tc>
      </w:tr>
    </w:tbl>
    <w:p w14:paraId="3FCFD8E5" w14:textId="77777777" w:rsidR="00512AC8" w:rsidRDefault="00512AC8">
      <w:pPr>
        <w:pStyle w:val="Heading3"/>
        <w:rPr>
          <w:rFonts w:ascii="Segoe UI" w:eastAsia="Times New Roman" w:hAnsi="Segoe UI" w:cs="Segoe UI"/>
        </w:rPr>
      </w:pPr>
      <w:bookmarkStart w:id="22" w:name="_Toc235529891"/>
      <w:r>
        <w:rPr>
          <w:rFonts w:ascii="Segoe UI" w:eastAsia="Times New Roman" w:hAnsi="Segoe UI" w:cs="Segoe UI"/>
        </w:rPr>
        <w:t>3.4 EC2 Instance Types, Node and Cluster Sizing</w:t>
      </w:r>
      <w:bookmarkEnd w:id="22"/>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6DCCCEA5" w14:textId="77777777" w:rsidTr="001E7616">
        <w:trPr>
          <w:tblCellSpacing w:w="15" w:type="dxa"/>
        </w:trPr>
        <w:tc>
          <w:tcPr>
            <w:tcW w:w="0" w:type="auto"/>
            <w:tcMar>
              <w:top w:w="90" w:type="dxa"/>
              <w:left w:w="90" w:type="dxa"/>
              <w:bottom w:w="90" w:type="dxa"/>
              <w:right w:w="90" w:type="dxa"/>
            </w:tcMar>
            <w:vAlign w:val="center"/>
            <w:hideMark/>
          </w:tcPr>
          <w:p w14:paraId="23C09240"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05C71F5C" wp14:editId="774811E5">
                  <wp:extent cx="5906324" cy="488700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906324" cy="4887007"/>
                          </a:xfrm>
                          <a:prstGeom prst="rect">
                            <a:avLst/>
                          </a:prstGeom>
                          <a:noFill/>
                          <a:ln>
                            <a:noFill/>
                          </a:ln>
                        </pic:spPr>
                      </pic:pic>
                    </a:graphicData>
                  </a:graphic>
                </wp:inline>
              </w:drawing>
            </w:r>
          </w:p>
          <w:p w14:paraId="2DB7588C" w14:textId="77777777" w:rsidR="00512AC8" w:rsidRDefault="00512AC8">
            <w:pPr>
              <w:spacing w:before="210" w:after="210"/>
              <w:jc w:val="center"/>
              <w:divId w:val="645621232"/>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3: Amazon EKS Cluster Architecture</w:t>
            </w:r>
          </w:p>
        </w:tc>
      </w:tr>
    </w:tbl>
    <w:p w14:paraId="65207D56"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3848"/>
        <w:gridCol w:w="3642"/>
      </w:tblGrid>
      <w:tr w:rsidR="00000000" w14:paraId="5955B65C" w14:textId="77777777" w:rsidTr="001E7616">
        <w:trPr>
          <w:tblHeader/>
        </w:trPr>
        <w:tc>
          <w:tcPr>
            <w:tcW w:w="0" w:type="auto"/>
            <w:shd w:val="clear" w:color="auto" w:fill="8A4B00"/>
            <w:tcMar>
              <w:top w:w="90" w:type="dxa"/>
              <w:left w:w="120" w:type="dxa"/>
              <w:bottom w:w="90" w:type="dxa"/>
              <w:right w:w="120" w:type="dxa"/>
            </w:tcMar>
            <w:vAlign w:val="center"/>
            <w:hideMark/>
          </w:tcPr>
          <w:p w14:paraId="2A752D93"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Parameter</w:t>
            </w:r>
          </w:p>
        </w:tc>
        <w:tc>
          <w:tcPr>
            <w:tcW w:w="0" w:type="auto"/>
            <w:shd w:val="clear" w:color="auto" w:fill="8A4B00"/>
            <w:tcMar>
              <w:top w:w="90" w:type="dxa"/>
              <w:left w:w="120" w:type="dxa"/>
              <w:bottom w:w="90" w:type="dxa"/>
              <w:right w:w="120" w:type="dxa"/>
            </w:tcMar>
            <w:vAlign w:val="center"/>
            <w:hideMark/>
          </w:tcPr>
          <w:p w14:paraId="6C62385E"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Value</w:t>
            </w:r>
          </w:p>
        </w:tc>
        <w:tc>
          <w:tcPr>
            <w:tcW w:w="0" w:type="auto"/>
            <w:shd w:val="clear" w:color="auto" w:fill="8A4B00"/>
            <w:tcMar>
              <w:top w:w="90" w:type="dxa"/>
              <w:left w:w="120" w:type="dxa"/>
              <w:bottom w:w="90" w:type="dxa"/>
              <w:right w:w="120" w:type="dxa"/>
            </w:tcMar>
            <w:vAlign w:val="center"/>
            <w:hideMark/>
          </w:tcPr>
          <w:p w14:paraId="0F19516F"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Rationale</w:t>
            </w:r>
          </w:p>
        </w:tc>
      </w:tr>
      <w:tr w:rsidR="00000000" w14:paraId="3C8D2BCF" w14:textId="77777777" w:rsidTr="001E7616">
        <w:tc>
          <w:tcPr>
            <w:tcW w:w="0" w:type="auto"/>
            <w:tcMar>
              <w:top w:w="75" w:type="dxa"/>
              <w:left w:w="120" w:type="dxa"/>
              <w:bottom w:w="75" w:type="dxa"/>
              <w:right w:w="120" w:type="dxa"/>
            </w:tcMar>
            <w:hideMark/>
          </w:tcPr>
          <w:p w14:paraId="4841D99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Instance type</w:t>
            </w:r>
          </w:p>
        </w:tc>
        <w:tc>
          <w:tcPr>
            <w:tcW w:w="0" w:type="auto"/>
            <w:tcMar>
              <w:top w:w="75" w:type="dxa"/>
              <w:left w:w="120" w:type="dxa"/>
              <w:bottom w:w="75" w:type="dxa"/>
              <w:right w:w="120" w:type="dxa"/>
            </w:tcMar>
            <w:hideMark/>
          </w:tcPr>
          <w:p w14:paraId="21462EFC"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m5.xlarge</w:t>
            </w:r>
            <w:r>
              <w:rPr>
                <w:rFonts w:ascii="Segoe UI" w:eastAsia="Times New Roman" w:hAnsi="Segoe UI" w:cs="Segoe UI"/>
                <w:color w:val="1C2530"/>
                <w:sz w:val="19"/>
                <w:szCs w:val="19"/>
              </w:rPr>
              <w:t xml:space="preserve"> (4 vCPU / 16GB)</w:t>
            </w:r>
          </w:p>
        </w:tc>
        <w:tc>
          <w:tcPr>
            <w:tcW w:w="0" w:type="auto"/>
            <w:tcMar>
              <w:top w:w="75" w:type="dxa"/>
              <w:left w:w="120" w:type="dxa"/>
              <w:bottom w:w="75" w:type="dxa"/>
              <w:right w:w="120" w:type="dxa"/>
            </w:tcMar>
            <w:hideMark/>
          </w:tcPr>
          <w:p w14:paraId="1C852FF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Comfortably fits 2x Prometheus + 3x Alertmanager + Grafana + Loki + Tempo + OTel Collector with headroom for scheduler churn and Helm hook Jobs</w:t>
            </w:r>
          </w:p>
        </w:tc>
      </w:tr>
      <w:tr w:rsidR="00000000" w14:paraId="395F3CE9" w14:textId="77777777" w:rsidTr="001E7616">
        <w:tc>
          <w:tcPr>
            <w:tcW w:w="0" w:type="auto"/>
            <w:shd w:val="clear" w:color="auto" w:fill="FAF5EC"/>
            <w:tcMar>
              <w:top w:w="75" w:type="dxa"/>
              <w:left w:w="120" w:type="dxa"/>
              <w:bottom w:w="75" w:type="dxa"/>
              <w:right w:w="120" w:type="dxa"/>
            </w:tcMar>
            <w:hideMark/>
          </w:tcPr>
          <w:p w14:paraId="0ED6765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 count</w:t>
            </w:r>
          </w:p>
        </w:tc>
        <w:tc>
          <w:tcPr>
            <w:tcW w:w="0" w:type="auto"/>
            <w:shd w:val="clear" w:color="auto" w:fill="FAF5EC"/>
            <w:tcMar>
              <w:top w:w="75" w:type="dxa"/>
              <w:left w:w="120" w:type="dxa"/>
              <w:bottom w:w="75" w:type="dxa"/>
              <w:right w:w="120" w:type="dxa"/>
            </w:tcMar>
            <w:hideMark/>
          </w:tcPr>
          <w:p w14:paraId="548604A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 (one per Availability Zone)</w:t>
            </w:r>
          </w:p>
        </w:tc>
        <w:tc>
          <w:tcPr>
            <w:tcW w:w="0" w:type="auto"/>
            <w:shd w:val="clear" w:color="auto" w:fill="FAF5EC"/>
            <w:tcMar>
              <w:top w:w="75" w:type="dxa"/>
              <w:left w:w="120" w:type="dxa"/>
              <w:bottom w:w="75" w:type="dxa"/>
              <w:right w:w="120" w:type="dxa"/>
            </w:tcMar>
            <w:hideMark/>
          </w:tcPr>
          <w:p w14:paraId="346C49F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Spreads StatefulSet replicas across AZs for real HA</w:t>
            </w:r>
          </w:p>
        </w:tc>
      </w:tr>
      <w:tr w:rsidR="00000000" w14:paraId="2E1F0726" w14:textId="77777777" w:rsidTr="001E7616">
        <w:tc>
          <w:tcPr>
            <w:tcW w:w="0" w:type="auto"/>
            <w:tcMar>
              <w:top w:w="75" w:type="dxa"/>
              <w:left w:w="120" w:type="dxa"/>
              <w:bottom w:w="75" w:type="dxa"/>
              <w:right w:w="120" w:type="dxa"/>
            </w:tcMar>
            <w:hideMark/>
          </w:tcPr>
          <w:p w14:paraId="15B093D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Auto Scaling</w:t>
            </w:r>
          </w:p>
        </w:tc>
        <w:tc>
          <w:tcPr>
            <w:tcW w:w="0" w:type="auto"/>
            <w:tcMar>
              <w:top w:w="75" w:type="dxa"/>
              <w:left w:w="120" w:type="dxa"/>
              <w:bottom w:w="75" w:type="dxa"/>
              <w:right w:w="120" w:type="dxa"/>
            </w:tcMar>
            <w:hideMark/>
          </w:tcPr>
          <w:p w14:paraId="322510E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Autoscaler (or Karpenter) enabled, min 3 / max 6</w:t>
            </w:r>
          </w:p>
        </w:tc>
        <w:tc>
          <w:tcPr>
            <w:tcW w:w="0" w:type="auto"/>
            <w:tcMar>
              <w:top w:w="75" w:type="dxa"/>
              <w:left w:w="120" w:type="dxa"/>
              <w:bottom w:w="75" w:type="dxa"/>
              <w:right w:w="120" w:type="dxa"/>
            </w:tcMar>
            <w:hideMark/>
          </w:tcPr>
          <w:p w14:paraId="5306275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Absorbs transient load (Helm upgrade hook Jobs, HPA scale-out) without manual intervention</w:t>
            </w:r>
          </w:p>
        </w:tc>
      </w:tr>
      <w:tr w:rsidR="00000000" w14:paraId="69C690FC" w14:textId="77777777" w:rsidTr="001E7616">
        <w:tc>
          <w:tcPr>
            <w:tcW w:w="0" w:type="auto"/>
            <w:shd w:val="clear" w:color="auto" w:fill="FAF5EC"/>
            <w:tcMar>
              <w:top w:w="75" w:type="dxa"/>
              <w:left w:w="120" w:type="dxa"/>
              <w:bottom w:w="75" w:type="dxa"/>
              <w:right w:w="120" w:type="dxa"/>
            </w:tcMar>
            <w:hideMark/>
          </w:tcPr>
          <w:p w14:paraId="7762038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High Availability</w:t>
            </w:r>
          </w:p>
        </w:tc>
        <w:tc>
          <w:tcPr>
            <w:tcW w:w="0" w:type="auto"/>
            <w:shd w:val="clear" w:color="auto" w:fill="FAF5EC"/>
            <w:tcMar>
              <w:top w:w="75" w:type="dxa"/>
              <w:left w:w="120" w:type="dxa"/>
              <w:bottom w:w="75" w:type="dxa"/>
              <w:right w:w="120" w:type="dxa"/>
            </w:tcMar>
            <w:hideMark/>
          </w:tcPr>
          <w:p w14:paraId="062E8A9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Multi-AZ managed node group, multi-AZ EKS control plane (AWS-managed by default)</w:t>
            </w:r>
          </w:p>
        </w:tc>
        <w:tc>
          <w:tcPr>
            <w:tcW w:w="0" w:type="auto"/>
            <w:shd w:val="clear" w:color="auto" w:fill="FAF5EC"/>
            <w:tcMar>
              <w:top w:w="75" w:type="dxa"/>
              <w:left w:w="120" w:type="dxa"/>
              <w:bottom w:w="75" w:type="dxa"/>
              <w:right w:w="120" w:type="dxa"/>
            </w:tcMar>
            <w:hideMark/>
          </w:tcPr>
          <w:p w14:paraId="4287AB6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 single-AZ outage risk; required for the Alertmanager 3-replica/Prometheus 2-replica anti-affinity to provide genuine HA</w:t>
            </w:r>
          </w:p>
        </w:tc>
      </w:tr>
      <w:tr w:rsidR="00000000" w14:paraId="2D420E76" w14:textId="77777777" w:rsidTr="001E7616">
        <w:tc>
          <w:tcPr>
            <w:tcW w:w="0" w:type="auto"/>
            <w:tcMar>
              <w:top w:w="75" w:type="dxa"/>
              <w:left w:w="120" w:type="dxa"/>
              <w:bottom w:w="75" w:type="dxa"/>
              <w:right w:w="120" w:type="dxa"/>
            </w:tcMar>
            <w:hideMark/>
          </w:tcPr>
          <w:p w14:paraId="01B5113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Kubernetes version</w:t>
            </w:r>
          </w:p>
        </w:tc>
        <w:tc>
          <w:tcPr>
            <w:tcW w:w="0" w:type="auto"/>
            <w:tcMar>
              <w:top w:w="75" w:type="dxa"/>
              <w:left w:w="120" w:type="dxa"/>
              <w:bottom w:w="75" w:type="dxa"/>
              <w:right w:w="120" w:type="dxa"/>
            </w:tcMar>
            <w:hideMark/>
          </w:tcPr>
          <w:p w14:paraId="1A61C2D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Pinned to a specific EKS-supported minor version (1.31)</w:t>
            </w:r>
          </w:p>
        </w:tc>
        <w:tc>
          <w:tcPr>
            <w:tcW w:w="0" w:type="auto"/>
            <w:tcMar>
              <w:top w:w="75" w:type="dxa"/>
              <w:left w:w="120" w:type="dxa"/>
              <w:bottom w:w="75" w:type="dxa"/>
              <w:right w:w="120" w:type="dxa"/>
            </w:tcMar>
            <w:hideMark/>
          </w:tcPr>
          <w:p w14:paraId="337BBE5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Matches the platform's "pin everything, nothing floating" principle</w:t>
            </w:r>
          </w:p>
        </w:tc>
      </w:tr>
      <w:tr w:rsidR="00000000" w14:paraId="79B05B0C" w14:textId="77777777" w:rsidTr="001E7616">
        <w:tc>
          <w:tcPr>
            <w:tcW w:w="0" w:type="auto"/>
            <w:shd w:val="clear" w:color="auto" w:fill="FAF5EC"/>
            <w:tcMar>
              <w:top w:w="75" w:type="dxa"/>
              <w:left w:w="120" w:type="dxa"/>
              <w:bottom w:w="75" w:type="dxa"/>
              <w:right w:w="120" w:type="dxa"/>
            </w:tcMar>
            <w:hideMark/>
          </w:tcPr>
          <w:p w14:paraId="5A318C3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Cost considerations</w:t>
            </w:r>
          </w:p>
        </w:tc>
        <w:tc>
          <w:tcPr>
            <w:tcW w:w="0" w:type="auto"/>
            <w:shd w:val="clear" w:color="auto" w:fill="FAF5EC"/>
            <w:tcMar>
              <w:top w:w="75" w:type="dxa"/>
              <w:left w:w="120" w:type="dxa"/>
              <w:bottom w:w="75" w:type="dxa"/>
              <w:right w:w="120" w:type="dxa"/>
            </w:tcMar>
            <w:hideMark/>
          </w:tcPr>
          <w:p w14:paraId="39DC575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Managed node groups billed as standard EC2 + a small EKS control-plane fee; NAT Gateway data-processing charges are the most commonly underestimated line item at this traffic profile</w:t>
            </w:r>
          </w:p>
        </w:tc>
        <w:tc>
          <w:tcPr>
            <w:tcW w:w="0" w:type="auto"/>
            <w:shd w:val="clear" w:color="auto" w:fill="FAF5EC"/>
            <w:tcMar>
              <w:top w:w="75" w:type="dxa"/>
              <w:left w:w="120" w:type="dxa"/>
              <w:bottom w:w="75" w:type="dxa"/>
              <w:right w:w="120" w:type="dxa"/>
            </w:tcMar>
            <w:hideMark/>
          </w:tcPr>
          <w:p w14:paraId="55109EF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Single shared NAT Gateway is a reasonable cost/availability trade-off for a platform-engineering cluster (not a customer-facing production workload)</w:t>
            </w:r>
          </w:p>
        </w:tc>
      </w:tr>
    </w:tbl>
    <w:p w14:paraId="7DA1E752" w14:textId="77777777" w:rsidR="00512AC8" w:rsidRDefault="00512AC8">
      <w:pPr>
        <w:pStyle w:val="Heading3"/>
        <w:rPr>
          <w:rFonts w:ascii="Segoe UI" w:eastAsia="Times New Roman" w:hAnsi="Segoe UI" w:cs="Segoe UI"/>
        </w:rPr>
      </w:pPr>
      <w:bookmarkStart w:id="23" w:name="_Toc235529892"/>
      <w:r>
        <w:rPr>
          <w:rFonts w:ascii="Segoe UI" w:eastAsia="Times New Roman" w:hAnsi="Segoe UI" w:cs="Segoe UI"/>
        </w:rPr>
        <w:t>3.5 Production Recommendations</w:t>
      </w:r>
      <w:bookmarkEnd w:id="23"/>
    </w:p>
    <w:p w14:paraId="473440AE" w14:textId="77777777" w:rsidR="00512AC8" w:rsidRDefault="00512AC8">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Use </w:t>
      </w:r>
      <w:r>
        <w:rPr>
          <w:rStyle w:val="Strong"/>
          <w:rFonts w:ascii="Segoe UI" w:eastAsia="Times New Roman" w:hAnsi="Segoe UI" w:cs="Segoe UI"/>
          <w:color w:val="1C2530"/>
          <w:sz w:val="22"/>
          <w:szCs w:val="22"/>
        </w:rPr>
        <w:t>multi-AZ</w:t>
      </w:r>
      <w:r>
        <w:rPr>
          <w:rFonts w:ascii="Segoe UI" w:eastAsia="Times New Roman" w:hAnsi="Segoe UI" w:cs="Segoe UI"/>
          <w:color w:val="1C2530"/>
          <w:sz w:val="22"/>
          <w:szCs w:val="22"/>
        </w:rPr>
        <w:t xml:space="preserve"> managed node groups and NAT Gateways for anything beyond a development environment — a single-AZ NAT Gateway is a single point of failure for all outbound node traffic.</w:t>
      </w:r>
    </w:p>
    <w:p w14:paraId="3AA231D9" w14:textId="77777777" w:rsidR="00512AC8" w:rsidRDefault="00512AC8">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Enable </w:t>
      </w:r>
      <w:r>
        <w:rPr>
          <w:rStyle w:val="Strong"/>
          <w:rFonts w:ascii="Segoe UI" w:eastAsia="Times New Roman" w:hAnsi="Segoe UI" w:cs="Segoe UI"/>
          <w:color w:val="1C2530"/>
          <w:sz w:val="22"/>
          <w:szCs w:val="22"/>
        </w:rPr>
        <w:t>EKS control plane logging</w:t>
      </w:r>
      <w:r>
        <w:rPr>
          <w:rFonts w:ascii="Segoe UI" w:eastAsia="Times New Roman" w:hAnsi="Segoe UI" w:cs="Segoe UI"/>
          <w:color w:val="1C2530"/>
          <w:sz w:val="22"/>
          <w:szCs w:val="22"/>
        </w:rPr>
        <w:t xml:space="preserve"> (API server, audit, authenticator) to CloudWatch Logs for security and compliance visibility, independent of this platform's own Prometheus/Grafana stack.</w:t>
      </w:r>
    </w:p>
    <w:p w14:paraId="7B5F151D" w14:textId="77777777" w:rsidR="00512AC8" w:rsidRDefault="00512AC8">
      <w:pPr>
        <w:numPr>
          <w:ilvl w:val="0"/>
          <w:numId w:val="3"/>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Tag every AWS resource (VPC, subnets, security groups, IAM roles) with a consistent</w:t>
      </w:r>
      <w:r>
        <w:rPr>
          <w:rFonts w:ascii="Segoe UI" w:eastAsia="Times New Roman" w:hAnsi="Segoe UI" w:cs="Segoe UI"/>
          <w:color w:val="1C2530"/>
          <w:sz w:val="22"/>
          <w:szCs w:val="22"/>
        </w:rPr>
        <w:t xml:space="preserve"> </w:t>
      </w:r>
      <w:r>
        <w:rPr>
          <w:rStyle w:val="HTMLCode"/>
          <w:color w:val="8A4B00"/>
          <w:shd w:val="clear" w:color="auto" w:fill="F6EFE3"/>
        </w:rPr>
        <w:t>Project</w:t>
      </w:r>
      <w:r>
        <w:rPr>
          <w:rFonts w:ascii="Segoe UI" w:eastAsia="Times New Roman" w:hAnsi="Segoe UI" w:cs="Segoe UI"/>
          <w:color w:val="1C2530"/>
          <w:sz w:val="22"/>
          <w:szCs w:val="22"/>
        </w:rPr>
        <w:t>/</w:t>
      </w:r>
      <w:r>
        <w:rPr>
          <w:rStyle w:val="HTMLCode"/>
          <w:color w:val="8A4B00"/>
          <w:shd w:val="clear" w:color="auto" w:fill="F6EFE3"/>
        </w:rPr>
        <w:t>Environment</w:t>
      </w:r>
      <w:r>
        <w:rPr>
          <w:rFonts w:ascii="Segoe UI" w:eastAsia="Times New Roman" w:hAnsi="Segoe UI" w:cs="Segoe UI"/>
          <w:color w:val="1C2530"/>
          <w:sz w:val="22"/>
          <w:szCs w:val="22"/>
        </w:rPr>
        <w:t xml:space="preserve"> </w:t>
      </w:r>
      <w:r>
        <w:rPr>
          <w:rFonts w:ascii="Segoe UI" w:eastAsia="Times New Roman" w:hAnsi="Segoe UI" w:cs="Segoe UI"/>
          <w:color w:val="1C2530"/>
          <w:sz w:val="22"/>
          <w:szCs w:val="22"/>
        </w:rPr>
        <w:t>tag set for cost allocation and cleanup.</w:t>
      </w:r>
    </w:p>
    <w:p w14:paraId="09B9FE16"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0E1A701C">
          <v:rect id="_x0000_i1032" style="width:0;height:1.5pt" o:hralign="center" o:hrstd="t" o:hr="t" fillcolor="#a0a0a0" stroked="f"/>
        </w:pict>
      </w:r>
    </w:p>
    <w:p w14:paraId="3F5551E8" w14:textId="77777777" w:rsidR="00512AC8" w:rsidRDefault="00512AC8">
      <w:pPr>
        <w:pStyle w:val="Heading2"/>
        <w:rPr>
          <w:rFonts w:ascii="Segoe UI" w:eastAsia="Times New Roman" w:hAnsi="Segoe UI" w:cs="Segoe UI"/>
        </w:rPr>
      </w:pPr>
      <w:bookmarkStart w:id="24" w:name="_Toc235529893"/>
      <w:r>
        <w:rPr>
          <w:rFonts w:ascii="Segoe UI" w:eastAsia="Times New Roman" w:hAnsi="Segoe UI" w:cs="Segoe UI"/>
        </w:rPr>
        <w:t>4. Creating the Amazon EKS Cluster</w:t>
      </w:r>
      <w:bookmarkEnd w:id="24"/>
    </w:p>
    <w:p w14:paraId="473408CC" w14:textId="77777777" w:rsidR="00512AC8" w:rsidRDefault="00512AC8">
      <w:pPr>
        <w:pStyle w:val="Heading3"/>
        <w:rPr>
          <w:rFonts w:ascii="Segoe UI" w:eastAsia="Times New Roman" w:hAnsi="Segoe UI" w:cs="Segoe UI"/>
        </w:rPr>
      </w:pPr>
      <w:bookmarkStart w:id="25" w:name="_Toc235529894"/>
      <w:r>
        <w:rPr>
          <w:rFonts w:ascii="Segoe UI" w:eastAsia="Times New Roman" w:hAnsi="Segoe UI" w:cs="Segoe UI"/>
        </w:rPr>
        <w:t>4.1 Using AWS Console</w:t>
      </w:r>
      <w:bookmarkEnd w:id="25"/>
    </w:p>
    <w:p w14:paraId="324259F2" w14:textId="77777777" w:rsidR="00512AC8" w:rsidRDefault="00512AC8">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Navigate to </w:t>
      </w:r>
      <w:r>
        <w:rPr>
          <w:rStyle w:val="Strong"/>
          <w:rFonts w:ascii="Segoe UI" w:eastAsia="Times New Roman" w:hAnsi="Segoe UI" w:cs="Segoe UI"/>
          <w:color w:val="1C2530"/>
          <w:sz w:val="22"/>
          <w:szCs w:val="22"/>
        </w:rPr>
        <w:t>EKS → Clusters → Create cluster</w:t>
      </w:r>
      <w:r>
        <w:rPr>
          <w:rFonts w:ascii="Segoe UI" w:eastAsia="Times New Roman" w:hAnsi="Segoe UI" w:cs="Segoe UI"/>
          <w:color w:val="1C2530"/>
          <w:sz w:val="22"/>
          <w:szCs w:val="22"/>
        </w:rPr>
        <w:t>.</w:t>
      </w:r>
    </w:p>
    <w:p w14:paraId="3681589B" w14:textId="77777777" w:rsidR="00512AC8" w:rsidRDefault="00512AC8">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Set </w:t>
      </w:r>
      <w:r>
        <w:rPr>
          <w:rStyle w:val="Strong"/>
          <w:rFonts w:ascii="Segoe UI" w:eastAsia="Times New Roman" w:hAnsi="Segoe UI" w:cs="Segoe UI"/>
          <w:color w:val="1C2530"/>
          <w:sz w:val="22"/>
          <w:szCs w:val="22"/>
        </w:rPr>
        <w:t>Name</w:t>
      </w:r>
      <w:r>
        <w:rPr>
          <w:rFonts w:ascii="Segoe UI" w:eastAsia="Times New Roman" w:hAnsi="Segoe UI" w:cs="Segoe UI"/>
          <w:color w:val="1C2530"/>
          <w:sz w:val="22"/>
          <w:szCs w:val="22"/>
        </w:rPr>
        <w:t>:</w:t>
      </w:r>
      <w:r>
        <w:rPr>
          <w:rFonts w:ascii="Segoe UI" w:eastAsia="Times New Roman" w:hAnsi="Segoe UI" w:cs="Segoe UI"/>
          <w:color w:val="1C2530"/>
          <w:sz w:val="22"/>
          <w:szCs w:val="22"/>
        </w:rPr>
        <w:t xml:space="preserve"> </w:t>
      </w:r>
      <w:r>
        <w:rPr>
          <w:rStyle w:val="HTMLCode"/>
          <w:color w:val="8A4B00"/>
          <w:shd w:val="clear" w:color="auto" w:fill="F6EFE3"/>
        </w:rPr>
        <w:t>observability-platform</w:t>
      </w:r>
      <w:r>
        <w:rPr>
          <w:rFonts w:ascii="Segoe UI" w:eastAsia="Times New Roman" w:hAnsi="Segoe UI" w:cs="Segoe UI"/>
          <w:color w:val="1C2530"/>
          <w:sz w:val="22"/>
          <w:szCs w:val="22"/>
        </w:rPr>
        <w:t xml:space="preserve">; select the target </w:t>
      </w:r>
      <w:r>
        <w:rPr>
          <w:rStyle w:val="Strong"/>
          <w:rFonts w:ascii="Segoe UI" w:eastAsia="Times New Roman" w:hAnsi="Segoe UI" w:cs="Segoe UI"/>
          <w:color w:val="1C2530"/>
          <w:sz w:val="22"/>
          <w:szCs w:val="22"/>
        </w:rPr>
        <w:t>Kubernetes version</w:t>
      </w:r>
      <w:r>
        <w:rPr>
          <w:rFonts w:ascii="Segoe UI" w:eastAsia="Times New Roman" w:hAnsi="Segoe UI" w:cs="Segoe UI"/>
          <w:color w:val="1C2530"/>
          <w:sz w:val="22"/>
          <w:szCs w:val="22"/>
        </w:rPr>
        <w:t xml:space="preserve"> (1.31).</w:t>
      </w:r>
    </w:p>
    <w:p w14:paraId="1B30F4EC" w14:textId="77777777" w:rsidR="00512AC8" w:rsidRDefault="00512AC8">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Under </w:t>
      </w:r>
      <w:r>
        <w:rPr>
          <w:rStyle w:val="Strong"/>
          <w:rFonts w:ascii="Segoe UI" w:eastAsia="Times New Roman" w:hAnsi="Segoe UI" w:cs="Segoe UI"/>
          <w:color w:val="1C2530"/>
          <w:sz w:val="22"/>
          <w:szCs w:val="22"/>
        </w:rPr>
        <w:t>Cluster IAM role</w:t>
      </w:r>
      <w:r>
        <w:rPr>
          <w:rFonts w:ascii="Segoe UI" w:eastAsia="Times New Roman" w:hAnsi="Segoe UI" w:cs="Segoe UI"/>
          <w:color w:val="1C2530"/>
          <w:sz w:val="22"/>
          <w:szCs w:val="22"/>
        </w:rPr>
        <w:t>, select or create a role with</w:t>
      </w:r>
      <w:r>
        <w:rPr>
          <w:rFonts w:ascii="Segoe UI" w:eastAsia="Times New Roman" w:hAnsi="Segoe UI" w:cs="Segoe UI"/>
          <w:color w:val="1C2530"/>
          <w:sz w:val="22"/>
          <w:szCs w:val="22"/>
        </w:rPr>
        <w:t xml:space="preserve"> </w:t>
      </w:r>
      <w:r>
        <w:rPr>
          <w:rStyle w:val="HTMLCode"/>
          <w:color w:val="8A4B00"/>
          <w:shd w:val="clear" w:color="auto" w:fill="F6EFE3"/>
        </w:rPr>
        <w:t>AmazonEKSClusterPolicy</w:t>
      </w:r>
      <w:r>
        <w:rPr>
          <w:rFonts w:ascii="Segoe UI" w:eastAsia="Times New Roman" w:hAnsi="Segoe UI" w:cs="Segoe UI"/>
          <w:color w:val="1C2530"/>
          <w:sz w:val="22"/>
          <w:szCs w:val="22"/>
        </w:rPr>
        <w:t>.</w:t>
      </w:r>
    </w:p>
    <w:p w14:paraId="4030C791" w14:textId="77777777" w:rsidR="00512AC8" w:rsidRDefault="00512AC8">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Under </w:t>
      </w:r>
      <w:r>
        <w:rPr>
          <w:rStyle w:val="Strong"/>
          <w:rFonts w:ascii="Segoe UI" w:eastAsia="Times New Roman" w:hAnsi="Segoe UI" w:cs="Segoe UI"/>
          <w:color w:val="1C2530"/>
          <w:sz w:val="22"/>
          <w:szCs w:val="22"/>
        </w:rPr>
        <w:t>Networking</w:t>
      </w:r>
      <w:r>
        <w:rPr>
          <w:rFonts w:ascii="Segoe UI" w:eastAsia="Times New Roman" w:hAnsi="Segoe UI" w:cs="Segoe UI"/>
          <w:color w:val="1C2530"/>
          <w:sz w:val="22"/>
          <w:szCs w:val="22"/>
        </w:rPr>
        <w:t>, select the dedicated VPC and its private subnets (multi-AZ).</w:t>
      </w:r>
    </w:p>
    <w:p w14:paraId="2A64EA9B" w14:textId="77777777" w:rsidR="00512AC8" w:rsidRDefault="00512AC8">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Enable </w:t>
      </w:r>
      <w:r>
        <w:rPr>
          <w:rStyle w:val="Strong"/>
          <w:rFonts w:ascii="Segoe UI" w:eastAsia="Times New Roman" w:hAnsi="Segoe UI" w:cs="Segoe UI"/>
          <w:color w:val="1C2530"/>
          <w:sz w:val="22"/>
          <w:szCs w:val="22"/>
        </w:rPr>
        <w:t>IAM OIDC provider</w:t>
      </w:r>
      <w:r>
        <w:rPr>
          <w:rFonts w:ascii="Segoe UI" w:eastAsia="Times New Roman" w:hAnsi="Segoe UI" w:cs="Segoe UI"/>
          <w:color w:val="1C2530"/>
          <w:sz w:val="22"/>
          <w:szCs w:val="22"/>
        </w:rPr>
        <w:t xml:space="preserve"> association (required for IRSA — see §2).</w:t>
      </w:r>
    </w:p>
    <w:p w14:paraId="7C89097B" w14:textId="77777777" w:rsidR="00512AC8" w:rsidRDefault="00512AC8">
      <w:pPr>
        <w:numPr>
          <w:ilvl w:val="0"/>
          <w:numId w:val="4"/>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Create the cluster, then add a </w:t>
      </w:r>
      <w:r>
        <w:rPr>
          <w:rStyle w:val="Strong"/>
          <w:rFonts w:ascii="Segoe UI" w:eastAsia="Times New Roman" w:hAnsi="Segoe UI" w:cs="Segoe UI"/>
          <w:color w:val="1C2530"/>
          <w:sz w:val="22"/>
          <w:szCs w:val="22"/>
        </w:rPr>
        <w:t>Managed Node Group</w:t>
      </w:r>
      <w:r>
        <w:rPr>
          <w:rFonts w:ascii="Segoe UI" w:eastAsia="Times New Roman" w:hAnsi="Segoe UI" w:cs="Segoe UI"/>
          <w:color w:val="1C2530"/>
          <w:sz w:val="22"/>
          <w:szCs w:val="22"/>
        </w:rPr>
        <w:t>: instance type</w:t>
      </w:r>
      <w:r>
        <w:rPr>
          <w:rFonts w:ascii="Segoe UI" w:eastAsia="Times New Roman" w:hAnsi="Segoe UI" w:cs="Segoe UI"/>
          <w:color w:val="1C2530"/>
          <w:sz w:val="22"/>
          <w:szCs w:val="22"/>
        </w:rPr>
        <w:t xml:space="preserve"> </w:t>
      </w:r>
      <w:r>
        <w:rPr>
          <w:rStyle w:val="HTMLCode"/>
          <w:color w:val="8A4B00"/>
          <w:shd w:val="clear" w:color="auto" w:fill="F6EFE3"/>
        </w:rPr>
        <w:t>m5.xlarge</w:t>
      </w:r>
      <w:r>
        <w:rPr>
          <w:rFonts w:ascii="Segoe UI" w:eastAsia="Times New Roman" w:hAnsi="Segoe UI" w:cs="Segoe UI"/>
          <w:color w:val="1C2530"/>
          <w:sz w:val="22"/>
          <w:szCs w:val="22"/>
        </w:rPr>
        <w:t>, min 3 / max 6, private subnets only.</w:t>
      </w:r>
    </w:p>
    <w:p w14:paraId="303DB755" w14:textId="77777777" w:rsidR="00512AC8" w:rsidRDefault="00512AC8">
      <w:pPr>
        <w:pStyle w:val="Heading3"/>
        <w:rPr>
          <w:rFonts w:ascii="Segoe UI" w:eastAsia="Times New Roman" w:hAnsi="Segoe UI" w:cs="Segoe UI"/>
        </w:rPr>
      </w:pPr>
      <w:bookmarkStart w:id="26" w:name="_Toc235529895"/>
      <w:r>
        <w:rPr>
          <w:rFonts w:ascii="Segoe UI" w:eastAsia="Times New Roman" w:hAnsi="Segoe UI" w:cs="Segoe UI"/>
        </w:rPr>
        <w:t>4.2 Using eksctl</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3A1C47F2" w14:textId="77777777" w:rsidTr="001E7616">
        <w:tc>
          <w:tcPr>
            <w:tcW w:w="0" w:type="auto"/>
            <w:shd w:val="clear" w:color="auto" w:fill="2B1D0A"/>
            <w:tcMar>
              <w:top w:w="60" w:type="dxa"/>
              <w:left w:w="150" w:type="dxa"/>
              <w:bottom w:w="60" w:type="dxa"/>
              <w:right w:w="150" w:type="dxa"/>
            </w:tcMar>
            <w:vAlign w:val="center"/>
            <w:hideMark/>
          </w:tcPr>
          <w:p w14:paraId="4AAF1743"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lastRenderedPageBreak/>
              <w:t>BASH</w:t>
            </w:r>
            <w:r>
              <w:rPr>
                <w:rFonts w:ascii="Segoe UI" w:eastAsia="Times New Roman" w:hAnsi="Segoe UI" w:cs="Segoe UI"/>
                <w:color w:val="1C2530"/>
                <w:sz w:val="19"/>
                <w:szCs w:val="19"/>
              </w:rPr>
              <w:t xml:space="preserve"> </w:t>
            </w:r>
          </w:p>
        </w:tc>
      </w:tr>
      <w:tr w:rsidR="00000000" w14:paraId="401E7E7B" w14:textId="77777777" w:rsidTr="001E7616">
        <w:tc>
          <w:tcPr>
            <w:tcW w:w="0" w:type="auto"/>
            <w:shd w:val="clear" w:color="auto" w:fill="2B1D0A"/>
            <w:tcMar>
              <w:top w:w="150" w:type="dxa"/>
              <w:left w:w="180" w:type="dxa"/>
              <w:bottom w:w="150" w:type="dxa"/>
              <w:right w:w="180" w:type="dxa"/>
            </w:tcMar>
            <w:vAlign w:val="center"/>
            <w:hideMark/>
          </w:tcPr>
          <w:p w14:paraId="6A00EA4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eksctl create cluster \</w:t>
            </w:r>
          </w:p>
          <w:p w14:paraId="4027833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--name observability-platform \</w:t>
            </w:r>
          </w:p>
          <w:p w14:paraId="46E10F3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--region &lt;region&gt; \</w:t>
            </w:r>
          </w:p>
          <w:p w14:paraId="4311D36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--version 1.31 \</w:t>
            </w:r>
          </w:p>
          <w:p w14:paraId="1DE8CEA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--nodegroup-name standard-workers \</w:t>
            </w:r>
          </w:p>
          <w:p w14:paraId="074C65D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--node-type m5.xlarge \</w:t>
            </w:r>
          </w:p>
          <w:p w14:paraId="18EA962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--nodes 3 \</w:t>
            </w:r>
          </w:p>
          <w:p w14:paraId="7A9056B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--nodes-min 3 \</w:t>
            </w:r>
          </w:p>
          <w:p w14:paraId="0E5AF1C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--nodes-max 6 \</w:t>
            </w:r>
          </w:p>
          <w:p w14:paraId="51F98C7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--with-oidc \</w:t>
            </w:r>
          </w:p>
          <w:p w14:paraId="6D8FC8F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--managed</w:t>
            </w:r>
          </w:p>
        </w:tc>
      </w:tr>
    </w:tbl>
    <w:p w14:paraId="6CE7162A" w14:textId="77777777" w:rsidR="00512AC8" w:rsidRDefault="00512AC8">
      <w:pPr>
        <w:pStyle w:val="NormalWeb"/>
        <w:rPr>
          <w:rFonts w:ascii="Segoe UI" w:hAnsi="Segoe UI" w:cs="Segoe UI"/>
          <w:color w:val="1C2530"/>
          <w:sz w:val="22"/>
          <w:szCs w:val="22"/>
        </w:rPr>
      </w:pPr>
      <w:r>
        <w:rPr>
          <w:rStyle w:val="HTMLCode"/>
          <w:color w:val="8A4B00"/>
          <w:shd w:val="clear" w:color="auto" w:fill="F6EFE3"/>
        </w:rPr>
        <w:t>--with-oidc</w:t>
      </w:r>
      <w:r>
        <w:rPr>
          <w:rFonts w:ascii="Segoe UI" w:hAnsi="Segoe UI" w:cs="Segoe UI"/>
          <w:color w:val="1C2530"/>
          <w:sz w:val="22"/>
          <w:szCs w:val="22"/>
        </w:rPr>
        <w:t xml:space="preserve"> associates an IAM OIDC provider with the cluster — required for IRSA (§9.6).</w:t>
      </w:r>
    </w:p>
    <w:p w14:paraId="784A2F28" w14:textId="77777777" w:rsidR="00512AC8" w:rsidRDefault="00512AC8">
      <w:pPr>
        <w:pStyle w:val="Heading3"/>
        <w:rPr>
          <w:rFonts w:ascii="Segoe UI" w:eastAsia="Times New Roman" w:hAnsi="Segoe UI" w:cs="Segoe UI"/>
        </w:rPr>
      </w:pPr>
      <w:bookmarkStart w:id="27" w:name="_Toc235529896"/>
      <w:r>
        <w:rPr>
          <w:rFonts w:ascii="Segoe UI" w:eastAsia="Times New Roman" w:hAnsi="Segoe UI" w:cs="Segoe UI"/>
        </w:rPr>
        <w:t>4.3 Using AWS CLI</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0AE328FA" w14:textId="77777777" w:rsidTr="001E7616">
        <w:tc>
          <w:tcPr>
            <w:tcW w:w="0" w:type="auto"/>
            <w:shd w:val="clear" w:color="auto" w:fill="2B1D0A"/>
            <w:tcMar>
              <w:top w:w="60" w:type="dxa"/>
              <w:left w:w="150" w:type="dxa"/>
              <w:bottom w:w="60" w:type="dxa"/>
              <w:right w:w="150" w:type="dxa"/>
            </w:tcMar>
            <w:vAlign w:val="center"/>
            <w:hideMark/>
          </w:tcPr>
          <w:p w14:paraId="510012EF"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6F33750A" w14:textId="77777777" w:rsidTr="001E7616">
        <w:tc>
          <w:tcPr>
            <w:tcW w:w="0" w:type="auto"/>
            <w:shd w:val="clear" w:color="auto" w:fill="2B1D0A"/>
            <w:tcMar>
              <w:top w:w="150" w:type="dxa"/>
              <w:left w:w="180" w:type="dxa"/>
              <w:bottom w:w="150" w:type="dxa"/>
              <w:right w:w="180" w:type="dxa"/>
            </w:tcMar>
            <w:vAlign w:val="center"/>
            <w:hideMark/>
          </w:tcPr>
          <w:p w14:paraId="47A7C39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eks create-cluster \</w:t>
            </w:r>
          </w:p>
          <w:p w14:paraId="0A07E16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--name observability-platform \</w:t>
            </w:r>
          </w:p>
          <w:p w14:paraId="6B5F334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--role-arn arn:aws:iam::&lt;account-id&gt;:role/eks-cluster-role \</w:t>
            </w:r>
          </w:p>
          <w:p w14:paraId="3E3F75E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--resources-vpc-config subnetIds=&lt;private-subnet-ids&gt;,securityGroupIds=&lt;sg-id&gt; \</w:t>
            </w:r>
          </w:p>
          <w:p w14:paraId="239BC90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--kubernetes-version 1.31</w:t>
            </w:r>
          </w:p>
          <w:p w14:paraId="2A7D14A0" w14:textId="77777777" w:rsidR="00512AC8" w:rsidRDefault="00512AC8">
            <w:pPr>
              <w:pStyle w:val="HTMLPreformatted"/>
              <w:rPr>
                <w:rFonts w:ascii="Consolas" w:hAnsi="Consolas"/>
                <w:color w:val="F5E6CC"/>
                <w:sz w:val="18"/>
                <w:szCs w:val="18"/>
              </w:rPr>
            </w:pPr>
          </w:p>
          <w:p w14:paraId="1B8CFF3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eks create-nodegroup \</w:t>
            </w:r>
          </w:p>
          <w:p w14:paraId="0B289B1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--cluster-name observability-platform \</w:t>
            </w:r>
          </w:p>
          <w:p w14:paraId="2FD238E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--nodegroup-name standard-workers \</w:t>
            </w:r>
          </w:p>
          <w:p w14:paraId="2EDD488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--node-role arn:aws:iam::&lt;account-id&gt;:role/eks-node-role \</w:t>
            </w:r>
          </w:p>
          <w:p w14:paraId="7A33A09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--subnets &lt;private-subnet-ids&gt; \</w:t>
            </w:r>
          </w:p>
          <w:p w14:paraId="29A4498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--instance-types m5.xlarge \</w:t>
            </w:r>
          </w:p>
          <w:p w14:paraId="1EA65C6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--scaling-config minSize=3,maxSize=6,desiredSize=3</w:t>
            </w:r>
          </w:p>
        </w:tc>
      </w:tr>
    </w:tbl>
    <w:p w14:paraId="241E057C" w14:textId="77777777" w:rsidR="00512AC8" w:rsidRDefault="00512AC8">
      <w:pPr>
        <w:pStyle w:val="Heading3"/>
        <w:rPr>
          <w:rFonts w:ascii="Segoe UI" w:eastAsia="Times New Roman" w:hAnsi="Segoe UI" w:cs="Segoe UI"/>
        </w:rPr>
      </w:pPr>
      <w:bookmarkStart w:id="28" w:name="_Toc235529897"/>
      <w:r>
        <w:rPr>
          <w:rFonts w:ascii="Segoe UI" w:eastAsia="Times New Roman" w:hAnsi="Segoe UI" w:cs="Segoe UI"/>
        </w:rPr>
        <w:t>4.4 Using Terraform</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5ABBB7FD" w14:textId="77777777" w:rsidTr="001E7616">
        <w:tc>
          <w:tcPr>
            <w:tcW w:w="0" w:type="auto"/>
            <w:shd w:val="clear" w:color="auto" w:fill="2B1D0A"/>
            <w:tcMar>
              <w:top w:w="60" w:type="dxa"/>
              <w:left w:w="150" w:type="dxa"/>
              <w:bottom w:w="60" w:type="dxa"/>
              <w:right w:w="150" w:type="dxa"/>
            </w:tcMar>
            <w:vAlign w:val="center"/>
            <w:hideMark/>
          </w:tcPr>
          <w:p w14:paraId="2EC51B79"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HCL</w:t>
            </w:r>
            <w:r>
              <w:rPr>
                <w:rFonts w:ascii="Segoe UI" w:eastAsia="Times New Roman" w:hAnsi="Segoe UI" w:cs="Segoe UI"/>
                <w:color w:val="1C2530"/>
                <w:sz w:val="19"/>
                <w:szCs w:val="19"/>
              </w:rPr>
              <w:t xml:space="preserve"> </w:t>
            </w:r>
          </w:p>
        </w:tc>
      </w:tr>
      <w:tr w:rsidR="00000000" w14:paraId="5E055158" w14:textId="77777777" w:rsidTr="001E7616">
        <w:tc>
          <w:tcPr>
            <w:tcW w:w="0" w:type="auto"/>
            <w:shd w:val="clear" w:color="auto" w:fill="2B1D0A"/>
            <w:tcMar>
              <w:top w:w="150" w:type="dxa"/>
              <w:left w:w="180" w:type="dxa"/>
              <w:bottom w:w="150" w:type="dxa"/>
              <w:right w:w="180" w:type="dxa"/>
            </w:tcMar>
            <w:vAlign w:val="center"/>
            <w:hideMark/>
          </w:tcPr>
          <w:p w14:paraId="6E8E463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resource "aws_eks_cluster" "observability" {</w:t>
            </w:r>
          </w:p>
          <w:p w14:paraId="6329907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name     = "observability-platform"</w:t>
            </w:r>
          </w:p>
          <w:p w14:paraId="4C98EED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role_arn = aws_iam_role.eks_cluster.arn</w:t>
            </w:r>
          </w:p>
          <w:p w14:paraId="220F895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version  = "1.31"</w:t>
            </w:r>
          </w:p>
          <w:p w14:paraId="4915BE21" w14:textId="77777777" w:rsidR="00512AC8" w:rsidRDefault="00512AC8">
            <w:pPr>
              <w:pStyle w:val="HTMLPreformatted"/>
              <w:rPr>
                <w:rFonts w:ascii="Consolas" w:hAnsi="Consolas"/>
                <w:color w:val="F5E6CC"/>
                <w:sz w:val="18"/>
                <w:szCs w:val="18"/>
              </w:rPr>
            </w:pPr>
          </w:p>
          <w:p w14:paraId="622BCFC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vpc_config {</w:t>
            </w:r>
          </w:p>
          <w:p w14:paraId="45CFE72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subnet_ids              = module.vpc.private_subnets</w:t>
            </w:r>
          </w:p>
          <w:p w14:paraId="53E4A54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endpoint_private_access = true</w:t>
            </w:r>
          </w:p>
          <w:p w14:paraId="05A57F4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endpoint_public_access  = true</w:t>
            </w:r>
          </w:p>
          <w:p w14:paraId="391031D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3D53D7C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w:t>
            </w:r>
          </w:p>
          <w:p w14:paraId="548A81C7" w14:textId="77777777" w:rsidR="00512AC8" w:rsidRDefault="00512AC8">
            <w:pPr>
              <w:pStyle w:val="HTMLPreformatted"/>
              <w:rPr>
                <w:rFonts w:ascii="Consolas" w:hAnsi="Consolas"/>
                <w:color w:val="F5E6CC"/>
                <w:sz w:val="18"/>
                <w:szCs w:val="18"/>
              </w:rPr>
            </w:pPr>
          </w:p>
          <w:p w14:paraId="60A192D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resource "aws_eks_node_group" "standard_workers" {</w:t>
            </w:r>
          </w:p>
          <w:p w14:paraId="318C5E3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cluster_name    = aws_eks_cluster.observability.name</w:t>
            </w:r>
          </w:p>
          <w:p w14:paraId="7107185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node_group_name = "standard-workers"</w:t>
            </w:r>
          </w:p>
          <w:p w14:paraId="383E33A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node_role_arn   = aws_iam_role.eks_node.arn</w:t>
            </w:r>
          </w:p>
          <w:p w14:paraId="454F4F9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subnet_ids      </w:t>
            </w:r>
            <w:r>
              <w:rPr>
                <w:rFonts w:ascii="Consolas" w:hAnsi="Consolas"/>
                <w:color w:val="F5E6CC"/>
                <w:sz w:val="18"/>
                <w:szCs w:val="18"/>
              </w:rPr>
              <w:t>= module.vpc.private_subnets</w:t>
            </w:r>
          </w:p>
          <w:p w14:paraId="0EAC9B1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instance_types  = ["m5.xlarge"]</w:t>
            </w:r>
          </w:p>
          <w:p w14:paraId="0EC5746E" w14:textId="77777777" w:rsidR="00512AC8" w:rsidRDefault="00512AC8">
            <w:pPr>
              <w:pStyle w:val="HTMLPreformatted"/>
              <w:rPr>
                <w:rFonts w:ascii="Consolas" w:hAnsi="Consolas"/>
                <w:color w:val="F5E6CC"/>
                <w:sz w:val="18"/>
                <w:szCs w:val="18"/>
              </w:rPr>
            </w:pPr>
          </w:p>
          <w:p w14:paraId="48105B9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scaling_config {</w:t>
            </w:r>
          </w:p>
          <w:p w14:paraId="3697134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desired_size = 3</w:t>
            </w:r>
          </w:p>
          <w:p w14:paraId="5CCAD5E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min_size     = 3</w:t>
            </w:r>
          </w:p>
          <w:p w14:paraId="6C7C82E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max_size     = 6</w:t>
            </w:r>
          </w:p>
          <w:p w14:paraId="7FB6305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B69F07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w:t>
            </w:r>
          </w:p>
          <w:p w14:paraId="7A3BFF17" w14:textId="77777777" w:rsidR="00512AC8" w:rsidRDefault="00512AC8">
            <w:pPr>
              <w:pStyle w:val="HTMLPreformatted"/>
              <w:rPr>
                <w:rFonts w:ascii="Consolas" w:hAnsi="Consolas"/>
                <w:color w:val="F5E6CC"/>
                <w:sz w:val="18"/>
                <w:szCs w:val="18"/>
              </w:rPr>
            </w:pPr>
          </w:p>
          <w:p w14:paraId="6AB6161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resource "aws_iam_openid_connect_provider" "eks_oidc" {</w:t>
            </w:r>
          </w:p>
          <w:p w14:paraId="6679FFD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url             = aws_eks_cluster.observability.identity[0].oidc[0].issuer</w:t>
            </w:r>
          </w:p>
          <w:p w14:paraId="7159B22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client_id_list  = ["sts.amazonaws.com"]</w:t>
            </w:r>
          </w:p>
          <w:p w14:paraId="1913649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thumbprint_list = [data.tls_certificate.eks.certificates[0].sha1_fingerprint]</w:t>
            </w:r>
          </w:p>
          <w:p w14:paraId="1806F58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w:t>
            </w:r>
          </w:p>
        </w:tc>
      </w:tr>
    </w:tbl>
    <w:p w14:paraId="0D0E8400" w14:textId="77777777" w:rsidR="00512AC8" w:rsidRDefault="00512AC8">
      <w:pPr>
        <w:pStyle w:val="Heading3"/>
        <w:rPr>
          <w:rFonts w:ascii="Segoe UI" w:eastAsia="Times New Roman" w:hAnsi="Segoe UI" w:cs="Segoe UI"/>
        </w:rPr>
      </w:pPr>
      <w:bookmarkStart w:id="29" w:name="_Toc235529898"/>
      <w:r>
        <w:rPr>
          <w:rFonts w:ascii="Segoe UI" w:eastAsia="Times New Roman" w:hAnsi="Segoe UI" w:cs="Segoe UI"/>
        </w:rPr>
        <w:lastRenderedPageBreak/>
        <w:t>4.5 Infrastructure-as-Code Best Practices</w:t>
      </w:r>
      <w:bookmarkEnd w:id="29"/>
    </w:p>
    <w:p w14:paraId="00EA9E1D" w14:textId="77777777" w:rsidR="00512AC8" w:rsidRDefault="00512AC8">
      <w:pPr>
        <w:numPr>
          <w:ilvl w:val="0"/>
          <w:numId w:val="5"/>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State stored remotely (S3 backend with DynamoDB state locking), never local</w:t>
      </w:r>
      <w:r>
        <w:rPr>
          <w:rFonts w:ascii="Segoe UI" w:eastAsia="Times New Roman" w:hAnsi="Segoe UI" w:cs="Segoe UI"/>
          <w:color w:val="1C2530"/>
          <w:sz w:val="22"/>
          <w:szCs w:val="22"/>
        </w:rPr>
        <w:t xml:space="preserve"> </w:t>
      </w:r>
      <w:r>
        <w:rPr>
          <w:rStyle w:val="HTMLCode"/>
          <w:color w:val="8A4B00"/>
          <w:shd w:val="clear" w:color="auto" w:fill="F6EFE3"/>
        </w:rPr>
        <w:t>.tfstate</w:t>
      </w:r>
      <w:r>
        <w:rPr>
          <w:rFonts w:ascii="Segoe UI" w:eastAsia="Times New Roman" w:hAnsi="Segoe UI" w:cs="Segoe UI"/>
          <w:color w:val="1C2530"/>
          <w:sz w:val="22"/>
          <w:szCs w:val="22"/>
        </w:rPr>
        <w:t>.</w:t>
      </w:r>
    </w:p>
    <w:p w14:paraId="43C07528" w14:textId="77777777" w:rsidR="00512AC8" w:rsidRDefault="00512AC8">
      <w:pPr>
        <w:numPr>
          <w:ilvl w:val="0"/>
          <w:numId w:val="5"/>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 xml:space="preserve">Cluster infra (Terraform) and cluster </w:t>
      </w:r>
      <w:r>
        <w:rPr>
          <w:rStyle w:val="Strong"/>
          <w:rFonts w:ascii="Segoe UI" w:eastAsia="Times New Roman" w:hAnsi="Segoe UI" w:cs="Segoe UI"/>
          <w:color w:val="1C2530"/>
          <w:sz w:val="22"/>
          <w:szCs w:val="22"/>
        </w:rPr>
        <w:t>content</w:t>
      </w:r>
      <w:r>
        <w:rPr>
          <w:rFonts w:ascii="Segoe UI" w:eastAsia="Times New Roman" w:hAnsi="Segoe UI" w:cs="Segoe UI"/>
          <w:color w:val="1C2530"/>
          <w:sz w:val="22"/>
          <w:szCs w:val="22"/>
        </w:rPr>
        <w:t xml:space="preserve"> (ArgoCD-managed Git) are two separate concerns with two separate change processes — Terraform provisions the cluster once; everything running inside it is GitOps-managed from that point on (Section 8-9).</w:t>
      </w:r>
    </w:p>
    <w:p w14:paraId="495B6955" w14:textId="77777777" w:rsidR="00512AC8" w:rsidRDefault="00512AC8">
      <w:pPr>
        <w:numPr>
          <w:ilvl w:val="0"/>
          <w:numId w:val="5"/>
        </w:numPr>
        <w:spacing w:before="100" w:beforeAutospacing="1" w:after="100" w:afterAutospacing="1"/>
        <w:rPr>
          <w:rFonts w:ascii="Segoe UI" w:eastAsia="Times New Roman" w:hAnsi="Segoe UI" w:cs="Segoe UI"/>
          <w:color w:val="1C2530"/>
          <w:sz w:val="22"/>
          <w:szCs w:val="22"/>
        </w:rPr>
      </w:pPr>
      <w:r>
        <w:rPr>
          <w:rFonts w:ascii="Segoe UI" w:eastAsia="Times New Roman" w:hAnsi="Segoe UI" w:cs="Segoe UI"/>
          <w:color w:val="1C2530"/>
          <w:sz w:val="22"/>
          <w:szCs w:val="22"/>
        </w:rPr>
        <w:t>Plan-then-apply in CI, never</w:t>
      </w:r>
      <w:r>
        <w:rPr>
          <w:rFonts w:ascii="Segoe UI" w:eastAsia="Times New Roman" w:hAnsi="Segoe UI" w:cs="Segoe UI"/>
          <w:color w:val="1C2530"/>
          <w:sz w:val="22"/>
          <w:szCs w:val="22"/>
        </w:rPr>
        <w:t xml:space="preserve"> </w:t>
      </w:r>
      <w:r>
        <w:rPr>
          <w:rStyle w:val="HTMLCode"/>
          <w:color w:val="8A4B00"/>
          <w:shd w:val="clear" w:color="auto" w:fill="F6EFE3"/>
        </w:rPr>
        <w:t>terraform apply</w:t>
      </w:r>
      <w:r>
        <w:rPr>
          <w:rFonts w:ascii="Segoe UI" w:eastAsia="Times New Roman" w:hAnsi="Segoe UI" w:cs="Segoe UI"/>
          <w:color w:val="1C2530"/>
          <w:sz w:val="22"/>
          <w:szCs w:val="22"/>
        </w:rPr>
        <w:t xml:space="preserve"> from a laptop against a shared environment.</w:t>
      </w:r>
    </w:p>
    <w:p w14:paraId="52E4B31A" w14:textId="77777777" w:rsidR="00512AC8" w:rsidRDefault="00512AC8">
      <w:pPr>
        <w:pStyle w:val="Heading3"/>
        <w:rPr>
          <w:rFonts w:ascii="Segoe UI" w:eastAsia="Times New Roman" w:hAnsi="Segoe UI" w:cs="Segoe UI"/>
        </w:rPr>
      </w:pPr>
      <w:bookmarkStart w:id="30" w:name="_Toc235529899"/>
      <w:r>
        <w:rPr>
          <w:rFonts w:ascii="Segoe UI" w:eastAsia="Times New Roman" w:hAnsi="Segoe UI" w:cs="Segoe UI"/>
        </w:rPr>
        <w:t>4.6 When to Use Each Method</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7776"/>
      </w:tblGrid>
      <w:tr w:rsidR="00000000" w14:paraId="04AC9EE1" w14:textId="77777777" w:rsidTr="001E7616">
        <w:trPr>
          <w:tblHeader/>
        </w:trPr>
        <w:tc>
          <w:tcPr>
            <w:tcW w:w="0" w:type="auto"/>
            <w:shd w:val="clear" w:color="auto" w:fill="8A4B00"/>
            <w:tcMar>
              <w:top w:w="90" w:type="dxa"/>
              <w:left w:w="120" w:type="dxa"/>
              <w:bottom w:w="90" w:type="dxa"/>
              <w:right w:w="120" w:type="dxa"/>
            </w:tcMar>
            <w:vAlign w:val="center"/>
            <w:hideMark/>
          </w:tcPr>
          <w:p w14:paraId="2AB7C264"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Method</w:t>
            </w:r>
          </w:p>
        </w:tc>
        <w:tc>
          <w:tcPr>
            <w:tcW w:w="0" w:type="auto"/>
            <w:shd w:val="clear" w:color="auto" w:fill="8A4B00"/>
            <w:tcMar>
              <w:top w:w="90" w:type="dxa"/>
              <w:left w:w="120" w:type="dxa"/>
              <w:bottom w:w="90" w:type="dxa"/>
              <w:right w:w="120" w:type="dxa"/>
            </w:tcMar>
            <w:vAlign w:val="center"/>
            <w:hideMark/>
          </w:tcPr>
          <w:p w14:paraId="66A936EA"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Use when</w:t>
            </w:r>
          </w:p>
        </w:tc>
      </w:tr>
      <w:tr w:rsidR="00000000" w14:paraId="78F48B86" w14:textId="77777777" w:rsidTr="001E7616">
        <w:tc>
          <w:tcPr>
            <w:tcW w:w="0" w:type="auto"/>
            <w:tcMar>
              <w:top w:w="75" w:type="dxa"/>
              <w:left w:w="120" w:type="dxa"/>
              <w:bottom w:w="75" w:type="dxa"/>
              <w:right w:w="120" w:type="dxa"/>
            </w:tcMar>
            <w:hideMark/>
          </w:tcPr>
          <w:p w14:paraId="6D57D87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 Console</w:t>
            </w:r>
          </w:p>
        </w:tc>
        <w:tc>
          <w:tcPr>
            <w:tcW w:w="0" w:type="auto"/>
            <w:tcMar>
              <w:top w:w="75" w:type="dxa"/>
              <w:left w:w="120" w:type="dxa"/>
              <w:bottom w:w="75" w:type="dxa"/>
              <w:right w:w="120" w:type="dxa"/>
            </w:tcMar>
            <w:hideMark/>
          </w:tcPr>
          <w:p w14:paraId="5E18D01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One-off exploration, learning, emergency manual intervention</w:t>
            </w:r>
          </w:p>
        </w:tc>
      </w:tr>
      <w:tr w:rsidR="00000000" w14:paraId="31C072CB" w14:textId="77777777" w:rsidTr="001E7616">
        <w:tc>
          <w:tcPr>
            <w:tcW w:w="0" w:type="auto"/>
            <w:shd w:val="clear" w:color="auto" w:fill="FAF5EC"/>
            <w:tcMar>
              <w:top w:w="75" w:type="dxa"/>
              <w:left w:w="120" w:type="dxa"/>
              <w:bottom w:w="75" w:type="dxa"/>
              <w:right w:w="120" w:type="dxa"/>
            </w:tcMar>
            <w:hideMark/>
          </w:tcPr>
          <w:p w14:paraId="58998D3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eksctl</w:t>
            </w:r>
          </w:p>
        </w:tc>
        <w:tc>
          <w:tcPr>
            <w:tcW w:w="0" w:type="auto"/>
            <w:shd w:val="clear" w:color="auto" w:fill="FAF5EC"/>
            <w:tcMar>
              <w:top w:w="75" w:type="dxa"/>
              <w:left w:w="120" w:type="dxa"/>
              <w:bottom w:w="75" w:type="dxa"/>
              <w:right w:w="120" w:type="dxa"/>
            </w:tcMar>
            <w:hideMark/>
          </w:tcPr>
          <w:p w14:paraId="15CB427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Scripted, repeatable single-cluster provisioning; fastest path to a working cluster with sane defaults</w:t>
            </w:r>
          </w:p>
        </w:tc>
      </w:tr>
      <w:tr w:rsidR="00000000" w14:paraId="7374414B" w14:textId="77777777" w:rsidTr="001E7616">
        <w:tc>
          <w:tcPr>
            <w:tcW w:w="0" w:type="auto"/>
            <w:tcMar>
              <w:top w:w="75" w:type="dxa"/>
              <w:left w:w="120" w:type="dxa"/>
              <w:bottom w:w="75" w:type="dxa"/>
              <w:right w:w="120" w:type="dxa"/>
            </w:tcMar>
            <w:hideMark/>
          </w:tcPr>
          <w:p w14:paraId="3F00A0C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 CLI</w:t>
            </w:r>
          </w:p>
        </w:tc>
        <w:tc>
          <w:tcPr>
            <w:tcW w:w="0" w:type="auto"/>
            <w:tcMar>
              <w:top w:w="75" w:type="dxa"/>
              <w:left w:w="120" w:type="dxa"/>
              <w:bottom w:w="75" w:type="dxa"/>
              <w:right w:w="120" w:type="dxa"/>
            </w:tcMar>
            <w:hideMark/>
          </w:tcPr>
          <w:p w14:paraId="1623B8C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Fine-grained scripted control, or integrating cluster creation into an existing non-Terraform automation pipeline</w:t>
            </w:r>
          </w:p>
        </w:tc>
      </w:tr>
      <w:tr w:rsidR="00000000" w14:paraId="20D2AB24" w14:textId="77777777" w:rsidTr="001E7616">
        <w:tc>
          <w:tcPr>
            <w:tcW w:w="0" w:type="auto"/>
            <w:shd w:val="clear" w:color="auto" w:fill="FAF5EC"/>
            <w:tcMar>
              <w:top w:w="75" w:type="dxa"/>
              <w:left w:w="120" w:type="dxa"/>
              <w:bottom w:w="75" w:type="dxa"/>
              <w:right w:w="120" w:type="dxa"/>
            </w:tcMar>
            <w:hideMark/>
          </w:tcPr>
          <w:p w14:paraId="4DF9D16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Terraform</w:t>
            </w:r>
          </w:p>
        </w:tc>
        <w:tc>
          <w:tcPr>
            <w:tcW w:w="0" w:type="auto"/>
            <w:shd w:val="clear" w:color="auto" w:fill="FAF5EC"/>
            <w:tcMar>
              <w:top w:w="75" w:type="dxa"/>
              <w:left w:w="120" w:type="dxa"/>
              <w:bottom w:w="75" w:type="dxa"/>
              <w:right w:w="120" w:type="dxa"/>
            </w:tcMar>
            <w:hideMark/>
          </w:tcPr>
          <w:p w14:paraId="03E26F4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Any real environment — the only method that gives a reviewable diff before a change is applied and a durable record of the cluster's configuration</w:t>
            </w:r>
          </w:p>
        </w:tc>
      </w:tr>
    </w:tbl>
    <w:p w14:paraId="4CFC4318"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74B9DBE">
          <v:rect id="_x0000_i1033" style="width:0;height:1.5pt" o:hralign="center" o:hrstd="t" o:hr="t" fillcolor="#a0a0a0" stroked="f"/>
        </w:pict>
      </w:r>
    </w:p>
    <w:p w14:paraId="04A6C058" w14:textId="77777777" w:rsidR="00512AC8" w:rsidRDefault="00512AC8">
      <w:pPr>
        <w:pStyle w:val="Heading2"/>
        <w:rPr>
          <w:rFonts w:ascii="Segoe UI" w:eastAsia="Times New Roman" w:hAnsi="Segoe UI" w:cs="Segoe UI"/>
        </w:rPr>
      </w:pPr>
      <w:bookmarkStart w:id="31" w:name="_Toc235529900"/>
      <w:r>
        <w:rPr>
          <w:rFonts w:ascii="Segoe UI" w:eastAsia="Times New Roman" w:hAnsi="Segoe UI" w:cs="Segoe UI"/>
        </w:rPr>
        <w:t>5. Amazon EKS Resources Used in This Implementation</w:t>
      </w:r>
      <w:bookmarkEnd w:id="31"/>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7A195A73" w14:textId="77777777" w:rsidTr="001E7616">
        <w:trPr>
          <w:tblCellSpacing w:w="15" w:type="dxa"/>
        </w:trPr>
        <w:tc>
          <w:tcPr>
            <w:tcW w:w="0" w:type="auto"/>
            <w:tcMar>
              <w:top w:w="90" w:type="dxa"/>
              <w:left w:w="90" w:type="dxa"/>
              <w:bottom w:w="90" w:type="dxa"/>
              <w:right w:w="90" w:type="dxa"/>
            </w:tcMar>
            <w:vAlign w:val="center"/>
            <w:hideMark/>
          </w:tcPr>
          <w:p w14:paraId="0C2DB488"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1AEF4503" wp14:editId="22E3721C">
                  <wp:extent cx="5906324" cy="42487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906324" cy="4248743"/>
                          </a:xfrm>
                          <a:prstGeom prst="rect">
                            <a:avLst/>
                          </a:prstGeom>
                          <a:noFill/>
                          <a:ln>
                            <a:noFill/>
                          </a:ln>
                        </pic:spPr>
                      </pic:pic>
                    </a:graphicData>
                  </a:graphic>
                </wp:inline>
              </w:drawing>
            </w:r>
          </w:p>
          <w:p w14:paraId="50738099" w14:textId="77777777" w:rsidR="00512AC8" w:rsidRDefault="00512AC8">
            <w:pPr>
              <w:spacing w:before="210" w:after="210"/>
              <w:jc w:val="center"/>
              <w:divId w:val="345595375"/>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4: Kubernetes Object Relationships</w:t>
            </w:r>
          </w:p>
        </w:tc>
      </w:tr>
    </w:tbl>
    <w:p w14:paraId="39AFEB0F"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2908"/>
        <w:gridCol w:w="3902"/>
      </w:tblGrid>
      <w:tr w:rsidR="00000000" w14:paraId="4414C63A" w14:textId="77777777" w:rsidTr="001E7616">
        <w:trPr>
          <w:tblHeader/>
        </w:trPr>
        <w:tc>
          <w:tcPr>
            <w:tcW w:w="0" w:type="auto"/>
            <w:shd w:val="clear" w:color="auto" w:fill="8A4B00"/>
            <w:tcMar>
              <w:top w:w="90" w:type="dxa"/>
              <w:left w:w="120" w:type="dxa"/>
              <w:bottom w:w="90" w:type="dxa"/>
              <w:right w:w="120" w:type="dxa"/>
            </w:tcMar>
            <w:vAlign w:val="center"/>
            <w:hideMark/>
          </w:tcPr>
          <w:p w14:paraId="2CD96CE7"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Resource</w:t>
            </w:r>
          </w:p>
        </w:tc>
        <w:tc>
          <w:tcPr>
            <w:tcW w:w="0" w:type="auto"/>
            <w:shd w:val="clear" w:color="auto" w:fill="8A4B00"/>
            <w:tcMar>
              <w:top w:w="90" w:type="dxa"/>
              <w:left w:w="120" w:type="dxa"/>
              <w:bottom w:w="90" w:type="dxa"/>
              <w:right w:w="120" w:type="dxa"/>
            </w:tcMar>
            <w:vAlign w:val="center"/>
            <w:hideMark/>
          </w:tcPr>
          <w:p w14:paraId="2C339437"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Used for</w:t>
            </w:r>
          </w:p>
        </w:tc>
        <w:tc>
          <w:tcPr>
            <w:tcW w:w="0" w:type="auto"/>
            <w:shd w:val="clear" w:color="auto" w:fill="8A4B00"/>
            <w:tcMar>
              <w:top w:w="90" w:type="dxa"/>
              <w:left w:w="120" w:type="dxa"/>
              <w:bottom w:w="90" w:type="dxa"/>
              <w:right w:w="120" w:type="dxa"/>
            </w:tcMar>
            <w:vAlign w:val="center"/>
            <w:hideMark/>
          </w:tcPr>
          <w:p w14:paraId="51C9C198"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Where</w:t>
            </w:r>
          </w:p>
        </w:tc>
      </w:tr>
      <w:tr w:rsidR="00000000" w14:paraId="119CF4E9" w14:textId="77777777" w:rsidTr="001E7616">
        <w:tc>
          <w:tcPr>
            <w:tcW w:w="0" w:type="auto"/>
            <w:tcMar>
              <w:top w:w="75" w:type="dxa"/>
              <w:left w:w="120" w:type="dxa"/>
              <w:bottom w:w="75" w:type="dxa"/>
              <w:right w:w="120" w:type="dxa"/>
            </w:tcMar>
            <w:hideMark/>
          </w:tcPr>
          <w:p w14:paraId="6C056906"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Namespaces</w:t>
            </w:r>
          </w:p>
        </w:tc>
        <w:tc>
          <w:tcPr>
            <w:tcW w:w="0" w:type="auto"/>
            <w:tcMar>
              <w:top w:w="75" w:type="dxa"/>
              <w:left w:w="120" w:type="dxa"/>
              <w:bottom w:w="75" w:type="dxa"/>
              <w:right w:w="120" w:type="dxa"/>
            </w:tcMar>
            <w:hideMark/>
          </w:tcPr>
          <w:p w14:paraId="269AEFB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Tenant isolation boundary — one per concern</w:t>
            </w:r>
          </w:p>
        </w:tc>
        <w:tc>
          <w:tcPr>
            <w:tcW w:w="0" w:type="auto"/>
            <w:tcMar>
              <w:top w:w="75" w:type="dxa"/>
              <w:left w:w="120" w:type="dxa"/>
              <w:bottom w:w="75" w:type="dxa"/>
              <w:right w:w="120" w:type="dxa"/>
            </w:tcMar>
            <w:hideMark/>
          </w:tcPr>
          <w:p w14:paraId="20EBD026"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argocd</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cert-manager</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observability</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logging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tracing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demo-app</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kube-system</w:t>
            </w:r>
          </w:p>
        </w:tc>
      </w:tr>
      <w:tr w:rsidR="00000000" w14:paraId="140451A3" w14:textId="77777777" w:rsidTr="001E7616">
        <w:tc>
          <w:tcPr>
            <w:tcW w:w="0" w:type="auto"/>
            <w:shd w:val="clear" w:color="auto" w:fill="FAF5EC"/>
            <w:tcMar>
              <w:top w:w="75" w:type="dxa"/>
              <w:left w:w="120" w:type="dxa"/>
              <w:bottom w:w="75" w:type="dxa"/>
              <w:right w:w="120" w:type="dxa"/>
            </w:tcMar>
            <w:hideMark/>
          </w:tcPr>
          <w:p w14:paraId="4D6C3D79"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Managed Node Groups / Nodes</w:t>
            </w:r>
          </w:p>
        </w:tc>
        <w:tc>
          <w:tcPr>
            <w:tcW w:w="0" w:type="auto"/>
            <w:shd w:val="clear" w:color="auto" w:fill="FAF5EC"/>
            <w:tcMar>
              <w:top w:w="75" w:type="dxa"/>
              <w:left w:w="120" w:type="dxa"/>
              <w:bottom w:w="75" w:type="dxa"/>
              <w:right w:w="120" w:type="dxa"/>
            </w:tcMar>
            <w:hideMark/>
          </w:tcPr>
          <w:p w14:paraId="4C7F38F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Compute for all workloads</w:t>
            </w:r>
          </w:p>
        </w:tc>
        <w:tc>
          <w:tcPr>
            <w:tcW w:w="0" w:type="auto"/>
            <w:shd w:val="clear" w:color="auto" w:fill="FAF5EC"/>
            <w:tcMar>
              <w:top w:w="75" w:type="dxa"/>
              <w:left w:w="120" w:type="dxa"/>
              <w:bottom w:w="75" w:type="dxa"/>
              <w:right w:w="120" w:type="dxa"/>
            </w:tcMar>
            <w:hideMark/>
          </w:tcPr>
          <w:p w14:paraId="47B8B4F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Single</w:t>
            </w:r>
            <w:r>
              <w:rPr>
                <w:rFonts w:ascii="Segoe UI" w:eastAsia="Times New Roman" w:hAnsi="Segoe UI" w:cs="Segoe UI"/>
                <w:color w:val="1C2530"/>
                <w:sz w:val="19"/>
                <w:szCs w:val="19"/>
              </w:rPr>
              <w:t xml:space="preserve"> </w:t>
            </w:r>
            <w:r>
              <w:rPr>
                <w:rStyle w:val="HTMLCode"/>
                <w:color w:val="8A4B00"/>
                <w:shd w:val="clear" w:color="auto" w:fill="F6EFE3"/>
              </w:rPr>
              <w:t>standard-workers</w:t>
            </w:r>
            <w:r>
              <w:rPr>
                <w:rFonts w:ascii="Segoe UI" w:eastAsia="Times New Roman" w:hAnsi="Segoe UI" w:cs="Segoe UI"/>
                <w:color w:val="1C2530"/>
                <w:sz w:val="19"/>
                <w:szCs w:val="19"/>
              </w:rPr>
              <w:t xml:space="preserve"> group,</w:t>
            </w:r>
            <w:r>
              <w:rPr>
                <w:rFonts w:ascii="Segoe UI" w:eastAsia="Times New Roman" w:hAnsi="Segoe UI" w:cs="Segoe UI"/>
                <w:color w:val="1C2530"/>
                <w:sz w:val="19"/>
                <w:szCs w:val="19"/>
              </w:rPr>
              <w:t xml:space="preserve"> </w:t>
            </w:r>
            <w:r>
              <w:rPr>
                <w:rStyle w:val="HTMLCode"/>
                <w:color w:val="8A4B00"/>
                <w:shd w:val="clear" w:color="auto" w:fill="F6EFE3"/>
              </w:rPr>
              <w:t>m5.xlarge</w:t>
            </w:r>
            <w:r>
              <w:rPr>
                <w:rFonts w:ascii="Segoe UI" w:eastAsia="Times New Roman" w:hAnsi="Segoe UI" w:cs="Segoe UI"/>
                <w:color w:val="1C2530"/>
                <w:sz w:val="19"/>
                <w:szCs w:val="19"/>
              </w:rPr>
              <w:t xml:space="preserve"> x3-6</w:t>
            </w:r>
          </w:p>
        </w:tc>
      </w:tr>
      <w:tr w:rsidR="00000000" w14:paraId="74ED49B7" w14:textId="77777777" w:rsidTr="001E7616">
        <w:tc>
          <w:tcPr>
            <w:tcW w:w="0" w:type="auto"/>
            <w:tcMar>
              <w:top w:w="75" w:type="dxa"/>
              <w:left w:w="120" w:type="dxa"/>
              <w:bottom w:w="75" w:type="dxa"/>
              <w:right w:w="120" w:type="dxa"/>
            </w:tcMar>
            <w:hideMark/>
          </w:tcPr>
          <w:p w14:paraId="04BC9A22"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Deployments</w:t>
            </w:r>
          </w:p>
        </w:tc>
        <w:tc>
          <w:tcPr>
            <w:tcW w:w="0" w:type="auto"/>
            <w:tcMar>
              <w:top w:w="75" w:type="dxa"/>
              <w:left w:w="120" w:type="dxa"/>
              <w:bottom w:w="75" w:type="dxa"/>
              <w:right w:w="120" w:type="dxa"/>
            </w:tcMar>
            <w:hideMark/>
          </w:tcPr>
          <w:p w14:paraId="5271BB8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Stateless components</w:t>
            </w:r>
          </w:p>
        </w:tc>
        <w:tc>
          <w:tcPr>
            <w:tcW w:w="0" w:type="auto"/>
            <w:tcMar>
              <w:top w:w="75" w:type="dxa"/>
              <w:left w:w="120" w:type="dxa"/>
              <w:bottom w:w="75" w:type="dxa"/>
              <w:right w:w="120" w:type="dxa"/>
            </w:tcMar>
            <w:hideMark/>
          </w:tcPr>
          <w:p w14:paraId="703323B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OTel Collector, sample-app, ArgoCD components</w:t>
            </w:r>
          </w:p>
        </w:tc>
      </w:tr>
      <w:tr w:rsidR="00000000" w14:paraId="3FAA9775" w14:textId="77777777" w:rsidTr="001E7616">
        <w:tc>
          <w:tcPr>
            <w:tcW w:w="0" w:type="auto"/>
            <w:shd w:val="clear" w:color="auto" w:fill="FAF5EC"/>
            <w:tcMar>
              <w:top w:w="75" w:type="dxa"/>
              <w:left w:w="120" w:type="dxa"/>
              <w:bottom w:w="75" w:type="dxa"/>
              <w:right w:w="120" w:type="dxa"/>
            </w:tcMar>
            <w:hideMark/>
          </w:tcPr>
          <w:p w14:paraId="4E31DA9B"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StatefulSets</w:t>
            </w:r>
          </w:p>
        </w:tc>
        <w:tc>
          <w:tcPr>
            <w:tcW w:w="0" w:type="auto"/>
            <w:shd w:val="clear" w:color="auto" w:fill="FAF5EC"/>
            <w:tcMar>
              <w:top w:w="75" w:type="dxa"/>
              <w:left w:w="120" w:type="dxa"/>
              <w:bottom w:w="75" w:type="dxa"/>
              <w:right w:w="120" w:type="dxa"/>
            </w:tcMar>
            <w:hideMark/>
          </w:tcPr>
          <w:p w14:paraId="699C402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Components needing stable identity/storage</w:t>
            </w:r>
          </w:p>
        </w:tc>
        <w:tc>
          <w:tcPr>
            <w:tcW w:w="0" w:type="auto"/>
            <w:shd w:val="clear" w:color="auto" w:fill="FAF5EC"/>
            <w:tcMar>
              <w:top w:w="75" w:type="dxa"/>
              <w:left w:w="120" w:type="dxa"/>
              <w:bottom w:w="75" w:type="dxa"/>
              <w:right w:w="120" w:type="dxa"/>
            </w:tcMar>
            <w:hideMark/>
          </w:tcPr>
          <w:p w14:paraId="2A55FBD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Alertmanager, Loki, Tempo</w:t>
            </w:r>
          </w:p>
        </w:tc>
      </w:tr>
      <w:tr w:rsidR="00000000" w14:paraId="3856B59A" w14:textId="77777777" w:rsidTr="001E7616">
        <w:tc>
          <w:tcPr>
            <w:tcW w:w="0" w:type="auto"/>
            <w:tcMar>
              <w:top w:w="75" w:type="dxa"/>
              <w:left w:w="120" w:type="dxa"/>
              <w:bottom w:w="75" w:type="dxa"/>
              <w:right w:w="120" w:type="dxa"/>
            </w:tcMar>
            <w:hideMark/>
          </w:tcPr>
          <w:p w14:paraId="0E813A20"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DaemonSets</w:t>
            </w:r>
          </w:p>
        </w:tc>
        <w:tc>
          <w:tcPr>
            <w:tcW w:w="0" w:type="auto"/>
            <w:tcMar>
              <w:top w:w="75" w:type="dxa"/>
              <w:left w:w="120" w:type="dxa"/>
              <w:bottom w:w="75" w:type="dxa"/>
              <w:right w:w="120" w:type="dxa"/>
            </w:tcMar>
            <w:hideMark/>
          </w:tcPr>
          <w:p w14:paraId="0E9F903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Node-local agents</w:t>
            </w:r>
          </w:p>
        </w:tc>
        <w:tc>
          <w:tcPr>
            <w:tcW w:w="0" w:type="auto"/>
            <w:tcMar>
              <w:top w:w="75" w:type="dxa"/>
              <w:left w:w="120" w:type="dxa"/>
              <w:bottom w:w="75" w:type="dxa"/>
              <w:right w:w="120" w:type="dxa"/>
            </w:tcMar>
            <w:hideMark/>
          </w:tcPr>
          <w:p w14:paraId="1A6BE5A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node-exporter, Promtail (both in</w:t>
            </w:r>
            <w:r>
              <w:rPr>
                <w:rFonts w:ascii="Segoe UI" w:eastAsia="Times New Roman" w:hAnsi="Segoe UI" w:cs="Segoe UI"/>
                <w:color w:val="1C2530"/>
                <w:sz w:val="19"/>
                <w:szCs w:val="19"/>
              </w:rPr>
              <w:t xml:space="preserve"> </w:t>
            </w:r>
            <w:r>
              <w:rPr>
                <w:rStyle w:val="HTMLCode"/>
                <w:color w:val="8A4B00"/>
                <w:shd w:val="clear" w:color="auto" w:fill="F6EFE3"/>
              </w:rPr>
              <w:t>kube-system</w:t>
            </w:r>
            <w:r>
              <w:rPr>
                <w:rFonts w:ascii="Segoe UI" w:eastAsia="Times New Roman" w:hAnsi="Segoe UI" w:cs="Segoe UI"/>
                <w:color w:val="1C2530"/>
                <w:sz w:val="19"/>
                <w:szCs w:val="19"/>
              </w:rPr>
              <w:t>)</w:t>
            </w:r>
          </w:p>
        </w:tc>
      </w:tr>
      <w:tr w:rsidR="00000000" w14:paraId="14D931CE" w14:textId="77777777" w:rsidTr="001E7616">
        <w:tc>
          <w:tcPr>
            <w:tcW w:w="0" w:type="auto"/>
            <w:shd w:val="clear" w:color="auto" w:fill="FAF5EC"/>
            <w:tcMar>
              <w:top w:w="75" w:type="dxa"/>
              <w:left w:w="120" w:type="dxa"/>
              <w:bottom w:w="75" w:type="dxa"/>
              <w:right w:w="120" w:type="dxa"/>
            </w:tcMar>
            <w:hideMark/>
          </w:tcPr>
          <w:p w14:paraId="71819EAC"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Jobs</w:t>
            </w:r>
          </w:p>
        </w:tc>
        <w:tc>
          <w:tcPr>
            <w:tcW w:w="0" w:type="auto"/>
            <w:shd w:val="clear" w:color="auto" w:fill="FAF5EC"/>
            <w:tcMar>
              <w:top w:w="75" w:type="dxa"/>
              <w:left w:w="120" w:type="dxa"/>
              <w:bottom w:w="75" w:type="dxa"/>
              <w:right w:w="120" w:type="dxa"/>
            </w:tcMar>
            <w:hideMark/>
          </w:tcPr>
          <w:p w14:paraId="14B1228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One-shot tasks</w:t>
            </w:r>
          </w:p>
        </w:tc>
        <w:tc>
          <w:tcPr>
            <w:tcW w:w="0" w:type="auto"/>
            <w:shd w:val="clear" w:color="auto" w:fill="FAF5EC"/>
            <w:tcMar>
              <w:top w:w="75" w:type="dxa"/>
              <w:left w:w="120" w:type="dxa"/>
              <w:bottom w:w="75" w:type="dxa"/>
              <w:right w:w="120" w:type="dxa"/>
            </w:tcMar>
            <w:hideMark/>
          </w:tcPr>
          <w:p w14:paraId="6A853F4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Helm chart admission-webhook cert-generation hooks</w:t>
            </w:r>
          </w:p>
        </w:tc>
      </w:tr>
      <w:tr w:rsidR="00000000" w14:paraId="023F9356" w14:textId="77777777" w:rsidTr="001E7616">
        <w:tc>
          <w:tcPr>
            <w:tcW w:w="0" w:type="auto"/>
            <w:tcMar>
              <w:top w:w="75" w:type="dxa"/>
              <w:left w:w="120" w:type="dxa"/>
              <w:bottom w:w="75" w:type="dxa"/>
              <w:right w:w="120" w:type="dxa"/>
            </w:tcMar>
            <w:hideMark/>
          </w:tcPr>
          <w:p w14:paraId="6B58695A"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CronJobs</w:t>
            </w:r>
          </w:p>
        </w:tc>
        <w:tc>
          <w:tcPr>
            <w:tcW w:w="0" w:type="auto"/>
            <w:tcMar>
              <w:top w:w="75" w:type="dxa"/>
              <w:left w:w="120" w:type="dxa"/>
              <w:bottom w:w="75" w:type="dxa"/>
              <w:right w:w="120" w:type="dxa"/>
            </w:tcMar>
            <w:hideMark/>
          </w:tcPr>
          <w:p w14:paraId="39CE806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*(not currently used)*</w:t>
            </w:r>
          </w:p>
        </w:tc>
        <w:tc>
          <w:tcPr>
            <w:tcW w:w="0" w:type="auto"/>
            <w:tcMar>
              <w:top w:w="75" w:type="dxa"/>
              <w:left w:w="120" w:type="dxa"/>
              <w:bottom w:w="75" w:type="dxa"/>
              <w:right w:w="120" w:type="dxa"/>
            </w:tcMar>
            <w:hideMark/>
          </w:tcPr>
          <w:p w14:paraId="4220E00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Reserved for future scheduled maintenance tasks</w:t>
            </w:r>
          </w:p>
        </w:tc>
      </w:tr>
      <w:tr w:rsidR="00000000" w14:paraId="3340AAF6" w14:textId="77777777" w:rsidTr="001E7616">
        <w:tc>
          <w:tcPr>
            <w:tcW w:w="0" w:type="auto"/>
            <w:shd w:val="clear" w:color="auto" w:fill="FAF5EC"/>
            <w:tcMar>
              <w:top w:w="75" w:type="dxa"/>
              <w:left w:w="120" w:type="dxa"/>
              <w:bottom w:w="75" w:type="dxa"/>
              <w:right w:w="120" w:type="dxa"/>
            </w:tcMar>
            <w:hideMark/>
          </w:tcPr>
          <w:p w14:paraId="5C040A74"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Services</w:t>
            </w:r>
          </w:p>
        </w:tc>
        <w:tc>
          <w:tcPr>
            <w:tcW w:w="0" w:type="auto"/>
            <w:shd w:val="clear" w:color="auto" w:fill="FAF5EC"/>
            <w:tcMar>
              <w:top w:w="75" w:type="dxa"/>
              <w:left w:w="120" w:type="dxa"/>
              <w:bottom w:w="75" w:type="dxa"/>
              <w:right w:w="120" w:type="dxa"/>
            </w:tcMar>
            <w:hideMark/>
          </w:tcPr>
          <w:p w14:paraId="2211F78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Stable in-cluster addressing</w:t>
            </w:r>
          </w:p>
        </w:tc>
        <w:tc>
          <w:tcPr>
            <w:tcW w:w="0" w:type="auto"/>
            <w:shd w:val="clear" w:color="auto" w:fill="FAF5EC"/>
            <w:tcMar>
              <w:top w:w="75" w:type="dxa"/>
              <w:left w:w="120" w:type="dxa"/>
              <w:bottom w:w="75" w:type="dxa"/>
              <w:right w:w="120" w:type="dxa"/>
            </w:tcMar>
            <w:hideMark/>
          </w:tcPr>
          <w:p w14:paraId="265202C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component (ClusterIP)</w:t>
            </w:r>
          </w:p>
        </w:tc>
      </w:tr>
      <w:tr w:rsidR="00000000" w14:paraId="209AD6B5" w14:textId="77777777" w:rsidTr="001E7616">
        <w:tc>
          <w:tcPr>
            <w:tcW w:w="0" w:type="auto"/>
            <w:tcMar>
              <w:top w:w="75" w:type="dxa"/>
              <w:left w:w="120" w:type="dxa"/>
              <w:bottom w:w="75" w:type="dxa"/>
              <w:right w:w="120" w:type="dxa"/>
            </w:tcMar>
            <w:hideMark/>
          </w:tcPr>
          <w:p w14:paraId="52EB7B14"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Ingress</w:t>
            </w:r>
          </w:p>
        </w:tc>
        <w:tc>
          <w:tcPr>
            <w:tcW w:w="0" w:type="auto"/>
            <w:tcMar>
              <w:top w:w="75" w:type="dxa"/>
              <w:left w:w="120" w:type="dxa"/>
              <w:bottom w:w="75" w:type="dxa"/>
              <w:right w:w="120" w:type="dxa"/>
            </w:tcMar>
            <w:hideMark/>
          </w:tcPr>
          <w:p w14:paraId="2EDD94B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External HTTP(S) access</w:t>
            </w:r>
          </w:p>
        </w:tc>
        <w:tc>
          <w:tcPr>
            <w:tcW w:w="0" w:type="auto"/>
            <w:tcMar>
              <w:top w:w="75" w:type="dxa"/>
              <w:left w:w="120" w:type="dxa"/>
              <w:bottom w:w="75" w:type="dxa"/>
              <w:right w:w="120" w:type="dxa"/>
            </w:tcMar>
            <w:hideMark/>
          </w:tcPr>
          <w:p w14:paraId="059E2FC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ArgoCD UI (Section 9), via the AWS Load Balancer Controller</w:t>
            </w:r>
          </w:p>
        </w:tc>
      </w:tr>
      <w:tr w:rsidR="00000000" w14:paraId="3DB33CC7" w14:textId="77777777" w:rsidTr="001E7616">
        <w:tc>
          <w:tcPr>
            <w:tcW w:w="0" w:type="auto"/>
            <w:shd w:val="clear" w:color="auto" w:fill="FAF5EC"/>
            <w:tcMar>
              <w:top w:w="75" w:type="dxa"/>
              <w:left w:w="120" w:type="dxa"/>
              <w:bottom w:w="75" w:type="dxa"/>
              <w:right w:w="120" w:type="dxa"/>
            </w:tcMar>
            <w:hideMark/>
          </w:tcPr>
          <w:p w14:paraId="6F2B9E31"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PersistentVolumes / Claims</w:t>
            </w:r>
          </w:p>
        </w:tc>
        <w:tc>
          <w:tcPr>
            <w:tcW w:w="0" w:type="auto"/>
            <w:shd w:val="clear" w:color="auto" w:fill="FAF5EC"/>
            <w:tcMar>
              <w:top w:w="75" w:type="dxa"/>
              <w:left w:w="120" w:type="dxa"/>
              <w:bottom w:w="75" w:type="dxa"/>
              <w:right w:w="120" w:type="dxa"/>
            </w:tcMar>
            <w:hideMark/>
          </w:tcPr>
          <w:p w14:paraId="77609FB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Durable state</w:t>
            </w:r>
          </w:p>
        </w:tc>
        <w:tc>
          <w:tcPr>
            <w:tcW w:w="0" w:type="auto"/>
            <w:shd w:val="clear" w:color="auto" w:fill="FAF5EC"/>
            <w:tcMar>
              <w:top w:w="75" w:type="dxa"/>
              <w:left w:w="120" w:type="dxa"/>
              <w:bottom w:w="75" w:type="dxa"/>
              <w:right w:w="120" w:type="dxa"/>
            </w:tcMar>
            <w:hideMark/>
          </w:tcPr>
          <w:p w14:paraId="50DCB25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TSDB, Alertmanager, Grafana DB, Loki chunks, Tempo blocks</w:t>
            </w:r>
          </w:p>
        </w:tc>
      </w:tr>
      <w:tr w:rsidR="00000000" w14:paraId="03734239" w14:textId="77777777" w:rsidTr="001E7616">
        <w:tc>
          <w:tcPr>
            <w:tcW w:w="0" w:type="auto"/>
            <w:tcMar>
              <w:top w:w="75" w:type="dxa"/>
              <w:left w:w="120" w:type="dxa"/>
              <w:bottom w:w="75" w:type="dxa"/>
              <w:right w:w="120" w:type="dxa"/>
            </w:tcMar>
            <w:hideMark/>
          </w:tcPr>
          <w:p w14:paraId="202F7177"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StorageClasses</w:t>
            </w:r>
          </w:p>
        </w:tc>
        <w:tc>
          <w:tcPr>
            <w:tcW w:w="0" w:type="auto"/>
            <w:tcMar>
              <w:top w:w="75" w:type="dxa"/>
              <w:left w:w="120" w:type="dxa"/>
              <w:bottom w:w="75" w:type="dxa"/>
              <w:right w:w="120" w:type="dxa"/>
            </w:tcMar>
            <w:hideMark/>
          </w:tcPr>
          <w:p w14:paraId="5720AD8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Provisioning profile</w:t>
            </w:r>
          </w:p>
        </w:tc>
        <w:tc>
          <w:tcPr>
            <w:tcW w:w="0" w:type="auto"/>
            <w:tcMar>
              <w:top w:w="75" w:type="dxa"/>
              <w:left w:w="120" w:type="dxa"/>
              <w:bottom w:w="75" w:type="dxa"/>
              <w:right w:w="120" w:type="dxa"/>
            </w:tcMar>
            <w:hideMark/>
          </w:tcPr>
          <w:p w14:paraId="1BAE294D"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gp3</w:t>
            </w:r>
            <w:r>
              <w:rPr>
                <w:rFonts w:ascii="Segoe UI" w:eastAsia="Times New Roman" w:hAnsi="Segoe UI" w:cs="Segoe UI"/>
                <w:color w:val="1C2530"/>
                <w:sz w:val="19"/>
                <w:szCs w:val="19"/>
              </w:rPr>
              <w:t xml:space="preserve"> </w:t>
            </w:r>
            <w:r>
              <w:rPr>
                <w:rFonts w:ascii="Segoe UI" w:eastAsia="Times New Roman" w:hAnsi="Segoe UI" w:cs="Segoe UI"/>
                <w:color w:val="1C2530"/>
                <w:sz w:val="19"/>
                <w:szCs w:val="19"/>
              </w:rPr>
              <w:t>(</w:t>
            </w:r>
            <w:r>
              <w:rPr>
                <w:rStyle w:val="HTMLCode"/>
                <w:color w:val="8A4B00"/>
                <w:shd w:val="clear" w:color="auto" w:fill="F6EFE3"/>
              </w:rPr>
              <w:t>ebs.csi.aws.com</w:t>
            </w:r>
            <w:r>
              <w:rPr>
                <w:rFonts w:ascii="Segoe UI" w:eastAsia="Times New Roman" w:hAnsi="Segoe UI" w:cs="Segoe UI"/>
                <w:color w:val="1C2530"/>
                <w:sz w:val="19"/>
                <w:szCs w:val="19"/>
              </w:rPr>
              <w:t>, encrypted,</w:t>
            </w:r>
            <w:r>
              <w:rPr>
                <w:rFonts w:ascii="Segoe UI" w:eastAsia="Times New Roman" w:hAnsi="Segoe UI" w:cs="Segoe UI"/>
                <w:color w:val="1C2530"/>
                <w:sz w:val="19"/>
                <w:szCs w:val="19"/>
              </w:rPr>
              <w:t xml:space="preserve"> </w:t>
            </w:r>
            <w:r>
              <w:rPr>
                <w:rStyle w:val="HTMLCode"/>
                <w:color w:val="8A4B00"/>
                <w:shd w:val="clear" w:color="auto" w:fill="F6EFE3"/>
              </w:rPr>
              <w:t>WaitForFirstConsumer</w:t>
            </w:r>
            <w:r>
              <w:rPr>
                <w:rFonts w:ascii="Segoe UI" w:eastAsia="Times New Roman" w:hAnsi="Segoe UI" w:cs="Segoe UI"/>
                <w:color w:val="1C2530"/>
                <w:sz w:val="19"/>
                <w:szCs w:val="19"/>
              </w:rPr>
              <w:t>)</w:t>
            </w:r>
          </w:p>
        </w:tc>
      </w:tr>
      <w:tr w:rsidR="00000000" w14:paraId="0E7747EA" w14:textId="77777777" w:rsidTr="001E7616">
        <w:tc>
          <w:tcPr>
            <w:tcW w:w="0" w:type="auto"/>
            <w:shd w:val="clear" w:color="auto" w:fill="FAF5EC"/>
            <w:tcMar>
              <w:top w:w="75" w:type="dxa"/>
              <w:left w:w="120" w:type="dxa"/>
              <w:bottom w:w="75" w:type="dxa"/>
              <w:right w:w="120" w:type="dxa"/>
            </w:tcMar>
            <w:hideMark/>
          </w:tcPr>
          <w:p w14:paraId="77C0309D"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ConfigMaps</w:t>
            </w:r>
          </w:p>
        </w:tc>
        <w:tc>
          <w:tcPr>
            <w:tcW w:w="0" w:type="auto"/>
            <w:shd w:val="clear" w:color="auto" w:fill="FAF5EC"/>
            <w:tcMar>
              <w:top w:w="75" w:type="dxa"/>
              <w:left w:w="120" w:type="dxa"/>
              <w:bottom w:w="75" w:type="dxa"/>
              <w:right w:w="120" w:type="dxa"/>
            </w:tcMar>
            <w:hideMark/>
          </w:tcPr>
          <w:p w14:paraId="2315E1C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Non-secret configuration; also the Grafana dashboard delivery mechanism</w:t>
            </w:r>
          </w:p>
        </w:tc>
        <w:tc>
          <w:tcPr>
            <w:tcW w:w="0" w:type="auto"/>
            <w:shd w:val="clear" w:color="auto" w:fill="FAF5EC"/>
            <w:tcMar>
              <w:top w:w="75" w:type="dxa"/>
              <w:left w:w="120" w:type="dxa"/>
              <w:bottom w:w="75" w:type="dxa"/>
              <w:right w:w="120" w:type="dxa"/>
            </w:tcMar>
            <w:hideMark/>
          </w:tcPr>
          <w:p w14:paraId="198495E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Dashboard JSON, component configs</w:t>
            </w:r>
          </w:p>
        </w:tc>
      </w:tr>
      <w:tr w:rsidR="00000000" w14:paraId="47C25402" w14:textId="77777777" w:rsidTr="001E7616">
        <w:tc>
          <w:tcPr>
            <w:tcW w:w="0" w:type="auto"/>
            <w:tcMar>
              <w:top w:w="75" w:type="dxa"/>
              <w:left w:w="120" w:type="dxa"/>
              <w:bottom w:w="75" w:type="dxa"/>
              <w:right w:w="120" w:type="dxa"/>
            </w:tcMar>
            <w:hideMark/>
          </w:tcPr>
          <w:p w14:paraId="110E87B2"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Secrets</w:t>
            </w:r>
          </w:p>
        </w:tc>
        <w:tc>
          <w:tcPr>
            <w:tcW w:w="0" w:type="auto"/>
            <w:tcMar>
              <w:top w:w="75" w:type="dxa"/>
              <w:left w:w="120" w:type="dxa"/>
              <w:bottom w:w="75" w:type="dxa"/>
              <w:right w:w="120" w:type="dxa"/>
            </w:tcMar>
            <w:hideMark/>
          </w:tcPr>
          <w:p w14:paraId="7578672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Credentials</w:t>
            </w:r>
          </w:p>
        </w:tc>
        <w:tc>
          <w:tcPr>
            <w:tcW w:w="0" w:type="auto"/>
            <w:tcMar>
              <w:top w:w="75" w:type="dxa"/>
              <w:left w:w="120" w:type="dxa"/>
              <w:bottom w:w="75" w:type="dxa"/>
              <w:right w:w="120" w:type="dxa"/>
            </w:tcMar>
            <w:hideMark/>
          </w:tcPr>
          <w:p w14:paraId="271ABC9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admin credential, any IRSA-adjacent config</w:t>
            </w:r>
          </w:p>
        </w:tc>
      </w:tr>
      <w:tr w:rsidR="00000000" w14:paraId="60ABCDF1" w14:textId="77777777" w:rsidTr="001E7616">
        <w:tc>
          <w:tcPr>
            <w:tcW w:w="0" w:type="auto"/>
            <w:shd w:val="clear" w:color="auto" w:fill="FAF5EC"/>
            <w:tcMar>
              <w:top w:w="75" w:type="dxa"/>
              <w:left w:w="120" w:type="dxa"/>
              <w:bottom w:w="75" w:type="dxa"/>
              <w:right w:w="120" w:type="dxa"/>
            </w:tcMar>
            <w:hideMark/>
          </w:tcPr>
          <w:p w14:paraId="051DB86E"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Horizontal Pod Autoscaler</w:t>
            </w:r>
          </w:p>
        </w:tc>
        <w:tc>
          <w:tcPr>
            <w:tcW w:w="0" w:type="auto"/>
            <w:shd w:val="clear" w:color="auto" w:fill="FAF5EC"/>
            <w:tcMar>
              <w:top w:w="75" w:type="dxa"/>
              <w:left w:w="120" w:type="dxa"/>
              <w:bottom w:w="75" w:type="dxa"/>
              <w:right w:w="120" w:type="dxa"/>
            </w:tcMar>
            <w:hideMark/>
          </w:tcPr>
          <w:p w14:paraId="6039166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*(available, not enabled by default)*</w:t>
            </w:r>
          </w:p>
        </w:tc>
        <w:tc>
          <w:tcPr>
            <w:tcW w:w="0" w:type="auto"/>
            <w:shd w:val="clear" w:color="auto" w:fill="FAF5EC"/>
            <w:tcMar>
              <w:top w:w="75" w:type="dxa"/>
              <w:left w:w="120" w:type="dxa"/>
              <w:bottom w:w="75" w:type="dxa"/>
              <w:right w:w="120" w:type="dxa"/>
            </w:tcMar>
            <w:hideMark/>
          </w:tcPr>
          <w:p w14:paraId="091E0B7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Reserved for the sample app under variable load</w:t>
            </w:r>
          </w:p>
        </w:tc>
      </w:tr>
      <w:tr w:rsidR="00000000" w14:paraId="2CD5E13A" w14:textId="77777777" w:rsidTr="001E7616">
        <w:tc>
          <w:tcPr>
            <w:tcW w:w="0" w:type="auto"/>
            <w:tcMar>
              <w:top w:w="75" w:type="dxa"/>
              <w:left w:w="120" w:type="dxa"/>
              <w:bottom w:w="75" w:type="dxa"/>
              <w:right w:w="120" w:type="dxa"/>
            </w:tcMar>
            <w:hideMark/>
          </w:tcPr>
          <w:p w14:paraId="3A088957"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Cluster Autoscaler</w:t>
            </w:r>
          </w:p>
        </w:tc>
        <w:tc>
          <w:tcPr>
            <w:tcW w:w="0" w:type="auto"/>
            <w:tcMar>
              <w:top w:w="75" w:type="dxa"/>
              <w:left w:w="120" w:type="dxa"/>
              <w:bottom w:w="75" w:type="dxa"/>
              <w:right w:w="120" w:type="dxa"/>
            </w:tcMar>
            <w:hideMark/>
          </w:tcPr>
          <w:p w14:paraId="7489B2E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Node-level elasticity</w:t>
            </w:r>
          </w:p>
        </w:tc>
        <w:tc>
          <w:tcPr>
            <w:tcW w:w="0" w:type="auto"/>
            <w:tcMar>
              <w:top w:w="75" w:type="dxa"/>
              <w:left w:w="120" w:type="dxa"/>
              <w:bottom w:w="75" w:type="dxa"/>
              <w:right w:w="120" w:type="dxa"/>
            </w:tcMar>
            <w:hideMark/>
          </w:tcPr>
          <w:p w14:paraId="61A25CF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Enabled, 3-6 nodes</w:t>
            </w:r>
          </w:p>
        </w:tc>
      </w:tr>
      <w:tr w:rsidR="00000000" w14:paraId="1DF5DFBE" w14:textId="77777777" w:rsidTr="001E7616">
        <w:tc>
          <w:tcPr>
            <w:tcW w:w="0" w:type="auto"/>
            <w:shd w:val="clear" w:color="auto" w:fill="FAF5EC"/>
            <w:tcMar>
              <w:top w:w="75" w:type="dxa"/>
              <w:left w:w="120" w:type="dxa"/>
              <w:bottom w:w="75" w:type="dxa"/>
              <w:right w:w="120" w:type="dxa"/>
            </w:tcMar>
            <w:hideMark/>
          </w:tcPr>
          <w:p w14:paraId="242E31F5"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ResourceQuotas</w:t>
            </w:r>
          </w:p>
        </w:tc>
        <w:tc>
          <w:tcPr>
            <w:tcW w:w="0" w:type="auto"/>
            <w:shd w:val="clear" w:color="auto" w:fill="FAF5EC"/>
            <w:tcMar>
              <w:top w:w="75" w:type="dxa"/>
              <w:left w:w="120" w:type="dxa"/>
              <w:bottom w:w="75" w:type="dxa"/>
              <w:right w:w="120" w:type="dxa"/>
            </w:tcMar>
            <w:hideMark/>
          </w:tcPr>
          <w:p w14:paraId="1B3F4D3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Per-namespace ceiling</w:t>
            </w:r>
          </w:p>
        </w:tc>
        <w:tc>
          <w:tcPr>
            <w:tcW w:w="0" w:type="auto"/>
            <w:shd w:val="clear" w:color="auto" w:fill="FAF5EC"/>
            <w:tcMar>
              <w:top w:w="75" w:type="dxa"/>
              <w:left w:w="120" w:type="dxa"/>
              <w:bottom w:w="75" w:type="dxa"/>
              <w:right w:w="120" w:type="dxa"/>
            </w:tcMar>
            <w:hideMark/>
          </w:tcPr>
          <w:p w14:paraId="6681D5D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tenant namespace</w:t>
            </w:r>
          </w:p>
        </w:tc>
      </w:tr>
      <w:tr w:rsidR="00000000" w14:paraId="767EEFEB" w14:textId="77777777" w:rsidTr="001E7616">
        <w:tc>
          <w:tcPr>
            <w:tcW w:w="0" w:type="auto"/>
            <w:tcMar>
              <w:top w:w="75" w:type="dxa"/>
              <w:left w:w="120" w:type="dxa"/>
              <w:bottom w:w="75" w:type="dxa"/>
              <w:right w:w="120" w:type="dxa"/>
            </w:tcMar>
            <w:hideMark/>
          </w:tcPr>
          <w:p w14:paraId="7C9543CD"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LimitRanges</w:t>
            </w:r>
          </w:p>
        </w:tc>
        <w:tc>
          <w:tcPr>
            <w:tcW w:w="0" w:type="auto"/>
            <w:tcMar>
              <w:top w:w="75" w:type="dxa"/>
              <w:left w:w="120" w:type="dxa"/>
              <w:bottom w:w="75" w:type="dxa"/>
              <w:right w:w="120" w:type="dxa"/>
            </w:tcMar>
            <w:hideMark/>
          </w:tcPr>
          <w:p w14:paraId="0557102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Per-container default/min/max</w:t>
            </w:r>
          </w:p>
        </w:tc>
        <w:tc>
          <w:tcPr>
            <w:tcW w:w="0" w:type="auto"/>
            <w:tcMar>
              <w:top w:w="75" w:type="dxa"/>
              <w:left w:w="120" w:type="dxa"/>
              <w:bottom w:w="75" w:type="dxa"/>
              <w:right w:w="120" w:type="dxa"/>
            </w:tcMar>
            <w:hideMark/>
          </w:tcPr>
          <w:p w14:paraId="781270D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per tenant namespace</w:t>
            </w:r>
          </w:p>
        </w:tc>
      </w:tr>
    </w:tbl>
    <w:p w14:paraId="7EC6FD15"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B94ADBE">
          <v:rect id="_x0000_i1035" style="width:0;height:1.5pt" o:hralign="center" o:hrstd="t" o:hr="t" fillcolor="#a0a0a0" stroked="f"/>
        </w:pict>
      </w:r>
    </w:p>
    <w:p w14:paraId="32E8126E" w14:textId="77777777" w:rsidR="00512AC8" w:rsidRDefault="00512AC8">
      <w:pPr>
        <w:pStyle w:val="Heading2"/>
        <w:rPr>
          <w:rFonts w:ascii="Segoe UI" w:eastAsia="Times New Roman" w:hAnsi="Segoe UI" w:cs="Segoe UI"/>
        </w:rPr>
      </w:pPr>
      <w:bookmarkStart w:id="32" w:name="_Toc235529901"/>
      <w:r>
        <w:rPr>
          <w:rFonts w:ascii="Segoe UI" w:eastAsia="Times New Roman" w:hAnsi="Segoe UI" w:cs="Segoe UI"/>
        </w:rPr>
        <w:t>6. Repository Structure</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8"/>
        <w:gridCol w:w="5828"/>
      </w:tblGrid>
      <w:tr w:rsidR="00000000" w14:paraId="62706162" w14:textId="77777777" w:rsidTr="001E7616">
        <w:trPr>
          <w:tblHeader/>
        </w:trPr>
        <w:tc>
          <w:tcPr>
            <w:tcW w:w="0" w:type="auto"/>
            <w:shd w:val="clear" w:color="auto" w:fill="8A4B00"/>
            <w:tcMar>
              <w:top w:w="90" w:type="dxa"/>
              <w:left w:w="120" w:type="dxa"/>
              <w:bottom w:w="90" w:type="dxa"/>
              <w:right w:w="120" w:type="dxa"/>
            </w:tcMar>
            <w:vAlign w:val="center"/>
            <w:hideMark/>
          </w:tcPr>
          <w:p w14:paraId="0C17CCEC"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Directory</w:t>
            </w:r>
          </w:p>
        </w:tc>
        <w:tc>
          <w:tcPr>
            <w:tcW w:w="0" w:type="auto"/>
            <w:shd w:val="clear" w:color="auto" w:fill="8A4B00"/>
            <w:tcMar>
              <w:top w:w="90" w:type="dxa"/>
              <w:left w:w="120" w:type="dxa"/>
              <w:bottom w:w="90" w:type="dxa"/>
              <w:right w:w="120" w:type="dxa"/>
            </w:tcMar>
            <w:vAlign w:val="center"/>
            <w:hideMark/>
          </w:tcPr>
          <w:p w14:paraId="081D2DBD"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7D7CD55D" w14:textId="77777777" w:rsidTr="001E7616">
        <w:tc>
          <w:tcPr>
            <w:tcW w:w="0" w:type="auto"/>
            <w:tcMar>
              <w:top w:w="75" w:type="dxa"/>
              <w:left w:w="120" w:type="dxa"/>
              <w:bottom w:w="75" w:type="dxa"/>
              <w:right w:w="120" w:type="dxa"/>
            </w:tcMar>
            <w:hideMark/>
          </w:tcPr>
          <w:p w14:paraId="0C54CF83"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bootstrap/</w:t>
            </w:r>
          </w:p>
        </w:tc>
        <w:tc>
          <w:tcPr>
            <w:tcW w:w="0" w:type="auto"/>
            <w:tcMar>
              <w:top w:w="75" w:type="dxa"/>
              <w:left w:w="120" w:type="dxa"/>
              <w:bottom w:w="75" w:type="dxa"/>
              <w:right w:w="120" w:type="dxa"/>
            </w:tcMar>
            <w:hideMark/>
          </w:tcPr>
          <w:p w14:paraId="2CA97F1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installation manifest and the single root</w:t>
            </w:r>
            <w:r>
              <w:rPr>
                <w:rFonts w:ascii="Segoe UI" w:eastAsia="Times New Roman" w:hAnsi="Segoe UI" w:cs="Segoe UI"/>
                <w:color w:val="1C2530"/>
                <w:sz w:val="19"/>
                <w:szCs w:val="19"/>
              </w:rPr>
              <w:t xml:space="preserve"> </w:t>
            </w:r>
            <w:r>
              <w:rPr>
                <w:rStyle w:val="HTMLCode"/>
                <w:color w:val="8A4B00"/>
                <w:shd w:val="clear" w:color="auto" w:fill="F6EFE3"/>
              </w:rPr>
              <w:t>Application</w:t>
            </w:r>
            <w:r>
              <w:rPr>
                <w:rFonts w:ascii="Segoe UI" w:eastAsia="Times New Roman" w:hAnsi="Segoe UI" w:cs="Segoe UI"/>
                <w:color w:val="1C2530"/>
                <w:sz w:val="19"/>
                <w:szCs w:val="19"/>
              </w:rPr>
              <w:t xml:space="preserve"> that bootstraps everything else</w:t>
            </w:r>
          </w:p>
        </w:tc>
      </w:tr>
      <w:tr w:rsidR="00000000" w14:paraId="53B9272B" w14:textId="77777777" w:rsidTr="001E7616">
        <w:tc>
          <w:tcPr>
            <w:tcW w:w="0" w:type="auto"/>
            <w:shd w:val="clear" w:color="auto" w:fill="FAF5EC"/>
            <w:tcMar>
              <w:top w:w="75" w:type="dxa"/>
              <w:left w:w="120" w:type="dxa"/>
              <w:bottom w:w="75" w:type="dxa"/>
              <w:right w:w="120" w:type="dxa"/>
            </w:tcMar>
            <w:hideMark/>
          </w:tcPr>
          <w:p w14:paraId="39124C58"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argocd-apps/</w:t>
            </w:r>
          </w:p>
        </w:tc>
        <w:tc>
          <w:tcPr>
            <w:tcW w:w="0" w:type="auto"/>
            <w:shd w:val="clear" w:color="auto" w:fill="FAF5EC"/>
            <w:tcMar>
              <w:top w:w="75" w:type="dxa"/>
              <w:left w:w="120" w:type="dxa"/>
              <w:bottom w:w="75" w:type="dxa"/>
              <w:right w:w="120" w:type="dxa"/>
            </w:tcMar>
            <w:hideMark/>
          </w:tcPr>
          <w:p w14:paraId="0E0793A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ArgoCD</w:t>
            </w:r>
            <w:r>
              <w:rPr>
                <w:rFonts w:ascii="Segoe UI" w:eastAsia="Times New Roman" w:hAnsi="Segoe UI" w:cs="Segoe UI"/>
                <w:color w:val="1C2530"/>
                <w:sz w:val="19"/>
                <w:szCs w:val="19"/>
              </w:rPr>
              <w:t xml:space="preserve"> </w:t>
            </w:r>
            <w:r>
              <w:rPr>
                <w:rStyle w:val="HTMLCode"/>
                <w:color w:val="8A4B00"/>
                <w:shd w:val="clear" w:color="auto" w:fill="F6EFE3"/>
              </w:rPr>
              <w:t>Application</w:t>
            </w:r>
            <w:r>
              <w:rPr>
                <w:rFonts w:ascii="Segoe UI" w:eastAsia="Times New Roman" w:hAnsi="Segoe UI" w:cs="Segoe UI"/>
                <w:color w:val="1C2530"/>
                <w:sz w:val="19"/>
                <w:szCs w:val="19"/>
              </w:rPr>
              <w:t xml:space="preserve"> per component — the GitOps control surface; adding a component means adding a file here</w:t>
            </w:r>
          </w:p>
        </w:tc>
      </w:tr>
      <w:tr w:rsidR="00000000" w14:paraId="6D9D5E65" w14:textId="77777777" w:rsidTr="001E7616">
        <w:tc>
          <w:tcPr>
            <w:tcW w:w="0" w:type="auto"/>
            <w:tcMar>
              <w:top w:w="75" w:type="dxa"/>
              <w:left w:w="120" w:type="dxa"/>
              <w:bottom w:w="75" w:type="dxa"/>
              <w:right w:w="120" w:type="dxa"/>
            </w:tcMar>
            <w:hideMark/>
          </w:tcPr>
          <w:p w14:paraId="012075DD"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manifests/namespaces/</w:t>
            </w:r>
          </w:p>
        </w:tc>
        <w:tc>
          <w:tcPr>
            <w:tcW w:w="0" w:type="auto"/>
            <w:tcMar>
              <w:top w:w="75" w:type="dxa"/>
              <w:left w:w="120" w:type="dxa"/>
              <w:bottom w:w="75" w:type="dxa"/>
              <w:right w:w="120" w:type="dxa"/>
            </w:tcMar>
            <w:hideMark/>
          </w:tcPr>
          <w:p w14:paraId="55565F9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Namespace + ResourceQuota + LimitRange per tenant</w:t>
            </w:r>
          </w:p>
        </w:tc>
      </w:tr>
      <w:tr w:rsidR="00000000" w14:paraId="5E825A23" w14:textId="77777777" w:rsidTr="001E7616">
        <w:tc>
          <w:tcPr>
            <w:tcW w:w="0" w:type="auto"/>
            <w:shd w:val="clear" w:color="auto" w:fill="FAF5EC"/>
            <w:tcMar>
              <w:top w:w="75" w:type="dxa"/>
              <w:left w:w="120" w:type="dxa"/>
              <w:bottom w:w="75" w:type="dxa"/>
              <w:right w:w="120" w:type="dxa"/>
            </w:tcMar>
            <w:hideMark/>
          </w:tcPr>
          <w:p w14:paraId="493B45BF"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manifests/rbac/</w:t>
            </w:r>
          </w:p>
        </w:tc>
        <w:tc>
          <w:tcPr>
            <w:tcW w:w="0" w:type="auto"/>
            <w:shd w:val="clear" w:color="auto" w:fill="FAF5EC"/>
            <w:tcMar>
              <w:top w:w="75" w:type="dxa"/>
              <w:left w:w="120" w:type="dxa"/>
              <w:bottom w:w="75" w:type="dxa"/>
              <w:right w:w="120" w:type="dxa"/>
            </w:tcMar>
            <w:hideMark/>
          </w:tcPr>
          <w:p w14:paraId="01EF906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Role/RoleBinding definitions, bound to Groups</w:t>
            </w:r>
          </w:p>
        </w:tc>
      </w:tr>
      <w:tr w:rsidR="00000000" w14:paraId="0CB8F29C" w14:textId="77777777" w:rsidTr="001E7616">
        <w:tc>
          <w:tcPr>
            <w:tcW w:w="0" w:type="auto"/>
            <w:tcMar>
              <w:top w:w="75" w:type="dxa"/>
              <w:left w:w="120" w:type="dxa"/>
              <w:bottom w:w="75" w:type="dxa"/>
              <w:right w:w="120" w:type="dxa"/>
            </w:tcMar>
            <w:hideMark/>
          </w:tcPr>
          <w:p w14:paraId="49C8D173"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manifests/network-policies/</w:t>
            </w:r>
          </w:p>
        </w:tc>
        <w:tc>
          <w:tcPr>
            <w:tcW w:w="0" w:type="auto"/>
            <w:tcMar>
              <w:top w:w="75" w:type="dxa"/>
              <w:left w:w="120" w:type="dxa"/>
              <w:bottom w:w="75" w:type="dxa"/>
              <w:right w:w="120" w:type="dxa"/>
            </w:tcMar>
            <w:hideMark/>
          </w:tcPr>
          <w:p w14:paraId="3818065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Default-deny + explicit allow NetworkPolicy objects</w:t>
            </w:r>
          </w:p>
        </w:tc>
      </w:tr>
      <w:tr w:rsidR="00000000" w14:paraId="53261424" w14:textId="77777777" w:rsidTr="001E7616">
        <w:tc>
          <w:tcPr>
            <w:tcW w:w="0" w:type="auto"/>
            <w:shd w:val="clear" w:color="auto" w:fill="FAF5EC"/>
            <w:tcMar>
              <w:top w:w="75" w:type="dxa"/>
              <w:left w:w="120" w:type="dxa"/>
              <w:bottom w:w="75" w:type="dxa"/>
              <w:right w:w="120" w:type="dxa"/>
            </w:tcMar>
            <w:hideMark/>
          </w:tcPr>
          <w:p w14:paraId="2E3FEF77"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manifests/security/</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manifests/cert-manager/</w:t>
            </w:r>
          </w:p>
        </w:tc>
        <w:tc>
          <w:tcPr>
            <w:tcW w:w="0" w:type="auto"/>
            <w:shd w:val="clear" w:color="auto" w:fill="FAF5EC"/>
            <w:tcMar>
              <w:top w:w="75" w:type="dxa"/>
              <w:left w:w="120" w:type="dxa"/>
              <w:bottom w:w="75" w:type="dxa"/>
              <w:right w:w="120" w:type="dxa"/>
            </w:tcMar>
            <w:hideMark/>
          </w:tcPr>
          <w:p w14:paraId="65D262D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Certificate issuance</w:t>
            </w:r>
          </w:p>
        </w:tc>
      </w:tr>
      <w:tr w:rsidR="00000000" w14:paraId="22C6EC99" w14:textId="77777777" w:rsidTr="001E7616">
        <w:tc>
          <w:tcPr>
            <w:tcW w:w="0" w:type="auto"/>
            <w:tcMar>
              <w:top w:w="75" w:type="dxa"/>
              <w:left w:w="120" w:type="dxa"/>
              <w:bottom w:w="75" w:type="dxa"/>
              <w:right w:w="120" w:type="dxa"/>
            </w:tcMar>
            <w:hideMark/>
          </w:tcPr>
          <w:p w14:paraId="76DF7A99"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manifests/kube-prometheus-stack/</w:t>
            </w:r>
          </w:p>
        </w:tc>
        <w:tc>
          <w:tcPr>
            <w:tcW w:w="0" w:type="auto"/>
            <w:tcMar>
              <w:top w:w="75" w:type="dxa"/>
              <w:left w:w="120" w:type="dxa"/>
              <w:bottom w:w="75" w:type="dxa"/>
              <w:right w:w="120" w:type="dxa"/>
            </w:tcMar>
            <w:hideMark/>
          </w:tcPr>
          <w:p w14:paraId="766F316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Prometheus/Grafana/Alertmanager Helm values</w:t>
            </w:r>
          </w:p>
        </w:tc>
      </w:tr>
      <w:tr w:rsidR="00000000" w14:paraId="4262740B" w14:textId="77777777" w:rsidTr="001E7616">
        <w:tc>
          <w:tcPr>
            <w:tcW w:w="0" w:type="auto"/>
            <w:shd w:val="clear" w:color="auto" w:fill="FAF5EC"/>
            <w:tcMar>
              <w:top w:w="75" w:type="dxa"/>
              <w:left w:w="120" w:type="dxa"/>
              <w:bottom w:w="75" w:type="dxa"/>
              <w:right w:w="120" w:type="dxa"/>
            </w:tcMar>
            <w:hideMark/>
          </w:tcPr>
          <w:p w14:paraId="446F7BA1"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manifests/loki/</w:t>
            </w:r>
          </w:p>
        </w:tc>
        <w:tc>
          <w:tcPr>
            <w:tcW w:w="0" w:type="auto"/>
            <w:shd w:val="clear" w:color="auto" w:fill="FAF5EC"/>
            <w:tcMar>
              <w:top w:w="75" w:type="dxa"/>
              <w:left w:w="120" w:type="dxa"/>
              <w:bottom w:w="75" w:type="dxa"/>
              <w:right w:w="120" w:type="dxa"/>
            </w:tcMar>
            <w:hideMark/>
          </w:tcPr>
          <w:p w14:paraId="03E6A55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Loki + Promtail Helm values</w:t>
            </w:r>
          </w:p>
        </w:tc>
      </w:tr>
      <w:tr w:rsidR="00000000" w14:paraId="72F8C1B7" w14:textId="77777777" w:rsidTr="001E7616">
        <w:tc>
          <w:tcPr>
            <w:tcW w:w="0" w:type="auto"/>
            <w:tcMar>
              <w:top w:w="75" w:type="dxa"/>
              <w:left w:w="120" w:type="dxa"/>
              <w:bottom w:w="75" w:type="dxa"/>
              <w:right w:w="120" w:type="dxa"/>
            </w:tcMar>
            <w:hideMark/>
          </w:tcPr>
          <w:p w14:paraId="560A979F"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manifests/tempo/</w:t>
            </w:r>
          </w:p>
        </w:tc>
        <w:tc>
          <w:tcPr>
            <w:tcW w:w="0" w:type="auto"/>
            <w:tcMar>
              <w:top w:w="75" w:type="dxa"/>
              <w:left w:w="120" w:type="dxa"/>
              <w:bottom w:w="75" w:type="dxa"/>
              <w:right w:w="120" w:type="dxa"/>
            </w:tcMar>
            <w:hideMark/>
          </w:tcPr>
          <w:p w14:paraId="6F678F7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Tempo + OTel Collector Helm values</w:t>
            </w:r>
          </w:p>
        </w:tc>
      </w:tr>
      <w:tr w:rsidR="00000000" w14:paraId="4A6DE406" w14:textId="77777777" w:rsidTr="001E7616">
        <w:tc>
          <w:tcPr>
            <w:tcW w:w="0" w:type="auto"/>
            <w:shd w:val="clear" w:color="auto" w:fill="FAF5EC"/>
            <w:tcMar>
              <w:top w:w="75" w:type="dxa"/>
              <w:left w:w="120" w:type="dxa"/>
              <w:bottom w:w="75" w:type="dxa"/>
              <w:right w:w="120" w:type="dxa"/>
            </w:tcMar>
            <w:hideMark/>
          </w:tcPr>
          <w:p w14:paraId="4C2C8DE1"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manifests/sample-app/</w:t>
            </w:r>
          </w:p>
        </w:tc>
        <w:tc>
          <w:tcPr>
            <w:tcW w:w="0" w:type="auto"/>
            <w:shd w:val="clear" w:color="auto" w:fill="FAF5EC"/>
            <w:tcMar>
              <w:top w:w="75" w:type="dxa"/>
              <w:left w:w="120" w:type="dxa"/>
              <w:bottom w:w="75" w:type="dxa"/>
              <w:right w:w="120" w:type="dxa"/>
            </w:tcMar>
            <w:hideMark/>
          </w:tcPr>
          <w:p w14:paraId="644BC91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Reference workload Deployment/Service</w:t>
            </w:r>
          </w:p>
        </w:tc>
      </w:tr>
      <w:tr w:rsidR="00000000" w14:paraId="78A56A25" w14:textId="77777777" w:rsidTr="001E7616">
        <w:tc>
          <w:tcPr>
            <w:tcW w:w="0" w:type="auto"/>
            <w:tcMar>
              <w:top w:w="75" w:type="dxa"/>
              <w:left w:w="120" w:type="dxa"/>
              <w:bottom w:w="75" w:type="dxa"/>
              <w:right w:w="120" w:type="dxa"/>
            </w:tcMar>
            <w:hideMark/>
          </w:tcPr>
          <w:p w14:paraId="74D19943"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manifests/dashboards/</w:t>
            </w:r>
          </w:p>
        </w:tc>
        <w:tc>
          <w:tcPr>
            <w:tcW w:w="0" w:type="auto"/>
            <w:tcMar>
              <w:top w:w="75" w:type="dxa"/>
              <w:left w:w="120" w:type="dxa"/>
              <w:bottom w:w="75" w:type="dxa"/>
              <w:right w:w="120" w:type="dxa"/>
            </w:tcMar>
            <w:hideMark/>
          </w:tcPr>
          <w:p w14:paraId="27F18C7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Dashboard JSON + Kustomize</w:t>
            </w:r>
            <w:r>
              <w:rPr>
                <w:rFonts w:ascii="Segoe UI" w:eastAsia="Times New Roman" w:hAnsi="Segoe UI" w:cs="Segoe UI"/>
                <w:color w:val="1C2530"/>
                <w:sz w:val="19"/>
                <w:szCs w:val="19"/>
              </w:rPr>
              <w:t xml:space="preserve"> </w:t>
            </w:r>
            <w:r>
              <w:rPr>
                <w:rStyle w:val="HTMLCode"/>
                <w:color w:val="8A4B00"/>
                <w:shd w:val="clear" w:color="auto" w:fill="F6EFE3"/>
              </w:rPr>
              <w:t>configMapGenerator</w:t>
            </w:r>
            <w:r>
              <w:rPr>
                <w:rFonts w:ascii="Segoe UI" w:eastAsia="Times New Roman" w:hAnsi="Segoe UI" w:cs="Segoe UI"/>
                <w:color w:val="1C2530"/>
                <w:sz w:val="19"/>
                <w:szCs w:val="19"/>
              </w:rPr>
              <w:t xml:space="preserve"> wrapper</w:t>
            </w:r>
          </w:p>
        </w:tc>
      </w:tr>
      <w:tr w:rsidR="00000000" w14:paraId="1877B4E7" w14:textId="77777777" w:rsidTr="001E7616">
        <w:tc>
          <w:tcPr>
            <w:tcW w:w="0" w:type="auto"/>
            <w:shd w:val="clear" w:color="auto" w:fill="FAF5EC"/>
            <w:tcMar>
              <w:top w:w="75" w:type="dxa"/>
              <w:left w:w="120" w:type="dxa"/>
              <w:bottom w:w="75" w:type="dxa"/>
              <w:right w:w="120" w:type="dxa"/>
            </w:tcMar>
            <w:hideMark/>
          </w:tcPr>
          <w:p w14:paraId="7CE5F5E3"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manifests/alert-rules/</w:t>
            </w:r>
          </w:p>
        </w:tc>
        <w:tc>
          <w:tcPr>
            <w:tcW w:w="0" w:type="auto"/>
            <w:shd w:val="clear" w:color="auto" w:fill="FAF5EC"/>
            <w:tcMar>
              <w:top w:w="75" w:type="dxa"/>
              <w:left w:w="120" w:type="dxa"/>
              <w:bottom w:w="75" w:type="dxa"/>
              <w:right w:w="120" w:type="dxa"/>
            </w:tcMar>
            <w:hideMark/>
          </w:tcPr>
          <w:p w14:paraId="1D170DC3"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PrometheusRule</w:t>
            </w:r>
            <w:r>
              <w:rPr>
                <w:rFonts w:ascii="Segoe UI" w:eastAsia="Times New Roman" w:hAnsi="Segoe UI" w:cs="Segoe UI"/>
                <w:color w:val="1C2530"/>
                <w:sz w:val="19"/>
                <w:szCs w:val="19"/>
              </w:rPr>
              <w:t xml:space="preserve"> definitions</w:t>
            </w:r>
          </w:p>
        </w:tc>
      </w:tr>
      <w:tr w:rsidR="00000000" w14:paraId="056EE85D" w14:textId="77777777" w:rsidTr="001E7616">
        <w:tc>
          <w:tcPr>
            <w:tcW w:w="0" w:type="auto"/>
            <w:tcMar>
              <w:top w:w="75" w:type="dxa"/>
              <w:left w:w="120" w:type="dxa"/>
              <w:bottom w:w="75" w:type="dxa"/>
              <w:right w:w="120" w:type="dxa"/>
            </w:tcMar>
            <w:hideMark/>
          </w:tcPr>
          <w:p w14:paraId="4363CB33"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charts/observability-eks/</w:t>
            </w:r>
          </w:p>
        </w:tc>
        <w:tc>
          <w:tcPr>
            <w:tcW w:w="0" w:type="auto"/>
            <w:tcMar>
              <w:top w:w="75" w:type="dxa"/>
              <w:left w:w="120" w:type="dxa"/>
              <w:bottom w:w="75" w:type="dxa"/>
              <w:right w:w="120" w:type="dxa"/>
            </w:tcMar>
            <w:hideMark/>
          </w:tcPr>
          <w:p w14:paraId="66772FB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Distributable Helm chart — the same stack, packaged for a single</w:t>
            </w:r>
            <w:r>
              <w:rPr>
                <w:rFonts w:ascii="Segoe UI" w:eastAsia="Times New Roman" w:hAnsi="Segoe UI" w:cs="Segoe UI"/>
                <w:color w:val="1C2530"/>
                <w:sz w:val="19"/>
                <w:szCs w:val="19"/>
              </w:rPr>
              <w:t xml:space="preserve"> </w:t>
            </w:r>
            <w:r>
              <w:rPr>
                <w:rStyle w:val="HTMLCode"/>
                <w:color w:val="8A4B00"/>
                <w:shd w:val="clear" w:color="auto" w:fill="F6EFE3"/>
              </w:rPr>
              <w:t>helm install</w:t>
            </w:r>
          </w:p>
        </w:tc>
      </w:tr>
      <w:tr w:rsidR="00000000" w14:paraId="35C51D49" w14:textId="77777777" w:rsidTr="001E7616">
        <w:tc>
          <w:tcPr>
            <w:tcW w:w="0" w:type="auto"/>
            <w:shd w:val="clear" w:color="auto" w:fill="FAF5EC"/>
            <w:tcMar>
              <w:top w:w="75" w:type="dxa"/>
              <w:left w:w="120" w:type="dxa"/>
              <w:bottom w:w="75" w:type="dxa"/>
              <w:right w:w="120" w:type="dxa"/>
            </w:tcMar>
            <w:hideMark/>
          </w:tcPr>
          <w:p w14:paraId="0AD4D995"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scripts/</w:t>
            </w:r>
          </w:p>
        </w:tc>
        <w:tc>
          <w:tcPr>
            <w:tcW w:w="0" w:type="auto"/>
            <w:shd w:val="clear" w:color="auto" w:fill="FAF5EC"/>
            <w:tcMar>
              <w:top w:w="75" w:type="dxa"/>
              <w:left w:w="120" w:type="dxa"/>
              <w:bottom w:w="75" w:type="dxa"/>
              <w:right w:w="120" w:type="dxa"/>
            </w:tcMar>
            <w:hideMark/>
          </w:tcPr>
          <w:p w14:paraId="22ABD98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bootstrap automation and the end-to-end validation gate</w:t>
            </w:r>
          </w:p>
        </w:tc>
      </w:tr>
      <w:tr w:rsidR="00000000" w14:paraId="6D83481C" w14:textId="77777777" w:rsidTr="001E7616">
        <w:tc>
          <w:tcPr>
            <w:tcW w:w="0" w:type="auto"/>
            <w:tcMar>
              <w:top w:w="75" w:type="dxa"/>
              <w:left w:w="120" w:type="dxa"/>
              <w:bottom w:w="75" w:type="dxa"/>
              <w:right w:w="120" w:type="dxa"/>
            </w:tcMar>
            <w:hideMark/>
          </w:tcPr>
          <w:p w14:paraId="66013C0E"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docs/</w:t>
            </w:r>
          </w:p>
        </w:tc>
        <w:tc>
          <w:tcPr>
            <w:tcW w:w="0" w:type="auto"/>
            <w:tcMar>
              <w:top w:w="75" w:type="dxa"/>
              <w:left w:w="120" w:type="dxa"/>
              <w:bottom w:w="75" w:type="dxa"/>
              <w:right w:w="120" w:type="dxa"/>
            </w:tcMar>
            <w:hideMark/>
          </w:tcPr>
          <w:p w14:paraId="5869CA5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Architecture and operational documentation</w:t>
            </w:r>
          </w:p>
        </w:tc>
      </w:tr>
      <w:tr w:rsidR="00000000" w14:paraId="561D4925" w14:textId="77777777" w:rsidTr="001E7616">
        <w:tc>
          <w:tcPr>
            <w:tcW w:w="0" w:type="auto"/>
            <w:shd w:val="clear" w:color="auto" w:fill="FAF5EC"/>
            <w:tcMar>
              <w:top w:w="75" w:type="dxa"/>
              <w:left w:w="120" w:type="dxa"/>
              <w:bottom w:w="75" w:type="dxa"/>
              <w:right w:w="120" w:type="dxa"/>
            </w:tcMar>
            <w:hideMark/>
          </w:tcPr>
          <w:p w14:paraId="60724D56"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lastRenderedPageBreak/>
              <w:t>observability-sample-app/</w:t>
            </w:r>
            <w:r>
              <w:rPr>
                <w:rFonts w:ascii="Segoe UI" w:eastAsia="Times New Roman" w:hAnsi="Segoe UI" w:cs="Segoe UI"/>
                <w:color w:val="1C2530"/>
                <w:sz w:val="19"/>
                <w:szCs w:val="19"/>
              </w:rPr>
              <w:t xml:space="preserve"> *(separate repository)*</w:t>
            </w:r>
          </w:p>
        </w:tc>
        <w:tc>
          <w:tcPr>
            <w:tcW w:w="0" w:type="auto"/>
            <w:shd w:val="clear" w:color="auto" w:fill="FAF5EC"/>
            <w:tcMar>
              <w:top w:w="75" w:type="dxa"/>
              <w:left w:w="120" w:type="dxa"/>
              <w:bottom w:w="75" w:type="dxa"/>
              <w:right w:w="120" w:type="dxa"/>
            </w:tcMar>
            <w:hideMark/>
          </w:tcPr>
          <w:p w14:paraId="1C0DBD2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Application source code, Dockerfile, CI/CD workflow — deliberately kept out of the platform repository so application and platform change independently</w:t>
            </w:r>
          </w:p>
        </w:tc>
      </w:tr>
    </w:tbl>
    <w:p w14:paraId="3C8BE616"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01DA2114">
          <v:rect id="_x0000_i1036" style="width:0;height:1.5pt" o:hralign="center" o:hrstd="t" o:hr="t" fillcolor="#a0a0a0" stroked="f"/>
        </w:pict>
      </w:r>
    </w:p>
    <w:p w14:paraId="5E06A512" w14:textId="77777777" w:rsidR="00512AC8" w:rsidRDefault="00512AC8">
      <w:pPr>
        <w:pStyle w:val="Heading2"/>
        <w:rPr>
          <w:rFonts w:ascii="Segoe UI" w:eastAsia="Times New Roman" w:hAnsi="Segoe UI" w:cs="Segoe UI"/>
        </w:rPr>
      </w:pPr>
      <w:bookmarkStart w:id="33" w:name="_Toc235529902"/>
      <w:r>
        <w:rPr>
          <w:rFonts w:ascii="Segoe UI" w:eastAsia="Times New Roman" w:hAnsi="Segoe UI" w:cs="Segoe UI"/>
        </w:rPr>
        <w:t>7. Application Deployment Flow</w:t>
      </w:r>
      <w:bookmarkEnd w:id="33"/>
    </w:p>
    <w:p w14:paraId="3FF77D87" w14:textId="77777777" w:rsidR="00512AC8" w:rsidRDefault="00512AC8">
      <w:pPr>
        <w:pStyle w:val="Heading3"/>
        <w:rPr>
          <w:rFonts w:ascii="Segoe UI" w:eastAsia="Times New Roman" w:hAnsi="Segoe UI" w:cs="Segoe UI"/>
        </w:rPr>
      </w:pPr>
      <w:bookmarkStart w:id="34" w:name="_Toc235529903"/>
      <w:r>
        <w:rPr>
          <w:rFonts w:ascii="Segoe UI" w:eastAsia="Times New Roman" w:hAnsi="Segoe UI" w:cs="Segoe UI"/>
        </w:rPr>
        <w:t>7.1 Build</w:t>
      </w:r>
      <w:bookmarkEnd w:id="34"/>
    </w:p>
    <w:p w14:paraId="149783A8"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The reference workload is an ASP.NET Core (.NET 10) service, built via a multi-stage</w:t>
      </w:r>
      <w:r>
        <w:rPr>
          <w:rFonts w:ascii="Segoe UI" w:hAnsi="Segoe UI" w:cs="Segoe UI"/>
          <w:color w:val="1C2530"/>
          <w:sz w:val="22"/>
          <w:szCs w:val="22"/>
        </w:rPr>
        <w:t xml:space="preserve"> </w:t>
      </w:r>
      <w:r>
        <w:rPr>
          <w:rStyle w:val="HTMLCode"/>
          <w:color w:val="8A4B00"/>
          <w:shd w:val="clear" w:color="auto" w:fill="F6EFE3"/>
        </w:rPr>
        <w:t>Dockerfile</w:t>
      </w:r>
      <w:r>
        <w:rPr>
          <w:rFonts w:ascii="Segoe UI" w:hAnsi="Segoe UI" w:cs="Segoe UI"/>
          <w:color w:val="1C2530"/>
          <w:sz w:val="22"/>
          <w:szCs w:val="22"/>
        </w:rPr>
        <w:t xml:space="preserve"> (SDK image for compilation only; runtime image is minimal). The final image runs as the base image's built-in non-root user — no root container, anywhere in this platform.</w:t>
      </w:r>
    </w:p>
    <w:p w14:paraId="13A26ED1" w14:textId="77777777" w:rsidR="00512AC8" w:rsidRDefault="00512AC8">
      <w:pPr>
        <w:pStyle w:val="Heading3"/>
        <w:rPr>
          <w:rFonts w:ascii="Segoe UI" w:eastAsia="Times New Roman" w:hAnsi="Segoe UI" w:cs="Segoe UI"/>
        </w:rPr>
      </w:pPr>
      <w:bookmarkStart w:id="35" w:name="_Toc235529904"/>
      <w:r>
        <w:rPr>
          <w:rFonts w:ascii="Segoe UI" w:eastAsia="Times New Roman" w:hAnsi="Segoe UI" w:cs="Segoe UI"/>
        </w:rPr>
        <w:t>7.2 Containerization</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6EB560A0" w14:textId="77777777" w:rsidTr="001E7616">
        <w:tc>
          <w:tcPr>
            <w:tcW w:w="0" w:type="auto"/>
            <w:shd w:val="clear" w:color="auto" w:fill="2B1D0A"/>
            <w:tcMar>
              <w:top w:w="60" w:type="dxa"/>
              <w:left w:w="150" w:type="dxa"/>
              <w:bottom w:w="60" w:type="dxa"/>
              <w:right w:w="150" w:type="dxa"/>
            </w:tcMar>
            <w:vAlign w:val="center"/>
            <w:hideMark/>
          </w:tcPr>
          <w:p w14:paraId="598216E6"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DOCKERFILE</w:t>
            </w:r>
            <w:r>
              <w:rPr>
                <w:rFonts w:ascii="Segoe UI" w:eastAsia="Times New Roman" w:hAnsi="Segoe UI" w:cs="Segoe UI"/>
                <w:color w:val="1C2530"/>
                <w:sz w:val="19"/>
                <w:szCs w:val="19"/>
              </w:rPr>
              <w:t xml:space="preserve"> </w:t>
            </w:r>
          </w:p>
        </w:tc>
      </w:tr>
      <w:tr w:rsidR="00000000" w14:paraId="7A57BE1F" w14:textId="77777777" w:rsidTr="001E7616">
        <w:tc>
          <w:tcPr>
            <w:tcW w:w="0" w:type="auto"/>
            <w:shd w:val="clear" w:color="auto" w:fill="2B1D0A"/>
            <w:tcMar>
              <w:top w:w="150" w:type="dxa"/>
              <w:left w:w="180" w:type="dxa"/>
              <w:bottom w:w="150" w:type="dxa"/>
              <w:right w:w="180" w:type="dxa"/>
            </w:tcMar>
            <w:vAlign w:val="center"/>
            <w:hideMark/>
          </w:tcPr>
          <w:p w14:paraId="3F48C99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FROM mcr.microsoft.com/dotnet/sdk:10.0 AS build</w:t>
            </w:r>
          </w:p>
          <w:p w14:paraId="666B970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WORKDIR /src</w:t>
            </w:r>
          </w:p>
          <w:p w14:paraId="488DBF3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COPY . .</w:t>
            </w:r>
          </w:p>
          <w:p w14:paraId="00ED420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RUN dotnet publish -c Release -o /app</w:t>
            </w:r>
          </w:p>
          <w:p w14:paraId="290ABDFE" w14:textId="77777777" w:rsidR="00512AC8" w:rsidRDefault="00512AC8">
            <w:pPr>
              <w:pStyle w:val="HTMLPreformatted"/>
              <w:rPr>
                <w:rFonts w:ascii="Consolas" w:hAnsi="Consolas"/>
                <w:color w:val="F5E6CC"/>
                <w:sz w:val="18"/>
                <w:szCs w:val="18"/>
              </w:rPr>
            </w:pPr>
          </w:p>
          <w:p w14:paraId="1C277CA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FROM mcr.microsoft.com/dotnet/aspnet:10.0</w:t>
            </w:r>
          </w:p>
          <w:p w14:paraId="31E5438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WORKDIR /app</w:t>
            </w:r>
          </w:p>
          <w:p w14:paraId="435B9C9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COPY --from=build /app .</w:t>
            </w:r>
          </w:p>
          <w:p w14:paraId="2C93448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USER $APP_UID</w:t>
            </w:r>
          </w:p>
          <w:p w14:paraId="28B9C8C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ENTRYPOINT ["dotnet", "SampleApp.dll"]</w:t>
            </w:r>
          </w:p>
        </w:tc>
      </w:tr>
    </w:tbl>
    <w:p w14:paraId="1325B0F0" w14:textId="77777777" w:rsidR="00512AC8" w:rsidRDefault="00512AC8">
      <w:pPr>
        <w:pStyle w:val="Heading3"/>
        <w:rPr>
          <w:rFonts w:ascii="Segoe UI" w:eastAsia="Times New Roman" w:hAnsi="Segoe UI" w:cs="Segoe UI"/>
        </w:rPr>
      </w:pPr>
      <w:bookmarkStart w:id="36" w:name="_Toc235529905"/>
      <w:r>
        <w:rPr>
          <w:rFonts w:ascii="Segoe UI" w:eastAsia="Times New Roman" w:hAnsi="Segoe UI" w:cs="Segoe UI"/>
        </w:rPr>
        <w:t>7.3 Image Registry — Amazon ECR</w:t>
      </w:r>
      <w:bookmarkEnd w:id="36"/>
    </w:p>
    <w:p w14:paraId="28019C77"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Images are pushed to an Amazon ECR repository, tagged by immutable commit SHA — never a floating tag: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7BB66BB9" w14:textId="77777777" w:rsidTr="001E7616">
        <w:tc>
          <w:tcPr>
            <w:tcW w:w="0" w:type="auto"/>
            <w:shd w:val="clear" w:color="auto" w:fill="2B1D0A"/>
            <w:tcMar>
              <w:top w:w="60" w:type="dxa"/>
              <w:left w:w="150" w:type="dxa"/>
              <w:bottom w:w="60" w:type="dxa"/>
              <w:right w:w="150" w:type="dxa"/>
            </w:tcMar>
            <w:vAlign w:val="center"/>
            <w:hideMark/>
          </w:tcPr>
          <w:p w14:paraId="60DC3A53"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155C047D" w14:textId="77777777" w:rsidTr="001E7616">
        <w:tc>
          <w:tcPr>
            <w:tcW w:w="0" w:type="auto"/>
            <w:shd w:val="clear" w:color="auto" w:fill="2B1D0A"/>
            <w:tcMar>
              <w:top w:w="150" w:type="dxa"/>
              <w:left w:w="180" w:type="dxa"/>
              <w:bottom w:w="150" w:type="dxa"/>
              <w:right w:w="180" w:type="dxa"/>
            </w:tcMar>
            <w:vAlign w:val="center"/>
            <w:hideMark/>
          </w:tcPr>
          <w:p w14:paraId="204F95C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ecr create-repository --repository-name observability-sample-app --region &lt;region&gt;</w:t>
            </w:r>
          </w:p>
          <w:p w14:paraId="28322A58" w14:textId="77777777" w:rsidR="00512AC8" w:rsidRDefault="00512AC8">
            <w:pPr>
              <w:pStyle w:val="HTMLPreformatted"/>
              <w:rPr>
                <w:rFonts w:ascii="Consolas" w:hAnsi="Consolas"/>
                <w:color w:val="F5E6CC"/>
                <w:sz w:val="18"/>
                <w:szCs w:val="18"/>
              </w:rPr>
            </w:pPr>
          </w:p>
          <w:p w14:paraId="278F422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CI authenticates via OIDC federation (aws-actions/configure-aws-credentials), no static key</w:t>
            </w:r>
          </w:p>
          <w:p w14:paraId="3DE9468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ecr get-login-password --region &lt;region&gt; | docker login --username AWS --password-stdin &lt;account-id&gt;.dkr.ecr.&lt;region&gt;.amazonaws.com</w:t>
            </w:r>
          </w:p>
          <w:p w14:paraId="3944898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docker push</w:t>
            </w:r>
            <w:r>
              <w:rPr>
                <w:rFonts w:ascii="Consolas" w:hAnsi="Consolas"/>
                <w:color w:val="F5E6CC"/>
                <w:sz w:val="18"/>
                <w:szCs w:val="18"/>
              </w:rPr>
              <w:t xml:space="preserve"> &lt;account-id&gt;.dkr.ecr.&lt;region&gt;.amazonaws.com/observability-sample-app:sha-&lt;commit&gt;</w:t>
            </w:r>
          </w:p>
        </w:tc>
      </w:tr>
    </w:tbl>
    <w:p w14:paraId="0624F519"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lastRenderedPageBreak/>
        <w:t xml:space="preserve">The Deployment manifest pins this exact tag — what's running in the cluster always maps to one inspectable source commit. Image pulls on managed node groups authenticate via the </w:t>
      </w:r>
      <w:r>
        <w:rPr>
          <w:rStyle w:val="Strong"/>
          <w:rFonts w:ascii="Segoe UI" w:hAnsi="Segoe UI" w:cs="Segoe UI"/>
          <w:color w:val="1C2530"/>
          <w:sz w:val="22"/>
          <w:szCs w:val="22"/>
        </w:rPr>
        <w:t>node IAM role</w:t>
      </w:r>
      <w:r>
        <w:rPr>
          <w:rFonts w:ascii="Segoe UI" w:hAnsi="Segoe UI" w:cs="Segoe UI"/>
          <w:color w:val="1C2530"/>
          <w:sz w:val="22"/>
          <w:szCs w:val="22"/>
        </w:rPr>
        <w:t>'s</w:t>
      </w:r>
      <w:r>
        <w:rPr>
          <w:rFonts w:ascii="Segoe UI" w:hAnsi="Segoe UI" w:cs="Segoe UI"/>
          <w:color w:val="1C2530"/>
          <w:sz w:val="22"/>
          <w:szCs w:val="22"/>
        </w:rPr>
        <w:t xml:space="preserve"> </w:t>
      </w:r>
      <w:r>
        <w:rPr>
          <w:rStyle w:val="HTMLCode"/>
          <w:color w:val="8A4B00"/>
          <w:shd w:val="clear" w:color="auto" w:fill="F6EFE3"/>
        </w:rPr>
        <w:t>AmazonEC2ContainerRegistryReadOnly</w:t>
      </w:r>
      <w:r>
        <w:rPr>
          <w:rFonts w:ascii="Segoe UI" w:hAnsi="Segoe UI" w:cs="Segoe UI"/>
          <w:color w:val="1C2530"/>
          <w:sz w:val="22"/>
          <w:szCs w:val="22"/>
        </w:rPr>
        <w:t xml:space="preserve"> policy — no</w:t>
      </w:r>
      <w:r>
        <w:rPr>
          <w:rFonts w:ascii="Segoe UI" w:hAnsi="Segoe UI" w:cs="Segoe UI"/>
          <w:color w:val="1C2530"/>
          <w:sz w:val="22"/>
          <w:szCs w:val="22"/>
        </w:rPr>
        <w:t xml:space="preserve"> </w:t>
      </w:r>
      <w:r>
        <w:rPr>
          <w:rStyle w:val="HTMLCode"/>
          <w:color w:val="8A4B00"/>
          <w:shd w:val="clear" w:color="auto" w:fill="F6EFE3"/>
        </w:rPr>
        <w:t>imagePullSecret</w:t>
      </w:r>
      <w:r>
        <w:rPr>
          <w:rFonts w:ascii="Segoe UI" w:hAnsi="Segoe UI" w:cs="Segoe UI"/>
          <w:color w:val="1C2530"/>
          <w:sz w:val="22"/>
          <w:szCs w:val="22"/>
        </w:rPr>
        <w:t xml:space="preserve"> needed.</w:t>
      </w:r>
    </w:p>
    <w:p w14:paraId="52DB70B6" w14:textId="77777777" w:rsidR="00512AC8" w:rsidRDefault="00512AC8">
      <w:pPr>
        <w:pStyle w:val="Heading3"/>
        <w:rPr>
          <w:rFonts w:ascii="Segoe UI" w:eastAsia="Times New Roman" w:hAnsi="Segoe UI" w:cs="Segoe UI"/>
        </w:rPr>
      </w:pPr>
      <w:bookmarkStart w:id="37" w:name="_Toc235529906"/>
      <w:r>
        <w:rPr>
          <w:rFonts w:ascii="Segoe UI" w:eastAsia="Times New Roman" w:hAnsi="Segoe UI" w:cs="Segoe UI"/>
        </w:rPr>
        <w:t>7.4 Deployment Flow</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0CB0234F" w14:textId="77777777" w:rsidTr="001E7616">
        <w:tc>
          <w:tcPr>
            <w:tcW w:w="0" w:type="auto"/>
            <w:shd w:val="clear" w:color="auto" w:fill="2B1D0A"/>
            <w:tcMar>
              <w:top w:w="60" w:type="dxa"/>
              <w:left w:w="150" w:type="dxa"/>
              <w:bottom w:w="60" w:type="dxa"/>
              <w:right w:w="150" w:type="dxa"/>
            </w:tcMar>
            <w:vAlign w:val="center"/>
            <w:hideMark/>
          </w:tcPr>
          <w:p w14:paraId="477FCB89"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CODE</w:t>
            </w:r>
            <w:r>
              <w:rPr>
                <w:rFonts w:ascii="Segoe UI" w:eastAsia="Times New Roman" w:hAnsi="Segoe UI" w:cs="Segoe UI"/>
                <w:color w:val="1C2530"/>
                <w:sz w:val="19"/>
                <w:szCs w:val="19"/>
              </w:rPr>
              <w:t xml:space="preserve"> </w:t>
            </w:r>
          </w:p>
        </w:tc>
      </w:tr>
      <w:tr w:rsidR="00000000" w14:paraId="18391203" w14:textId="77777777" w:rsidTr="001E7616">
        <w:tc>
          <w:tcPr>
            <w:tcW w:w="0" w:type="auto"/>
            <w:shd w:val="clear" w:color="auto" w:fill="2B1D0A"/>
            <w:tcMar>
              <w:top w:w="150" w:type="dxa"/>
              <w:left w:w="180" w:type="dxa"/>
              <w:bottom w:w="150" w:type="dxa"/>
              <w:right w:w="180" w:type="dxa"/>
            </w:tcMar>
            <w:vAlign w:val="center"/>
            <w:hideMark/>
          </w:tcPr>
          <w:p w14:paraId="5C474DB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Application</w:t>
            </w:r>
          </w:p>
          <w:p w14:paraId="367C376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66705F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95BFB5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Container Build</w:t>
            </w:r>
          </w:p>
          <w:p w14:paraId="68C61E0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37BFD0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6A74F7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Amazon ECR</w:t>
            </w:r>
          </w:p>
          <w:p w14:paraId="2B9F374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617A1F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23AD430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Deployment</w:t>
            </w:r>
          </w:p>
          <w:p w14:paraId="48F1CD5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F5E91D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6A0DB0C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Amazon EKS</w:t>
            </w:r>
          </w:p>
          <w:p w14:paraId="2A43D42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72FB54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w:t>
            </w:r>
          </w:p>
          <w:p w14:paraId="4C4AA3C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Pods</w:t>
            </w:r>
          </w:p>
          <w:p w14:paraId="667A2FE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88DBC7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083F67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Services</w:t>
            </w:r>
          </w:p>
          <w:p w14:paraId="11945B4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37D7C7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01DCA3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Ingress (ALB)</w:t>
            </w:r>
          </w:p>
          <w:p w14:paraId="11E43F2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C58AA5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08ACF2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Application Running</w:t>
            </w:r>
          </w:p>
        </w:tc>
      </w:tr>
    </w:tbl>
    <w:p w14:paraId="6074BBA7"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Deployment happens exclusively through ArgoCD: the Deployment manifest's image tag is updated in Git, committed, and pushed. ArgoCD detects the change and applies it — there is no direct</w:t>
      </w:r>
      <w:r>
        <w:rPr>
          <w:rFonts w:ascii="Segoe UI" w:hAnsi="Segoe UI" w:cs="Segoe UI"/>
          <w:color w:val="1C2530"/>
          <w:sz w:val="22"/>
          <w:szCs w:val="22"/>
        </w:rPr>
        <w:t xml:space="preserve"> </w:t>
      </w:r>
      <w:r>
        <w:rPr>
          <w:rStyle w:val="HTMLCode"/>
          <w:color w:val="8A4B00"/>
          <w:shd w:val="clear" w:color="auto" w:fill="F6EFE3"/>
        </w:rPr>
        <w:t>kubectl set image</w:t>
      </w:r>
      <w:r>
        <w:rPr>
          <w:rFonts w:ascii="Segoe UI" w:hAnsi="Segoe UI" w:cs="Segoe UI"/>
          <w:color w:val="1C2530"/>
          <w:sz w:val="22"/>
          <w:szCs w:val="22"/>
        </w:rPr>
        <w:t xml:space="preserve"> path in normal operation.</w:t>
      </w:r>
    </w:p>
    <w:p w14:paraId="794FE934" w14:textId="77777777" w:rsidR="00512AC8" w:rsidRDefault="00512AC8">
      <w:pPr>
        <w:pStyle w:val="Heading3"/>
        <w:rPr>
          <w:rFonts w:ascii="Segoe UI" w:eastAsia="Times New Roman" w:hAnsi="Segoe UI" w:cs="Segoe UI"/>
        </w:rPr>
      </w:pPr>
      <w:bookmarkStart w:id="38" w:name="_Toc235529907"/>
      <w:r>
        <w:rPr>
          <w:rFonts w:ascii="Segoe UI" w:eastAsia="Times New Roman" w:hAnsi="Segoe UI" w:cs="Segoe UI"/>
        </w:rPr>
        <w:t>7.5 Helm Release / Rolling Update / Rollback</w:t>
      </w:r>
      <w:bookmarkEnd w:id="38"/>
    </w:p>
    <w:p w14:paraId="09B2738B"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Platform components (Prometheus stack, Loki, Tempo) are Helm releases managed by ArgoCD. A version bump is a one-line change to the pinned chart version in the relevant</w:t>
      </w:r>
      <w:r>
        <w:rPr>
          <w:rFonts w:ascii="Segoe UI" w:hAnsi="Segoe UI" w:cs="Segoe UI"/>
          <w:color w:val="1C2530"/>
          <w:sz w:val="22"/>
          <w:szCs w:val="22"/>
        </w:rPr>
        <w:t xml:space="preserve"> </w:t>
      </w:r>
      <w:r>
        <w:rPr>
          <w:rStyle w:val="HTMLCode"/>
          <w:color w:val="8A4B00"/>
          <w:shd w:val="clear" w:color="auto" w:fill="F6EFE3"/>
        </w:rPr>
        <w:t>argocd-apps/*.yaml</w:t>
      </w:r>
      <w:r>
        <w:rPr>
          <w:rFonts w:ascii="Segoe UI" w:hAnsi="Segoe UI" w:cs="Segoe UI"/>
          <w:color w:val="1C2530"/>
          <w:sz w:val="22"/>
          <w:szCs w:val="22"/>
        </w:rPr>
        <w:t xml:space="preserve"> source. ArgoCD performs the upgrade as a standard Kubernetes rolling update (respecting each StatefulSet/Deployment's</w:t>
      </w:r>
      <w:r>
        <w:rPr>
          <w:rFonts w:ascii="Segoe UI" w:hAnsi="Segoe UI" w:cs="Segoe UI"/>
          <w:color w:val="1C2530"/>
          <w:sz w:val="22"/>
          <w:szCs w:val="22"/>
        </w:rPr>
        <w:t xml:space="preserve"> </w:t>
      </w:r>
      <w:r>
        <w:rPr>
          <w:rStyle w:val="HTMLCode"/>
          <w:color w:val="8A4B00"/>
          <w:shd w:val="clear" w:color="auto" w:fill="F6EFE3"/>
        </w:rPr>
        <w:t>updateStrategy</w:t>
      </w:r>
      <w:r>
        <w:rPr>
          <w:rFonts w:ascii="Segoe UI" w:hAnsi="Segoe UI" w:cs="Segoe UI"/>
          <w:color w:val="1C2530"/>
          <w:sz w:val="22"/>
          <w:szCs w:val="22"/>
        </w:rPr>
        <w:t>); rollback is</w:t>
      </w:r>
      <w:r>
        <w:rPr>
          <w:rFonts w:ascii="Segoe UI" w:hAnsi="Segoe UI" w:cs="Segoe UI"/>
          <w:color w:val="1C2530"/>
          <w:sz w:val="22"/>
          <w:szCs w:val="22"/>
        </w:rPr>
        <w:t xml:space="preserve"> </w:t>
      </w:r>
      <w:r>
        <w:rPr>
          <w:rStyle w:val="HTMLCode"/>
          <w:color w:val="8A4B00"/>
          <w:shd w:val="clear" w:color="auto" w:fill="F6EFE3"/>
        </w:rPr>
        <w:t>git revert</w:t>
      </w:r>
      <w:r>
        <w:rPr>
          <w:rFonts w:ascii="Segoe UI" w:hAnsi="Segoe UI" w:cs="Segoe UI"/>
          <w:color w:val="1C2530"/>
          <w:sz w:val="22"/>
          <w:szCs w:val="22"/>
        </w:rPr>
        <w:t xml:space="preserve"> — ArgoCD reconciles the cluster back to the previous chart version automatically.</w:t>
      </w:r>
    </w:p>
    <w:p w14:paraId="1E075485" w14:textId="77777777" w:rsidR="00512AC8" w:rsidRDefault="00512AC8">
      <w:pPr>
        <w:pStyle w:val="Heading3"/>
        <w:rPr>
          <w:rFonts w:ascii="Segoe UI" w:eastAsia="Times New Roman" w:hAnsi="Segoe UI" w:cs="Segoe UI"/>
        </w:rPr>
      </w:pPr>
      <w:bookmarkStart w:id="39" w:name="_Toc235529908"/>
      <w:r>
        <w:rPr>
          <w:rFonts w:ascii="Segoe UI" w:eastAsia="Times New Roman" w:hAnsi="Segoe UI" w:cs="Segoe UI"/>
        </w:rPr>
        <w:t>7.6 Versioning</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1"/>
        <w:gridCol w:w="6035"/>
      </w:tblGrid>
      <w:tr w:rsidR="00000000" w14:paraId="594E7D78" w14:textId="77777777" w:rsidTr="001E7616">
        <w:trPr>
          <w:tblHeader/>
        </w:trPr>
        <w:tc>
          <w:tcPr>
            <w:tcW w:w="0" w:type="auto"/>
            <w:shd w:val="clear" w:color="auto" w:fill="8A4B00"/>
            <w:tcMar>
              <w:top w:w="90" w:type="dxa"/>
              <w:left w:w="120" w:type="dxa"/>
              <w:bottom w:w="90" w:type="dxa"/>
              <w:right w:w="120" w:type="dxa"/>
            </w:tcMar>
            <w:vAlign w:val="center"/>
            <w:hideMark/>
          </w:tcPr>
          <w:p w14:paraId="1A422E90"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What</w:t>
            </w:r>
          </w:p>
        </w:tc>
        <w:tc>
          <w:tcPr>
            <w:tcW w:w="0" w:type="auto"/>
            <w:shd w:val="clear" w:color="auto" w:fill="8A4B00"/>
            <w:tcMar>
              <w:top w:w="90" w:type="dxa"/>
              <w:left w:w="120" w:type="dxa"/>
              <w:bottom w:w="90" w:type="dxa"/>
              <w:right w:w="120" w:type="dxa"/>
            </w:tcMar>
            <w:vAlign w:val="center"/>
            <w:hideMark/>
          </w:tcPr>
          <w:p w14:paraId="7800FF49"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Versioning approach</w:t>
            </w:r>
          </w:p>
        </w:tc>
      </w:tr>
      <w:tr w:rsidR="00000000" w14:paraId="6E9D6DC5" w14:textId="77777777" w:rsidTr="001E7616">
        <w:tc>
          <w:tcPr>
            <w:tcW w:w="0" w:type="auto"/>
            <w:tcMar>
              <w:top w:w="75" w:type="dxa"/>
              <w:left w:w="120" w:type="dxa"/>
              <w:bottom w:w="75" w:type="dxa"/>
              <w:right w:w="120" w:type="dxa"/>
            </w:tcMar>
            <w:hideMark/>
          </w:tcPr>
          <w:p w14:paraId="3330387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Application image</w:t>
            </w:r>
          </w:p>
        </w:tc>
        <w:tc>
          <w:tcPr>
            <w:tcW w:w="0" w:type="auto"/>
            <w:tcMar>
              <w:top w:w="75" w:type="dxa"/>
              <w:left w:w="120" w:type="dxa"/>
              <w:bottom w:w="75" w:type="dxa"/>
              <w:right w:w="120" w:type="dxa"/>
            </w:tcMar>
            <w:hideMark/>
          </w:tcPr>
          <w:p w14:paraId="5BF2045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Immutable commit-SHA tag</w:t>
            </w:r>
          </w:p>
        </w:tc>
      </w:tr>
      <w:tr w:rsidR="00000000" w14:paraId="2D5C5D41" w14:textId="77777777" w:rsidTr="001E7616">
        <w:tc>
          <w:tcPr>
            <w:tcW w:w="0" w:type="auto"/>
            <w:shd w:val="clear" w:color="auto" w:fill="FAF5EC"/>
            <w:tcMar>
              <w:top w:w="75" w:type="dxa"/>
              <w:left w:w="120" w:type="dxa"/>
              <w:bottom w:w="75" w:type="dxa"/>
              <w:right w:w="120" w:type="dxa"/>
            </w:tcMar>
            <w:hideMark/>
          </w:tcPr>
          <w:p w14:paraId="28891B8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Helm charts</w:t>
            </w:r>
          </w:p>
        </w:tc>
        <w:tc>
          <w:tcPr>
            <w:tcW w:w="0" w:type="auto"/>
            <w:shd w:val="clear" w:color="auto" w:fill="FAF5EC"/>
            <w:tcMar>
              <w:top w:w="75" w:type="dxa"/>
              <w:left w:w="120" w:type="dxa"/>
              <w:bottom w:w="75" w:type="dxa"/>
              <w:right w:w="120" w:type="dxa"/>
            </w:tcMar>
            <w:hideMark/>
          </w:tcPr>
          <w:p w14:paraId="2EF2A2C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Exact pinned version, recorded in</w:t>
            </w:r>
            <w:r>
              <w:rPr>
                <w:rFonts w:ascii="Segoe UI" w:eastAsia="Times New Roman" w:hAnsi="Segoe UI" w:cs="Segoe UI"/>
                <w:color w:val="1C2530"/>
                <w:sz w:val="19"/>
                <w:szCs w:val="19"/>
              </w:rPr>
              <w:t xml:space="preserve"> </w:t>
            </w:r>
            <w:r>
              <w:rPr>
                <w:rStyle w:val="HTMLCode"/>
                <w:color w:val="8A4B00"/>
                <w:shd w:val="clear" w:color="auto" w:fill="F6EFE3"/>
              </w:rPr>
              <w:t>Chart.lock</w:t>
            </w:r>
          </w:p>
        </w:tc>
      </w:tr>
      <w:tr w:rsidR="00000000" w14:paraId="5C9EE068" w14:textId="77777777" w:rsidTr="001E7616">
        <w:tc>
          <w:tcPr>
            <w:tcW w:w="0" w:type="auto"/>
            <w:tcMar>
              <w:top w:w="75" w:type="dxa"/>
              <w:left w:w="120" w:type="dxa"/>
              <w:bottom w:w="75" w:type="dxa"/>
              <w:right w:w="120" w:type="dxa"/>
            </w:tcMar>
            <w:hideMark/>
          </w:tcPr>
          <w:p w14:paraId="4B7244B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Kubernetes/EKS version</w:t>
            </w:r>
          </w:p>
        </w:tc>
        <w:tc>
          <w:tcPr>
            <w:tcW w:w="0" w:type="auto"/>
            <w:tcMar>
              <w:top w:w="75" w:type="dxa"/>
              <w:left w:w="120" w:type="dxa"/>
              <w:bottom w:w="75" w:type="dxa"/>
              <w:right w:w="120" w:type="dxa"/>
            </w:tcMar>
            <w:hideMark/>
          </w:tcPr>
          <w:p w14:paraId="79C383A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Pinned to a specific supported minor version (1.31)</w:t>
            </w:r>
          </w:p>
        </w:tc>
      </w:tr>
    </w:tbl>
    <w:p w14:paraId="5613D2EB" w14:textId="77777777" w:rsidR="00512AC8" w:rsidRDefault="00512AC8">
      <w:pPr>
        <w:pStyle w:val="Heading3"/>
        <w:rPr>
          <w:rFonts w:ascii="Segoe UI" w:eastAsia="Times New Roman" w:hAnsi="Segoe UI" w:cs="Segoe UI"/>
        </w:rPr>
      </w:pPr>
      <w:bookmarkStart w:id="40" w:name="_Toc235529909"/>
      <w:r>
        <w:rPr>
          <w:rFonts w:ascii="Segoe UI" w:eastAsia="Times New Roman" w:hAnsi="Segoe UI" w:cs="Segoe UI"/>
        </w:rPr>
        <w:t>7.7 Deployment Validation</w:t>
      </w:r>
      <w:bookmarkEnd w:id="40"/>
    </w:p>
    <w:p w14:paraId="518F52BE"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Post-deploy validation runs against the live cluster (Section 15 has diagnostic commands): ArgoCD Application health, pod readiness, and — for the sample app specifically — a live request confirming a trace, log line, and metric increment all correlate for the same request (Section 10.6).</w:t>
      </w:r>
    </w:p>
    <w:p w14:paraId="026626E8"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2833A195">
          <v:rect id="_x0000_i1037" style="width:0;height:1.5pt" o:hralign="center" o:hrstd="t" o:hr="t" fillcolor="#a0a0a0" stroked="f"/>
        </w:pict>
      </w:r>
    </w:p>
    <w:p w14:paraId="23EF4AA1" w14:textId="77777777" w:rsidR="00512AC8" w:rsidRDefault="00512AC8">
      <w:pPr>
        <w:pStyle w:val="Heading2"/>
        <w:rPr>
          <w:rFonts w:ascii="Segoe UI" w:eastAsia="Times New Roman" w:hAnsi="Segoe UI" w:cs="Segoe UI"/>
        </w:rPr>
      </w:pPr>
      <w:bookmarkStart w:id="41" w:name="_Toc235529910"/>
      <w:r>
        <w:rPr>
          <w:rFonts w:ascii="Segoe UI" w:eastAsia="Times New Roman" w:hAnsi="Segoe UI" w:cs="Segoe UI"/>
        </w:rPr>
        <w:t>8. Helm Deployment</w:t>
      </w:r>
      <w:bookmarkEnd w:id="41"/>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6911FDDD" w14:textId="77777777" w:rsidTr="001E7616">
        <w:trPr>
          <w:tblCellSpacing w:w="15" w:type="dxa"/>
        </w:trPr>
        <w:tc>
          <w:tcPr>
            <w:tcW w:w="0" w:type="auto"/>
            <w:tcMar>
              <w:top w:w="90" w:type="dxa"/>
              <w:left w:w="90" w:type="dxa"/>
              <w:bottom w:w="90" w:type="dxa"/>
              <w:right w:w="90" w:type="dxa"/>
            </w:tcMar>
            <w:vAlign w:val="center"/>
            <w:hideMark/>
          </w:tcPr>
          <w:p w14:paraId="2E0ECCBF"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5FCA9623" wp14:editId="0A9D4FA7">
                  <wp:extent cx="5906324" cy="42487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906324" cy="4248743"/>
                          </a:xfrm>
                          <a:prstGeom prst="rect">
                            <a:avLst/>
                          </a:prstGeom>
                          <a:noFill/>
                          <a:ln>
                            <a:noFill/>
                          </a:ln>
                        </pic:spPr>
                      </pic:pic>
                    </a:graphicData>
                  </a:graphic>
                </wp:inline>
              </w:drawing>
            </w:r>
          </w:p>
          <w:p w14:paraId="08D18618" w14:textId="77777777" w:rsidR="00512AC8" w:rsidRDefault="00512AC8">
            <w:pPr>
              <w:spacing w:before="210" w:after="210"/>
              <w:jc w:val="center"/>
              <w:divId w:val="960265020"/>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5: Helm Deployment Architecture</w:t>
            </w:r>
          </w:p>
        </w:tc>
      </w:tr>
    </w:tbl>
    <w:p w14:paraId="7244FB7F" w14:textId="77777777" w:rsidR="00512AC8" w:rsidRDefault="00512AC8">
      <w:pPr>
        <w:pStyle w:val="Heading3"/>
        <w:rPr>
          <w:rFonts w:ascii="Segoe UI" w:eastAsia="Times New Roman" w:hAnsi="Segoe UI" w:cs="Segoe UI"/>
        </w:rPr>
      </w:pPr>
      <w:bookmarkStart w:id="42" w:name="_Toc235529911"/>
      <w:r>
        <w:rPr>
          <w:rFonts w:ascii="Segoe UI" w:eastAsia="Times New Roman" w:hAnsi="Segoe UI" w:cs="Segoe UI"/>
        </w:rPr>
        <w:t>8.1 Chart Structure</w:t>
      </w:r>
      <w:bookmarkEnd w:id="42"/>
    </w:p>
    <w:p w14:paraId="5B712CC6"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 xml:space="preserve">Helm packages Kubernetes manifests as versioned, parameterized </w:t>
      </w:r>
      <w:r>
        <w:rPr>
          <w:rStyle w:val="Strong"/>
          <w:rFonts w:ascii="Segoe UI" w:hAnsi="Segoe UI" w:cs="Segoe UI"/>
          <w:color w:val="1C2530"/>
          <w:sz w:val="22"/>
          <w:szCs w:val="22"/>
        </w:rPr>
        <w:t>charts</w:t>
      </w:r>
      <w:r>
        <w:rPr>
          <w:rFonts w:ascii="Segoe UI" w:hAnsi="Segoe UI" w:cs="Segoe UI"/>
          <w:color w:val="1C2530"/>
          <w:sz w:val="22"/>
          <w:szCs w:val="22"/>
        </w:rPr>
        <w:t xml:space="preserve">. This platform consumes four upstream charts as pinned dependencies </w:t>
      </w:r>
      <w:r>
        <w:rPr>
          <w:rFonts w:ascii="Segoe UI" w:hAnsi="Segoe UI" w:cs="Segoe UI"/>
          <w:color w:val="1C2530"/>
          <w:sz w:val="22"/>
          <w:szCs w:val="22"/>
        </w:rPr>
        <w:t>(</w:t>
      </w:r>
      <w:r>
        <w:rPr>
          <w:rStyle w:val="HTMLCode"/>
          <w:color w:val="8A4B00"/>
          <w:shd w:val="clear" w:color="auto" w:fill="F6EFE3"/>
        </w:rPr>
        <w:t>kube-prometheus-stack</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loki</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tempo</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opentelemetry-collector</w:t>
      </w:r>
      <w:r>
        <w:rPr>
          <w:rFonts w:ascii="Segoe UI" w:hAnsi="Segoe UI" w:cs="Segoe UI"/>
          <w:color w:val="1C2530"/>
          <w:sz w:val="22"/>
          <w:szCs w:val="22"/>
        </w:rPr>
        <w:t xml:space="preserve">) rather than re-implementing their templates, and layers a small chart of its own </w:t>
      </w:r>
      <w:r>
        <w:rPr>
          <w:rFonts w:ascii="Segoe UI" w:hAnsi="Segoe UI" w:cs="Segoe UI"/>
          <w:color w:val="1C2530"/>
          <w:sz w:val="22"/>
          <w:szCs w:val="22"/>
        </w:rPr>
        <w:t>(</w:t>
      </w:r>
      <w:r>
        <w:rPr>
          <w:rStyle w:val="HTMLCode"/>
          <w:color w:val="8A4B00"/>
          <w:shd w:val="clear" w:color="auto" w:fill="F6EFE3"/>
        </w:rPr>
        <w:t>charts/observability-eks/</w:t>
      </w:r>
      <w:r>
        <w:rPr>
          <w:rFonts w:ascii="Segoe UI" w:hAnsi="Segoe UI" w:cs="Segoe UI"/>
          <w:color w:val="1C2530"/>
          <w:sz w:val="22"/>
          <w:szCs w:val="22"/>
        </w:rPr>
        <w:t>) on top for dashboards and alert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77BAA856" w14:textId="77777777" w:rsidTr="001E7616">
        <w:tc>
          <w:tcPr>
            <w:tcW w:w="0" w:type="auto"/>
            <w:shd w:val="clear" w:color="auto" w:fill="2B1D0A"/>
            <w:tcMar>
              <w:top w:w="60" w:type="dxa"/>
              <w:left w:w="150" w:type="dxa"/>
              <w:bottom w:w="60" w:type="dxa"/>
              <w:right w:w="150" w:type="dxa"/>
            </w:tcMar>
            <w:vAlign w:val="center"/>
            <w:hideMark/>
          </w:tcPr>
          <w:p w14:paraId="1FCF88AA"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CODE</w:t>
            </w:r>
            <w:r>
              <w:rPr>
                <w:rFonts w:ascii="Segoe UI" w:eastAsia="Times New Roman" w:hAnsi="Segoe UI" w:cs="Segoe UI"/>
                <w:color w:val="1C2530"/>
                <w:sz w:val="19"/>
                <w:szCs w:val="19"/>
              </w:rPr>
              <w:t xml:space="preserve"> </w:t>
            </w:r>
          </w:p>
        </w:tc>
      </w:tr>
      <w:tr w:rsidR="00000000" w14:paraId="37F502D0" w14:textId="77777777" w:rsidTr="001E7616">
        <w:tc>
          <w:tcPr>
            <w:tcW w:w="0" w:type="auto"/>
            <w:shd w:val="clear" w:color="auto" w:fill="2B1D0A"/>
            <w:tcMar>
              <w:top w:w="150" w:type="dxa"/>
              <w:left w:w="180" w:type="dxa"/>
              <w:bottom w:w="150" w:type="dxa"/>
              <w:right w:w="180" w:type="dxa"/>
            </w:tcMar>
            <w:vAlign w:val="center"/>
            <w:hideMark/>
          </w:tcPr>
          <w:p w14:paraId="4ED8EF7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charts/observability-eks/</w:t>
            </w:r>
          </w:p>
          <w:p w14:paraId="73687F2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Chart.yaml          # metadata + pinned subchart dependencies</w:t>
            </w:r>
          </w:p>
          <w:p w14:paraId="0AE3C95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Chart.lock           # resolved dependency versions (reproducible installs)</w:t>
            </w:r>
          </w:p>
          <w:p w14:paraId="5FB039A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values.yaml           # this chart's configuration surface</w:t>
            </w:r>
          </w:p>
          <w:p w14:paraId="06A122E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values-s3-backend.yaml    # opt-in overlay: S3-backed Loki/Tempo storage</w:t>
            </w:r>
          </w:p>
          <w:p w14:paraId="6EC499D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values-promtail.yaml      </w:t>
            </w:r>
            <w:r>
              <w:rPr>
                <w:rFonts w:ascii="Consolas" w:hAnsi="Consolas"/>
                <w:color w:val="F5E6CC"/>
                <w:sz w:val="18"/>
                <w:szCs w:val="18"/>
              </w:rPr>
              <w:t># values for the separate Promtail install</w:t>
            </w:r>
          </w:p>
          <w:p w14:paraId="074F71A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charts/               # downloaded subchart .tgz archives (helm dependency update)</w:t>
            </w:r>
          </w:p>
          <w:p w14:paraId="0DC6E5C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dashboards/            # bundled dashboard JSON</w:t>
            </w:r>
          </w:p>
          <w:p w14:paraId="22692D2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templates/             # this chart's own templates (dashboards ConfigMap, alert rules, NOTES.txt)</w:t>
            </w:r>
          </w:p>
        </w:tc>
      </w:tr>
    </w:tbl>
    <w:p w14:paraId="4D79A567" w14:textId="77777777" w:rsidR="00512AC8" w:rsidRDefault="00512AC8">
      <w:pPr>
        <w:pStyle w:val="Heading3"/>
        <w:rPr>
          <w:rFonts w:ascii="Segoe UI" w:eastAsia="Times New Roman" w:hAnsi="Segoe UI" w:cs="Segoe UI"/>
        </w:rPr>
      </w:pPr>
      <w:bookmarkStart w:id="43" w:name="_Toc235529912"/>
      <w:r>
        <w:rPr>
          <w:rFonts w:ascii="Segoe UI" w:eastAsia="Times New Roman" w:hAnsi="Segoe UI" w:cs="Segoe UI"/>
        </w:rPr>
        <w:t>8.2</w:t>
      </w:r>
      <w:r>
        <w:rPr>
          <w:rFonts w:ascii="Segoe UI" w:eastAsia="Times New Roman" w:hAnsi="Segoe UI" w:cs="Segoe UI"/>
        </w:rPr>
        <w:t xml:space="preserve"> </w:t>
      </w:r>
      <w:r>
        <w:rPr>
          <w:rStyle w:val="HTMLCode"/>
          <w:color w:val="8A4B00"/>
          <w:shd w:val="clear" w:color="auto" w:fill="F6EFE3"/>
        </w:rPr>
        <w:t>values.yaml</w:t>
      </w:r>
      <w:bookmarkEnd w:id="43"/>
    </w:p>
    <w:p w14:paraId="4ECB30F7"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lastRenderedPageBreak/>
        <w:t xml:space="preserve">Organized by subchart key </w:t>
      </w:r>
      <w:r>
        <w:rPr>
          <w:rFonts w:ascii="Segoe UI" w:hAnsi="Segoe UI" w:cs="Segoe UI"/>
          <w:color w:val="1C2530"/>
          <w:sz w:val="22"/>
          <w:szCs w:val="22"/>
        </w:rPr>
        <w:t>(</w:t>
      </w:r>
      <w:r>
        <w:rPr>
          <w:rStyle w:val="HTMLCode"/>
          <w:color w:val="8A4B00"/>
          <w:shd w:val="clear" w:color="auto" w:fill="F6EFE3"/>
        </w:rPr>
        <w:t>kube-prometheus-stack:</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loki:</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tempo:</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otel-collector:</w:t>
      </w:r>
      <w:r>
        <w:rPr>
          <w:rFonts w:ascii="Segoe UI" w:hAnsi="Segoe UI" w:cs="Segoe UI"/>
          <w:color w:val="1C2530"/>
          <w:sz w:val="22"/>
          <w:szCs w:val="22"/>
        </w:rPr>
        <w:t>), plus this chart's own</w:t>
      </w:r>
      <w:r>
        <w:rPr>
          <w:rFonts w:ascii="Segoe UI" w:hAnsi="Segoe UI" w:cs="Segoe UI"/>
          <w:color w:val="1C2530"/>
          <w:sz w:val="22"/>
          <w:szCs w:val="22"/>
        </w:rPr>
        <w:t xml:space="preserve"> </w:t>
      </w:r>
      <w:r>
        <w:rPr>
          <w:rStyle w:val="HTMLCode"/>
          <w:color w:val="8A4B00"/>
          <w:shd w:val="clear" w:color="auto" w:fill="F6EFE3"/>
        </w:rPr>
        <w:t>dashboards:</w:t>
      </w:r>
      <w:r>
        <w:rPr>
          <w:rFonts w:ascii="Segoe UI" w:hAnsi="Segoe UI" w:cs="Segoe UI"/>
          <w:color w:val="1C2530"/>
          <w:sz w:val="22"/>
          <w:szCs w:val="22"/>
        </w:rPr>
        <w:t xml:space="preserve"> and</w:t>
      </w:r>
      <w:r>
        <w:rPr>
          <w:rFonts w:ascii="Segoe UI" w:hAnsi="Segoe UI" w:cs="Segoe UI"/>
          <w:color w:val="1C2530"/>
          <w:sz w:val="22"/>
          <w:szCs w:val="22"/>
        </w:rPr>
        <w:t xml:space="preserve"> </w:t>
      </w:r>
      <w:r>
        <w:rPr>
          <w:rStyle w:val="HTMLCode"/>
          <w:color w:val="8A4B00"/>
          <w:shd w:val="clear" w:color="auto" w:fill="F6EFE3"/>
        </w:rPr>
        <w:t>alertRules:</w:t>
      </w:r>
      <w:r>
        <w:rPr>
          <w:rFonts w:ascii="Segoe UI" w:hAnsi="Segoe UI" w:cs="Segoe UI"/>
          <w:color w:val="1C2530"/>
          <w:sz w:val="22"/>
          <w:szCs w:val="22"/>
        </w:rPr>
        <w:t xml:space="preserve"> keys. Every EKS-specific value —</w:t>
      </w:r>
      <w:r>
        <w:rPr>
          <w:rFonts w:ascii="Segoe UI" w:hAnsi="Segoe UI" w:cs="Segoe UI"/>
          <w:color w:val="1C2530"/>
          <w:sz w:val="22"/>
          <w:szCs w:val="22"/>
        </w:rPr>
        <w:t xml:space="preserve"> </w:t>
      </w:r>
      <w:r>
        <w:rPr>
          <w:rStyle w:val="HTMLCode"/>
          <w:color w:val="8A4B00"/>
          <w:shd w:val="clear" w:color="auto" w:fill="F6EFE3"/>
        </w:rPr>
        <w:t>storageClassName: gp3</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serviceAccount.annotations</w:t>
      </w:r>
      <w:r>
        <w:rPr>
          <w:rFonts w:ascii="Segoe UI" w:hAnsi="Segoe UI" w:cs="Segoe UI"/>
          <w:color w:val="1C2530"/>
          <w:sz w:val="22"/>
          <w:szCs w:val="22"/>
        </w:rPr>
        <w:t xml:space="preserve"> for IRSA, the Grafana</w:t>
      </w:r>
      <w:r>
        <w:rPr>
          <w:rFonts w:ascii="Segoe UI" w:hAnsi="Segoe UI" w:cs="Segoe UI"/>
          <w:color w:val="1C2530"/>
          <w:sz w:val="22"/>
          <w:szCs w:val="22"/>
        </w:rPr>
        <w:t xml:space="preserve"> </w:t>
      </w:r>
      <w:r>
        <w:rPr>
          <w:rStyle w:val="HTMLCode"/>
          <w:color w:val="8A4B00"/>
          <w:shd w:val="clear" w:color="auto" w:fill="F6EFE3"/>
        </w:rPr>
        <w:t>ingress</w:t>
      </w:r>
      <w:r>
        <w:rPr>
          <w:rFonts w:ascii="Segoe UI" w:hAnsi="Segoe UI" w:cs="Segoe UI"/>
          <w:color w:val="1C2530"/>
          <w:sz w:val="22"/>
          <w:szCs w:val="22"/>
        </w:rPr>
        <w:t xml:space="preserve"> block — is set here, not hardcoded in a template.</w:t>
      </w:r>
    </w:p>
    <w:p w14:paraId="642257AF" w14:textId="77777777" w:rsidR="00512AC8" w:rsidRDefault="00512AC8">
      <w:pPr>
        <w:pStyle w:val="Heading3"/>
        <w:rPr>
          <w:rFonts w:ascii="Segoe UI" w:eastAsia="Times New Roman" w:hAnsi="Segoe UI" w:cs="Segoe UI"/>
        </w:rPr>
      </w:pPr>
      <w:bookmarkStart w:id="44" w:name="_Toc235529913"/>
      <w:r>
        <w:rPr>
          <w:rFonts w:ascii="Segoe UI" w:eastAsia="Times New Roman" w:hAnsi="Segoe UI" w:cs="Segoe UI"/>
        </w:rPr>
        <w:t>8.3 Templates and Helpers</w:t>
      </w:r>
      <w:bookmarkEnd w:id="44"/>
    </w:p>
    <w:p w14:paraId="148ABA41"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This chart's own</w:t>
      </w:r>
      <w:r>
        <w:rPr>
          <w:rFonts w:ascii="Segoe UI" w:hAnsi="Segoe UI" w:cs="Segoe UI"/>
          <w:color w:val="1C2530"/>
          <w:sz w:val="22"/>
          <w:szCs w:val="22"/>
        </w:rPr>
        <w:t xml:space="preserve"> </w:t>
      </w:r>
      <w:r>
        <w:rPr>
          <w:rStyle w:val="HTMLCode"/>
          <w:color w:val="8A4B00"/>
          <w:shd w:val="clear" w:color="auto" w:fill="F6EFE3"/>
        </w:rPr>
        <w:t>templates/</w:t>
      </w:r>
      <w:r>
        <w:rPr>
          <w:rFonts w:ascii="Segoe UI" w:hAnsi="Segoe UI" w:cs="Segoe UI"/>
          <w:color w:val="1C2530"/>
          <w:sz w:val="22"/>
          <w:szCs w:val="22"/>
        </w:rPr>
        <w:t xml:space="preserve"> directory contains only what the four subcharts don't already provide: the dashboard ConfigMap (wrapping</w:t>
      </w:r>
      <w:r>
        <w:rPr>
          <w:rFonts w:ascii="Segoe UI" w:hAnsi="Segoe UI" w:cs="Segoe UI"/>
          <w:color w:val="1C2530"/>
          <w:sz w:val="22"/>
          <w:szCs w:val="22"/>
        </w:rPr>
        <w:t xml:space="preserve"> </w:t>
      </w:r>
      <w:r>
        <w:rPr>
          <w:rStyle w:val="HTMLCode"/>
          <w:color w:val="8A4B00"/>
          <w:shd w:val="clear" w:color="auto" w:fill="F6EFE3"/>
        </w:rPr>
        <w:t>dashboards/*.json</w:t>
      </w:r>
      <w:r>
        <w:rPr>
          <w:rFonts w:ascii="Segoe UI" w:hAnsi="Segoe UI" w:cs="Segoe UI"/>
          <w:color w:val="1C2530"/>
          <w:sz w:val="22"/>
          <w:szCs w:val="22"/>
        </w:rPr>
        <w:t>), the</w:t>
      </w:r>
      <w:r>
        <w:rPr>
          <w:rFonts w:ascii="Segoe UI" w:hAnsi="Segoe UI" w:cs="Segoe UI"/>
          <w:color w:val="1C2530"/>
          <w:sz w:val="22"/>
          <w:szCs w:val="22"/>
        </w:rPr>
        <w:t xml:space="preserve"> </w:t>
      </w:r>
      <w:r>
        <w:rPr>
          <w:rStyle w:val="HTMLCode"/>
          <w:color w:val="8A4B00"/>
          <w:shd w:val="clear" w:color="auto" w:fill="F6EFE3"/>
        </w:rPr>
        <w:t>PrometheusRule</w:t>
      </w:r>
      <w:r>
        <w:rPr>
          <w:rFonts w:ascii="Segoe UI" w:hAnsi="Segoe UI" w:cs="Segoe UI"/>
          <w:color w:val="1C2530"/>
          <w:sz w:val="22"/>
          <w:szCs w:val="22"/>
        </w:rPr>
        <w:t xml:space="preserve"> alert definitions, and a post-install</w:t>
      </w:r>
      <w:r>
        <w:rPr>
          <w:rFonts w:ascii="Segoe UI" w:hAnsi="Segoe UI" w:cs="Segoe UI"/>
          <w:color w:val="1C2530"/>
          <w:sz w:val="22"/>
          <w:szCs w:val="22"/>
        </w:rPr>
        <w:t xml:space="preserve"> </w:t>
      </w:r>
      <w:r>
        <w:rPr>
          <w:rStyle w:val="HTMLCode"/>
          <w:color w:val="8A4B00"/>
          <w:shd w:val="clear" w:color="auto" w:fill="F6EFE3"/>
        </w:rPr>
        <w:t>NOTES.txt</w:t>
      </w:r>
      <w:r>
        <w:rPr>
          <w:rFonts w:ascii="Segoe UI" w:hAnsi="Segoe UI" w:cs="Segoe UI"/>
          <w:color w:val="1C2530"/>
          <w:sz w:val="22"/>
          <w:szCs w:val="22"/>
        </w:rPr>
        <w:t>. All resource</w:t>
      </w:r>
      <w:r>
        <w:rPr>
          <w:rFonts w:ascii="Segoe UI" w:hAnsi="Segoe UI" w:cs="Segoe UI"/>
          <w:color w:val="1C2530"/>
          <w:sz w:val="22"/>
          <w:szCs w:val="22"/>
        </w:rPr>
        <w:t xml:space="preserve"> </w:t>
      </w:r>
      <w:r>
        <w:rPr>
          <w:rStyle w:val="HTMLCode"/>
          <w:color w:val="8A4B00"/>
          <w:shd w:val="clear" w:color="auto" w:fill="F6EFE3"/>
        </w:rPr>
        <w:t>metadata.namespace</w:t>
      </w:r>
      <w:r>
        <w:rPr>
          <w:rFonts w:ascii="Segoe UI" w:hAnsi="Segoe UI" w:cs="Segoe UI"/>
          <w:color w:val="1C2530"/>
          <w:sz w:val="22"/>
          <w:szCs w:val="22"/>
        </w:rPr>
        <w:t xml:space="preserve"> fields resolve to</w:t>
      </w:r>
      <w:r>
        <w:rPr>
          <w:rFonts w:ascii="Segoe UI" w:hAnsi="Segoe UI" w:cs="Segoe UI"/>
          <w:color w:val="1C2530"/>
          <w:sz w:val="22"/>
          <w:szCs w:val="22"/>
        </w:rPr>
        <w:t xml:space="preserve"> </w:t>
      </w:r>
      <w:r>
        <w:rPr>
          <w:rStyle w:val="HTMLCode"/>
          <w:color w:val="8A4B00"/>
          <w:shd w:val="clear" w:color="auto" w:fill="F6EFE3"/>
        </w:rPr>
        <w:t>.Release.Namespace</w:t>
      </w:r>
      <w:r>
        <w:rPr>
          <w:rFonts w:ascii="Segoe UI" w:hAnsi="Segoe UI" w:cs="Segoe UI"/>
          <w:color w:val="1C2530"/>
          <w:sz w:val="22"/>
          <w:szCs w:val="22"/>
        </w:rPr>
        <w:t xml:space="preserve"> — a deliberate, validated choice so one</w:t>
      </w:r>
      <w:r>
        <w:rPr>
          <w:rFonts w:ascii="Segoe UI" w:hAnsi="Segoe UI" w:cs="Segoe UI"/>
          <w:color w:val="1C2530"/>
          <w:sz w:val="22"/>
          <w:szCs w:val="22"/>
        </w:rPr>
        <w:t xml:space="preserve"> </w:t>
      </w:r>
      <w:r>
        <w:rPr>
          <w:rStyle w:val="HTMLCode"/>
          <w:color w:val="8A4B00"/>
          <w:shd w:val="clear" w:color="auto" w:fill="F6EFE3"/>
        </w:rPr>
        <w:t>-n</w:t>
      </w:r>
      <w:r>
        <w:rPr>
          <w:rFonts w:ascii="Segoe UI" w:hAnsi="Segoe UI" w:cs="Segoe UI"/>
          <w:color w:val="1C2530"/>
          <w:sz w:val="22"/>
          <w:szCs w:val="22"/>
        </w:rPr>
        <w:t xml:space="preserve"> </w:t>
      </w:r>
      <w:r>
        <w:rPr>
          <w:rFonts w:ascii="Segoe UI" w:hAnsi="Segoe UI" w:cs="Segoe UI"/>
          <w:color w:val="1C2530"/>
          <w:sz w:val="22"/>
          <w:szCs w:val="22"/>
        </w:rPr>
        <w:t>flag controls the entire release with no split-namespace risk.</w:t>
      </w:r>
    </w:p>
    <w:p w14:paraId="291815BF" w14:textId="77777777" w:rsidR="00512AC8" w:rsidRDefault="00512AC8">
      <w:pPr>
        <w:pStyle w:val="Heading3"/>
        <w:rPr>
          <w:rFonts w:ascii="Segoe UI" w:eastAsia="Times New Roman" w:hAnsi="Segoe UI" w:cs="Segoe UI"/>
        </w:rPr>
      </w:pPr>
      <w:bookmarkStart w:id="45" w:name="_Toc235529914"/>
      <w:r>
        <w:rPr>
          <w:rFonts w:ascii="Segoe UI" w:eastAsia="Times New Roman" w:hAnsi="Segoe UI" w:cs="Segoe UI"/>
        </w:rPr>
        <w:t>8.4 Install / Upgrade / Rollback / Uninstall</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579CF3B5" w14:textId="77777777" w:rsidTr="001E7616">
        <w:tc>
          <w:tcPr>
            <w:tcW w:w="0" w:type="auto"/>
            <w:shd w:val="clear" w:color="auto" w:fill="2B1D0A"/>
            <w:tcMar>
              <w:top w:w="60" w:type="dxa"/>
              <w:left w:w="150" w:type="dxa"/>
              <w:bottom w:w="60" w:type="dxa"/>
              <w:right w:w="150" w:type="dxa"/>
            </w:tcMar>
            <w:vAlign w:val="center"/>
            <w:hideMark/>
          </w:tcPr>
          <w:p w14:paraId="1C071AD4"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7CDFD320" w14:textId="77777777" w:rsidTr="001E7616">
        <w:tc>
          <w:tcPr>
            <w:tcW w:w="0" w:type="auto"/>
            <w:shd w:val="clear" w:color="auto" w:fill="2B1D0A"/>
            <w:tcMar>
              <w:top w:w="150" w:type="dxa"/>
              <w:left w:w="180" w:type="dxa"/>
              <w:bottom w:w="150" w:type="dxa"/>
              <w:right w:w="180" w:type="dxa"/>
            </w:tcMar>
            <w:vAlign w:val="center"/>
            <w:hideMark/>
          </w:tcPr>
          <w:p w14:paraId="3B3E458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Install</w:t>
            </w:r>
          </w:p>
          <w:p w14:paraId="5EFE905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cd charts/observability-eks</w:t>
            </w:r>
          </w:p>
          <w:p w14:paraId="66F4C90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dependency update</w:t>
            </w:r>
          </w:p>
          <w:p w14:paraId="57CFEBF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install observability . -n observability --create-namespace</w:t>
            </w:r>
          </w:p>
          <w:p w14:paraId="5E9BB925" w14:textId="77777777" w:rsidR="00512AC8" w:rsidRDefault="00512AC8">
            <w:pPr>
              <w:pStyle w:val="HTMLPreformatted"/>
              <w:rPr>
                <w:rFonts w:ascii="Consolas" w:hAnsi="Consolas"/>
                <w:color w:val="F5E6CC"/>
                <w:sz w:val="18"/>
                <w:szCs w:val="18"/>
              </w:rPr>
            </w:pPr>
          </w:p>
          <w:p w14:paraId="171AA18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Upgrade (after a values or version change)</w:t>
            </w:r>
          </w:p>
          <w:p w14:paraId="73B4614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upgrade observability . -n observability</w:t>
            </w:r>
          </w:p>
          <w:p w14:paraId="6A04F6CC" w14:textId="77777777" w:rsidR="00512AC8" w:rsidRDefault="00512AC8">
            <w:pPr>
              <w:pStyle w:val="HTMLPreformatted"/>
              <w:rPr>
                <w:rFonts w:ascii="Consolas" w:hAnsi="Consolas"/>
                <w:color w:val="F5E6CC"/>
                <w:sz w:val="18"/>
                <w:szCs w:val="18"/>
              </w:rPr>
            </w:pPr>
          </w:p>
          <w:p w14:paraId="5B7CE2D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Rollback to the previous release</w:t>
            </w:r>
          </w:p>
          <w:p w14:paraId="6116960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rollback observability -n observability</w:t>
            </w:r>
          </w:p>
          <w:p w14:paraId="3A85D75E" w14:textId="77777777" w:rsidR="00512AC8" w:rsidRDefault="00512AC8">
            <w:pPr>
              <w:pStyle w:val="HTMLPreformatted"/>
              <w:rPr>
                <w:rFonts w:ascii="Consolas" w:hAnsi="Consolas"/>
                <w:color w:val="F5E6CC"/>
                <w:sz w:val="18"/>
                <w:szCs w:val="18"/>
              </w:rPr>
            </w:pPr>
          </w:p>
          <w:p w14:paraId="3BA408A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Inspect release history</w:t>
            </w:r>
          </w:p>
          <w:p w14:paraId="1EED419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history observability -n observability</w:t>
            </w:r>
          </w:p>
          <w:p w14:paraId="0EFA23E9" w14:textId="77777777" w:rsidR="00512AC8" w:rsidRDefault="00512AC8">
            <w:pPr>
              <w:pStyle w:val="HTMLPreformatted"/>
              <w:rPr>
                <w:rFonts w:ascii="Consolas" w:hAnsi="Consolas"/>
                <w:color w:val="F5E6CC"/>
                <w:sz w:val="18"/>
                <w:szCs w:val="18"/>
              </w:rPr>
            </w:pPr>
          </w:p>
          <w:p w14:paraId="2D40644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Uninstall</w:t>
            </w:r>
          </w:p>
          <w:p w14:paraId="1A52FDD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uninstall observability -n observability</w:t>
            </w:r>
          </w:p>
        </w:tc>
      </w:tr>
    </w:tbl>
    <w:p w14:paraId="31B3662A"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
        <w:gridCol w:w="8926"/>
      </w:tblGrid>
      <w:tr w:rsidR="00000000" w14:paraId="444BFB41" w14:textId="77777777" w:rsidTr="001E7616">
        <w:tc>
          <w:tcPr>
            <w:tcW w:w="90" w:type="dxa"/>
            <w:shd w:val="clear" w:color="auto" w:fill="8A4B00"/>
            <w:tcMar>
              <w:top w:w="0" w:type="dxa"/>
              <w:left w:w="0" w:type="dxa"/>
              <w:bottom w:w="0" w:type="dxa"/>
              <w:right w:w="0" w:type="dxa"/>
            </w:tcMar>
            <w:vAlign w:val="center"/>
            <w:hideMark/>
          </w:tcPr>
          <w:p w14:paraId="4A6336B1" w14:textId="77777777" w:rsidR="00512AC8" w:rsidRDefault="00512AC8">
            <w:pPr>
              <w:rPr>
                <w:rFonts w:ascii="Segoe UI" w:eastAsia="Times New Roman" w:hAnsi="Segoe UI" w:cs="Segoe UI"/>
                <w:color w:val="1C2530"/>
                <w:sz w:val="22"/>
                <w:szCs w:val="22"/>
              </w:rPr>
            </w:pPr>
          </w:p>
        </w:tc>
        <w:tc>
          <w:tcPr>
            <w:tcW w:w="0" w:type="auto"/>
            <w:shd w:val="clear" w:color="auto" w:fill="FDF3E7"/>
            <w:tcMar>
              <w:top w:w="135" w:type="dxa"/>
              <w:left w:w="210" w:type="dxa"/>
              <w:bottom w:w="135" w:type="dxa"/>
              <w:right w:w="210" w:type="dxa"/>
            </w:tcMar>
            <w:vAlign w:val="center"/>
            <w:hideMark/>
          </w:tcPr>
          <w:p w14:paraId="5B36118B"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8A4B00"/>
                <w:sz w:val="19"/>
                <w:szCs w:val="19"/>
              </w:rPr>
              <w:t>NOTE:</w:t>
            </w:r>
            <w:r>
              <w:rPr>
                <w:rFonts w:ascii="Segoe UI" w:eastAsia="Times New Roman" w:hAnsi="Segoe UI" w:cs="Segoe UI"/>
                <w:color w:val="1C2530"/>
                <w:sz w:val="19"/>
                <w:szCs w:val="19"/>
              </w:rPr>
              <w:t xml:space="preserve"> </w:t>
            </w:r>
            <w:r>
              <w:rPr>
                <w:rStyle w:val="Strong"/>
                <w:rFonts w:ascii="Segoe UI" w:eastAsia="Times New Roman" w:hAnsi="Segoe UI" w:cs="Segoe UI"/>
                <w:color w:val="1C2530"/>
                <w:sz w:val="19"/>
                <w:szCs w:val="19"/>
              </w:rPr>
              <w:t>Note:</w:t>
            </w:r>
            <w:r>
              <w:rPr>
                <w:rFonts w:ascii="Segoe UI" w:eastAsia="Times New Roman" w:hAnsi="Segoe UI" w:cs="Segoe UI"/>
                <w:color w:val="1C2530"/>
                <w:sz w:val="19"/>
                <w:szCs w:val="19"/>
              </w:rPr>
              <w:t xml:space="preserve"> in normal operation, this platform's components are installed via ArgoCD's own Helm integration (Section 9), not by running</w:t>
            </w:r>
            <w:r>
              <w:rPr>
                <w:rFonts w:ascii="Segoe UI" w:eastAsia="Times New Roman" w:hAnsi="Segoe UI" w:cs="Segoe UI"/>
                <w:color w:val="1C2530"/>
                <w:sz w:val="19"/>
                <w:szCs w:val="19"/>
              </w:rPr>
              <w:t xml:space="preserve"> </w:t>
            </w:r>
            <w:r>
              <w:rPr>
                <w:rStyle w:val="HTMLCode"/>
                <w:color w:val="8A4B00"/>
                <w:shd w:val="clear" w:color="auto" w:fill="F6EFE3"/>
              </w:rPr>
              <w:t>helm install</w:t>
            </w:r>
            <w:r>
              <w:rPr>
                <w:rFonts w:ascii="Segoe UI" w:eastAsia="Times New Roman" w:hAnsi="Segoe UI" w:cs="Segoe UI"/>
                <w:color w:val="1C2530"/>
                <w:sz w:val="19"/>
                <w:szCs w:val="19"/>
              </w:rPr>
              <w:t xml:space="preserve"> directly. The commands above apply to</w:t>
            </w:r>
            <w:r>
              <w:rPr>
                <w:rFonts w:ascii="Segoe UI" w:eastAsia="Times New Roman" w:hAnsi="Segoe UI" w:cs="Segoe UI"/>
                <w:color w:val="1C2530"/>
                <w:sz w:val="19"/>
                <w:szCs w:val="19"/>
              </w:rPr>
              <w:t xml:space="preserve"> </w:t>
            </w:r>
            <w:r>
              <w:rPr>
                <w:rStyle w:val="HTMLCode"/>
                <w:color w:val="8A4B00"/>
                <w:shd w:val="clear" w:color="auto" w:fill="F6EFE3"/>
              </w:rPr>
              <w:t>charts/observability-eks</w:t>
            </w:r>
            <w:r>
              <w:rPr>
                <w:rFonts w:ascii="Segoe UI" w:eastAsia="Times New Roman" w:hAnsi="Segoe UI" w:cs="Segoe UI"/>
                <w:color w:val="1C2530"/>
                <w:sz w:val="19"/>
                <w:szCs w:val="19"/>
              </w:rPr>
              <w:t xml:space="preserve"> as a standalone distributable, e.g. for a downstream team consuming just the Helm chart without the full GitOps repository. </w:t>
            </w:r>
          </w:p>
        </w:tc>
      </w:tr>
    </w:tbl>
    <w:p w14:paraId="31F2CCD3" w14:textId="77777777" w:rsidR="00512AC8" w:rsidRDefault="00512AC8">
      <w:pPr>
        <w:pStyle w:val="Heading3"/>
        <w:rPr>
          <w:rFonts w:ascii="Segoe UI" w:eastAsia="Times New Roman" w:hAnsi="Segoe UI" w:cs="Segoe UI"/>
        </w:rPr>
      </w:pPr>
      <w:bookmarkStart w:id="46" w:name="_Toc235529915"/>
      <w:r>
        <w:rPr>
          <w:rFonts w:ascii="Segoe UI" w:eastAsia="Times New Roman" w:hAnsi="Segoe UI" w:cs="Segoe UI"/>
        </w:rPr>
        <w:t>8.5 Version Management and Release Management</w:t>
      </w:r>
      <w:bookmarkEnd w:id="46"/>
    </w:p>
    <w:p w14:paraId="4AA876D2"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Every chart dependency is pinned in</w:t>
      </w:r>
      <w:r>
        <w:rPr>
          <w:rFonts w:ascii="Segoe UI" w:hAnsi="Segoe UI" w:cs="Segoe UI"/>
          <w:color w:val="1C2530"/>
          <w:sz w:val="22"/>
          <w:szCs w:val="22"/>
        </w:rPr>
        <w:t xml:space="preserve"> </w:t>
      </w:r>
      <w:r>
        <w:rPr>
          <w:rStyle w:val="HTMLCode"/>
          <w:color w:val="8A4B00"/>
          <w:shd w:val="clear" w:color="auto" w:fill="F6EFE3"/>
        </w:rPr>
        <w:t>Chart.yaml</w:t>
      </w:r>
      <w:r>
        <w:rPr>
          <w:rFonts w:ascii="Segoe UI" w:hAnsi="Segoe UI" w:cs="Segoe UI"/>
          <w:color w:val="1C2530"/>
          <w:sz w:val="22"/>
          <w:szCs w:val="22"/>
        </w:rPr>
        <w:t xml:space="preserve"> and locked in</w:t>
      </w:r>
      <w:r>
        <w:rPr>
          <w:rFonts w:ascii="Segoe UI" w:hAnsi="Segoe UI" w:cs="Segoe UI"/>
          <w:color w:val="1C2530"/>
          <w:sz w:val="22"/>
          <w:szCs w:val="22"/>
        </w:rPr>
        <w:t xml:space="preserve"> </w:t>
      </w:r>
      <w:r>
        <w:rPr>
          <w:rStyle w:val="HTMLCode"/>
          <w:color w:val="8A4B00"/>
          <w:shd w:val="clear" w:color="auto" w:fill="F6EFE3"/>
        </w:rPr>
        <w:t>Chart.lock</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helm dependency update</w:t>
      </w:r>
      <w:r>
        <w:rPr>
          <w:rFonts w:ascii="Segoe UI" w:hAnsi="Segoe UI" w:cs="Segoe UI"/>
          <w:color w:val="1C2530"/>
          <w:sz w:val="22"/>
          <w:szCs w:val="22"/>
        </w:rPr>
        <w:t xml:space="preserve"> re-resolves against those pins — it never silently picks up a newer version. Each Helm release is tracked by ArgoCD as a first-class</w:t>
      </w:r>
      <w:r>
        <w:rPr>
          <w:rFonts w:ascii="Segoe UI" w:hAnsi="Segoe UI" w:cs="Segoe UI"/>
          <w:color w:val="1C2530"/>
          <w:sz w:val="22"/>
          <w:szCs w:val="22"/>
        </w:rPr>
        <w:t xml:space="preserve"> </w:t>
      </w:r>
      <w:r>
        <w:rPr>
          <w:rStyle w:val="HTMLCode"/>
          <w:color w:val="8A4B00"/>
          <w:shd w:val="clear" w:color="auto" w:fill="F6EFE3"/>
        </w:rPr>
        <w:t>Application</w:t>
      </w:r>
      <w:r>
        <w:rPr>
          <w:rFonts w:ascii="Segoe UI" w:hAnsi="Segoe UI" w:cs="Segoe UI"/>
          <w:color w:val="1C2530"/>
          <w:sz w:val="22"/>
          <w:szCs w:val="22"/>
        </w:rPr>
        <w:t>, so release history and Git history stay in lockstep.</w:t>
      </w:r>
    </w:p>
    <w:p w14:paraId="3BE32AA9" w14:textId="77777777" w:rsidR="00512AC8" w:rsidRDefault="00512AC8">
      <w:pPr>
        <w:pStyle w:val="Heading3"/>
        <w:rPr>
          <w:rFonts w:ascii="Segoe UI" w:eastAsia="Times New Roman" w:hAnsi="Segoe UI" w:cs="Segoe UI"/>
        </w:rPr>
      </w:pPr>
      <w:bookmarkStart w:id="47" w:name="_Toc235529916"/>
      <w:r>
        <w:rPr>
          <w:rFonts w:ascii="Segoe UI" w:eastAsia="Times New Roman" w:hAnsi="Segoe UI" w:cs="Segoe UI"/>
        </w:rPr>
        <w:t>8.6 Common Helm Commands</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314881C4" w14:textId="77777777" w:rsidTr="001E7616">
        <w:tc>
          <w:tcPr>
            <w:tcW w:w="0" w:type="auto"/>
            <w:shd w:val="clear" w:color="auto" w:fill="2B1D0A"/>
            <w:tcMar>
              <w:top w:w="60" w:type="dxa"/>
              <w:left w:w="150" w:type="dxa"/>
              <w:bottom w:w="60" w:type="dxa"/>
              <w:right w:w="150" w:type="dxa"/>
            </w:tcMar>
            <w:vAlign w:val="center"/>
            <w:hideMark/>
          </w:tcPr>
          <w:p w14:paraId="14E85D1B"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108359F1" w14:textId="77777777" w:rsidTr="001E7616">
        <w:tc>
          <w:tcPr>
            <w:tcW w:w="0" w:type="auto"/>
            <w:shd w:val="clear" w:color="auto" w:fill="2B1D0A"/>
            <w:tcMar>
              <w:top w:w="150" w:type="dxa"/>
              <w:left w:w="180" w:type="dxa"/>
              <w:bottom w:w="150" w:type="dxa"/>
              <w:right w:w="180" w:type="dxa"/>
            </w:tcMar>
            <w:vAlign w:val="center"/>
            <w:hideMark/>
          </w:tcPr>
          <w:p w14:paraId="45A7157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lastRenderedPageBreak/>
              <w:t>helm lint charts/observability-eks                 # static chart validation</w:t>
            </w:r>
          </w:p>
          <w:p w14:paraId="35EE76B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template observability charts/observability-eks -n observability   # render without installing</w:t>
            </w:r>
          </w:p>
          <w:p w14:paraId="184CAB6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helm show values grafana/tempo --version 1.24.4     </w:t>
            </w:r>
            <w:r>
              <w:rPr>
                <w:rFonts w:ascii="Consolas" w:hAnsi="Consolas"/>
                <w:color w:val="F5E6CC"/>
                <w:sz w:val="18"/>
                <w:szCs w:val="18"/>
              </w:rPr>
              <w:t># inspect a subchart's own defaults</w:t>
            </w:r>
          </w:p>
          <w:p w14:paraId="5057C03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list -A                                        # all releases, all namespaces</w:t>
            </w:r>
          </w:p>
          <w:p w14:paraId="5174FFB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helm get values observability -n observability      # currently applied values for a release</w:t>
            </w:r>
          </w:p>
        </w:tc>
      </w:tr>
    </w:tbl>
    <w:p w14:paraId="1A1E1E16"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56315C49">
          <v:rect id="_x0000_i1039" style="width:0;height:1.5pt" o:hralign="center" o:hrstd="t" o:hr="t" fillcolor="#a0a0a0" stroked="f"/>
        </w:pict>
      </w:r>
    </w:p>
    <w:p w14:paraId="1074F9ED" w14:textId="77777777" w:rsidR="00512AC8" w:rsidRDefault="00512AC8">
      <w:pPr>
        <w:pStyle w:val="Heading2"/>
        <w:rPr>
          <w:rFonts w:ascii="Segoe UI" w:eastAsia="Times New Roman" w:hAnsi="Segoe UI" w:cs="Segoe UI"/>
        </w:rPr>
      </w:pPr>
      <w:bookmarkStart w:id="48" w:name="_Toc235529917"/>
      <w:r>
        <w:rPr>
          <w:rFonts w:ascii="Segoe UI" w:eastAsia="Times New Roman" w:hAnsi="Segoe UI" w:cs="Segoe UI"/>
        </w:rPr>
        <w:t>9. Kubernetes Deployment Detail</w:t>
      </w:r>
      <w:bookmarkEnd w:id="48"/>
    </w:p>
    <w:p w14:paraId="72A4BAF5" w14:textId="77777777" w:rsidR="00512AC8" w:rsidRDefault="00512AC8">
      <w:pPr>
        <w:pStyle w:val="Heading3"/>
        <w:rPr>
          <w:rFonts w:ascii="Segoe UI" w:eastAsia="Times New Roman" w:hAnsi="Segoe UI" w:cs="Segoe UI"/>
        </w:rPr>
      </w:pPr>
      <w:bookmarkStart w:id="49" w:name="_Toc235529918"/>
      <w:r>
        <w:rPr>
          <w:rFonts w:ascii="Segoe UI" w:eastAsia="Times New Roman" w:hAnsi="Segoe UI" w:cs="Segoe UI"/>
        </w:rPr>
        <w:t>9.1 Deployment Manifest — Reference Workload</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4204FE73" w14:textId="77777777" w:rsidTr="001E7616">
        <w:tc>
          <w:tcPr>
            <w:tcW w:w="0" w:type="auto"/>
            <w:shd w:val="clear" w:color="auto" w:fill="2B1D0A"/>
            <w:tcMar>
              <w:top w:w="60" w:type="dxa"/>
              <w:left w:w="150" w:type="dxa"/>
              <w:bottom w:w="60" w:type="dxa"/>
              <w:right w:w="150" w:type="dxa"/>
            </w:tcMar>
            <w:vAlign w:val="center"/>
            <w:hideMark/>
          </w:tcPr>
          <w:p w14:paraId="34A53C3F"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YAML</w:t>
            </w:r>
            <w:r>
              <w:rPr>
                <w:rFonts w:ascii="Segoe UI" w:eastAsia="Times New Roman" w:hAnsi="Segoe UI" w:cs="Segoe UI"/>
                <w:color w:val="1C2530"/>
                <w:sz w:val="19"/>
                <w:szCs w:val="19"/>
              </w:rPr>
              <w:t xml:space="preserve"> </w:t>
            </w:r>
          </w:p>
        </w:tc>
      </w:tr>
      <w:tr w:rsidR="00000000" w14:paraId="61736B99" w14:textId="77777777" w:rsidTr="001E7616">
        <w:tc>
          <w:tcPr>
            <w:tcW w:w="0" w:type="auto"/>
            <w:shd w:val="clear" w:color="auto" w:fill="2B1D0A"/>
            <w:tcMar>
              <w:top w:w="150" w:type="dxa"/>
              <w:left w:w="180" w:type="dxa"/>
              <w:bottom w:w="150" w:type="dxa"/>
              <w:right w:w="180" w:type="dxa"/>
            </w:tcMar>
            <w:vAlign w:val="center"/>
            <w:hideMark/>
          </w:tcPr>
          <w:p w14:paraId="54A2592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apiVersion: apps/v1</w:t>
            </w:r>
          </w:p>
          <w:p w14:paraId="7342B25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kind: Deployment</w:t>
            </w:r>
          </w:p>
          <w:p w14:paraId="60C07B8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metadata:</w:t>
            </w:r>
          </w:p>
          <w:p w14:paraId="53501EF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name: observability-sample-app</w:t>
            </w:r>
          </w:p>
          <w:p w14:paraId="43C1E98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namespace: demo-app</w:t>
            </w:r>
          </w:p>
          <w:p w14:paraId="01282E5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spec:</w:t>
            </w:r>
          </w:p>
          <w:p w14:paraId="7D87959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replicas: 1</w:t>
            </w:r>
          </w:p>
          <w:p w14:paraId="558228E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selector:</w:t>
            </w:r>
          </w:p>
          <w:p w14:paraId="7D681F1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matchLabels: {app.kubernetes.io/name: observability-sample-app}</w:t>
            </w:r>
          </w:p>
          <w:p w14:paraId="1E7D111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template:</w:t>
            </w:r>
          </w:p>
          <w:p w14:paraId="3F057C7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metadata:</w:t>
            </w:r>
          </w:p>
          <w:p w14:paraId="5085BF2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labels: {app.kubernetes.io/name: observability-sample-app}</w:t>
            </w:r>
          </w:p>
          <w:p w14:paraId="3602D25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spec:</w:t>
            </w:r>
          </w:p>
          <w:p w14:paraId="254B728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securityContext:</w:t>
            </w:r>
          </w:p>
          <w:p w14:paraId="5A7462C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runAsNonRoot: true</w:t>
            </w:r>
          </w:p>
          <w:p w14:paraId="3DFD602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runAsUser: 1654</w:t>
            </w:r>
          </w:p>
          <w:p w14:paraId="3C5F84E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runAsGroup: 1654</w:t>
            </w:r>
          </w:p>
          <w:p w14:paraId="377B452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seccompProfile: {type: RuntimeDefault}</w:t>
            </w:r>
          </w:p>
          <w:p w14:paraId="0F17ABF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containers:</w:t>
            </w:r>
          </w:p>
          <w:p w14:paraId="1A2D570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name: sample-app</w:t>
            </w:r>
          </w:p>
          <w:p w14:paraId="586FC29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image: &lt;account-id&gt;.dkr.ecr.&lt;region&gt;.amazonaws.com/observability-sample-app:sha-&lt;commit&gt;</w:t>
            </w:r>
          </w:p>
          <w:p w14:paraId="5289E78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ports: [{containerPort: 8080, name: http}]</w:t>
            </w:r>
          </w:p>
          <w:p w14:paraId="0F845F3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env:</w:t>
            </w:r>
          </w:p>
          <w:p w14:paraId="6444AE4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 {name: OTEL_SERVICE_NAME, value: observability-sample-app}</w:t>
            </w:r>
          </w:p>
          <w:p w14:paraId="39DE743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{name: OTEL_EXPORTER_OTLP_ENDPOINT, value: "http://otel-collector-opentelemetry-collector.tracing.svc.cluster.local:4317"}</w:t>
            </w:r>
          </w:p>
          <w:p w14:paraId="261E4CE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securityContext:</w:t>
            </w:r>
          </w:p>
          <w:p w14:paraId="737A419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allowPrivilegeEscalation: false</w:t>
            </w:r>
          </w:p>
          <w:p w14:paraId="3432423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readOnlyRootFilesystem: true</w:t>
            </w:r>
          </w:p>
          <w:p w14:paraId="072369F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capabilities: {drop: ["ALL"]}</w:t>
            </w:r>
          </w:p>
          <w:p w14:paraId="74A3DED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resources:</w:t>
            </w:r>
          </w:p>
          <w:p w14:paraId="4DAA042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requests: {cpu: 100m, memory: 128Mi}</w:t>
            </w:r>
          </w:p>
          <w:p w14:paraId="0E6F133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limits: {cpu: 250m, memory: 256Mi}</w:t>
            </w:r>
          </w:p>
          <w:p w14:paraId="564192F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livenessProbe:  </w:t>
            </w:r>
            <w:r>
              <w:rPr>
                <w:rFonts w:ascii="Consolas" w:hAnsi="Consolas"/>
                <w:color w:val="F5E6CC"/>
                <w:sz w:val="18"/>
                <w:szCs w:val="18"/>
              </w:rPr>
              <w:t>{httpGet: {path: /healthz, port: http}, initialDelaySeconds: 5, periodSeconds: 10}</w:t>
            </w:r>
          </w:p>
          <w:p w14:paraId="2CAF704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readinessProbe: {httpGet: {path: /healthz, port: http}, initialDelaySeconds: 5, periodSeconds: 10}</w:t>
            </w:r>
          </w:p>
        </w:tc>
      </w:tr>
    </w:tbl>
    <w:p w14:paraId="23F3A693" w14:textId="77777777" w:rsidR="00512AC8" w:rsidRDefault="00512AC8">
      <w:pPr>
        <w:pStyle w:val="Heading3"/>
        <w:rPr>
          <w:rFonts w:ascii="Segoe UI" w:eastAsia="Times New Roman" w:hAnsi="Segoe UI" w:cs="Segoe UI"/>
        </w:rPr>
      </w:pPr>
      <w:bookmarkStart w:id="50" w:name="_Toc235529919"/>
      <w:r>
        <w:rPr>
          <w:rFonts w:ascii="Segoe UI" w:eastAsia="Times New Roman" w:hAnsi="Segoe UI" w:cs="Segoe UI"/>
        </w:rPr>
        <w:t>9.2 Services</w:t>
      </w:r>
      <w:bookmarkEnd w:id="50"/>
    </w:p>
    <w:p w14:paraId="554A0EA6"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lastRenderedPageBreak/>
        <w:t xml:space="preserve">Every component is addressed by its ClusterIP Service DNS name </w:t>
      </w:r>
      <w:r>
        <w:rPr>
          <w:rFonts w:ascii="Segoe UI" w:hAnsi="Segoe UI" w:cs="Segoe UI"/>
          <w:color w:val="1C2530"/>
          <w:sz w:val="22"/>
          <w:szCs w:val="22"/>
        </w:rPr>
        <w:t>(</w:t>
      </w:r>
      <w:r>
        <w:rPr>
          <w:rStyle w:val="HTMLCode"/>
          <w:color w:val="8A4B00"/>
          <w:shd w:val="clear" w:color="auto" w:fill="F6EFE3"/>
        </w:rPr>
        <w:t>&lt;service&gt;.&lt;namespace&gt;.svc.cluster.local</w:t>
      </w:r>
      <w:r>
        <w:rPr>
          <w:rFonts w:ascii="Segoe UI" w:hAnsi="Segoe UI" w:cs="Segoe UI"/>
          <w:color w:val="1C2530"/>
          <w:sz w:val="22"/>
          <w:szCs w:val="22"/>
        </w:rPr>
        <w:t>) — pods never hardcode another pod's IP. The OTLP endpoint above is a concrete example: the sample app finds the collector purely by Service DNS.</w:t>
      </w:r>
    </w:p>
    <w:p w14:paraId="1520C774" w14:textId="77777777" w:rsidR="00512AC8" w:rsidRDefault="00512AC8">
      <w:pPr>
        <w:pStyle w:val="Heading3"/>
        <w:rPr>
          <w:rFonts w:ascii="Segoe UI" w:eastAsia="Times New Roman" w:hAnsi="Segoe UI" w:cs="Segoe UI"/>
        </w:rPr>
      </w:pPr>
      <w:bookmarkStart w:id="51" w:name="_Toc235529920"/>
      <w:r>
        <w:rPr>
          <w:rFonts w:ascii="Segoe UI" w:eastAsia="Times New Roman" w:hAnsi="Segoe UI" w:cs="Segoe UI"/>
        </w:rPr>
        <w:t>9.3 ConfigMaps and Secrets</w:t>
      </w:r>
      <w:bookmarkEnd w:id="51"/>
    </w:p>
    <w:p w14:paraId="25907C1E" w14:textId="77777777" w:rsidR="00512AC8" w:rsidRDefault="00512AC8">
      <w:pPr>
        <w:numPr>
          <w:ilvl w:val="0"/>
          <w:numId w:val="6"/>
        </w:numPr>
        <w:spacing w:before="100" w:beforeAutospacing="1" w:after="100" w:afterAutospacing="1"/>
        <w:rPr>
          <w:rFonts w:ascii="Segoe UI" w:eastAsia="Times New Roman" w:hAnsi="Segoe UI" w:cs="Segoe UI"/>
          <w:color w:val="1C2530"/>
          <w:sz w:val="22"/>
          <w:szCs w:val="22"/>
        </w:rPr>
      </w:pPr>
      <w:r>
        <w:rPr>
          <w:rStyle w:val="Strong"/>
          <w:rFonts w:ascii="Segoe UI" w:eastAsia="Times New Roman" w:hAnsi="Segoe UI" w:cs="Segoe UI"/>
          <w:color w:val="1C2530"/>
          <w:sz w:val="22"/>
          <w:szCs w:val="22"/>
        </w:rPr>
        <w:t>ConfigMaps</w:t>
      </w:r>
      <w:r>
        <w:rPr>
          <w:rFonts w:ascii="Segoe UI" w:eastAsia="Times New Roman" w:hAnsi="Segoe UI" w:cs="Segoe UI"/>
          <w:color w:val="1C2530"/>
          <w:sz w:val="22"/>
          <w:szCs w:val="22"/>
        </w:rPr>
        <w:t xml:space="preserve"> </w:t>
      </w:r>
      <w:r>
        <w:rPr>
          <w:rFonts w:ascii="Segoe UI" w:eastAsia="Times New Roman" w:hAnsi="Segoe UI" w:cs="Segoe UI"/>
          <w:color w:val="1C2530"/>
          <w:sz w:val="22"/>
          <w:szCs w:val="22"/>
        </w:rPr>
        <w:t>carry non-secret configuration and — via the Kustomize</w:t>
      </w:r>
      <w:r>
        <w:rPr>
          <w:rFonts w:ascii="Segoe UI" w:eastAsia="Times New Roman" w:hAnsi="Segoe UI" w:cs="Segoe UI"/>
          <w:color w:val="1C2530"/>
          <w:sz w:val="22"/>
          <w:szCs w:val="22"/>
        </w:rPr>
        <w:t xml:space="preserve"> </w:t>
      </w:r>
      <w:r>
        <w:rPr>
          <w:rStyle w:val="HTMLCode"/>
          <w:color w:val="8A4B00"/>
          <w:shd w:val="clear" w:color="auto" w:fill="F6EFE3"/>
        </w:rPr>
        <w:t>configMapGenerator</w:t>
      </w:r>
      <w:r>
        <w:rPr>
          <w:rFonts w:ascii="Segoe UI" w:eastAsia="Times New Roman" w:hAnsi="Segoe UI" w:cs="Segoe UI"/>
          <w:color w:val="1C2530"/>
          <w:sz w:val="22"/>
          <w:szCs w:val="22"/>
        </w:rPr>
        <w:t xml:space="preserve"> in</w:t>
      </w:r>
      <w:r>
        <w:rPr>
          <w:rFonts w:ascii="Segoe UI" w:eastAsia="Times New Roman" w:hAnsi="Segoe UI" w:cs="Segoe UI"/>
          <w:color w:val="1C2530"/>
          <w:sz w:val="22"/>
          <w:szCs w:val="22"/>
        </w:rPr>
        <w:t xml:space="preserve"> </w:t>
      </w:r>
      <w:r>
        <w:rPr>
          <w:rStyle w:val="HTMLCode"/>
          <w:color w:val="8A4B00"/>
          <w:shd w:val="clear" w:color="auto" w:fill="F6EFE3"/>
        </w:rPr>
        <w:t>manifests/dashboards/</w:t>
      </w:r>
      <w:r>
        <w:rPr>
          <w:rFonts w:ascii="Segoe UI" w:eastAsia="Times New Roman" w:hAnsi="Segoe UI" w:cs="Segoe UI"/>
          <w:color w:val="1C2530"/>
          <w:sz w:val="22"/>
          <w:szCs w:val="22"/>
        </w:rPr>
        <w:t xml:space="preserve"> — the Grafana dashboard JSON itself, labeled</w:t>
      </w:r>
      <w:r>
        <w:rPr>
          <w:rFonts w:ascii="Segoe UI" w:eastAsia="Times New Roman" w:hAnsi="Segoe UI" w:cs="Segoe UI"/>
          <w:color w:val="1C2530"/>
          <w:sz w:val="22"/>
          <w:szCs w:val="22"/>
        </w:rPr>
        <w:t xml:space="preserve"> </w:t>
      </w:r>
      <w:r>
        <w:rPr>
          <w:rStyle w:val="HTMLCode"/>
          <w:color w:val="8A4B00"/>
          <w:shd w:val="clear" w:color="auto" w:fill="F6EFE3"/>
        </w:rPr>
        <w:t>grafana_dashboard: "1"</w:t>
      </w:r>
      <w:r>
        <w:rPr>
          <w:rFonts w:ascii="Segoe UI" w:eastAsia="Times New Roman" w:hAnsi="Segoe UI" w:cs="Segoe UI"/>
          <w:color w:val="1C2530"/>
          <w:sz w:val="22"/>
          <w:szCs w:val="22"/>
        </w:rPr>
        <w:t xml:space="preserve"> so Grafana's sidecar watcher picks it up automatically.</w:t>
      </w:r>
    </w:p>
    <w:p w14:paraId="32F64F9C" w14:textId="77777777" w:rsidR="00512AC8" w:rsidRDefault="00512AC8">
      <w:pPr>
        <w:numPr>
          <w:ilvl w:val="0"/>
          <w:numId w:val="6"/>
        </w:numPr>
        <w:spacing w:before="100" w:beforeAutospacing="1" w:after="100" w:afterAutospacing="1"/>
        <w:rPr>
          <w:rFonts w:ascii="Segoe UI" w:eastAsia="Times New Roman" w:hAnsi="Segoe UI" w:cs="Segoe UI"/>
          <w:color w:val="1C2530"/>
          <w:sz w:val="22"/>
          <w:szCs w:val="22"/>
        </w:rPr>
      </w:pPr>
      <w:r>
        <w:rPr>
          <w:rStyle w:val="Strong"/>
          <w:rFonts w:ascii="Segoe UI" w:eastAsia="Times New Roman" w:hAnsi="Segoe UI" w:cs="Segoe UI"/>
          <w:color w:val="1C2530"/>
          <w:sz w:val="22"/>
          <w:szCs w:val="22"/>
        </w:rPr>
        <w:t>Secrets</w:t>
      </w:r>
      <w:r>
        <w:rPr>
          <w:rFonts w:ascii="Segoe UI" w:eastAsia="Times New Roman" w:hAnsi="Segoe UI" w:cs="Segoe UI"/>
          <w:color w:val="1C2530"/>
          <w:sz w:val="22"/>
          <w:szCs w:val="22"/>
        </w:rPr>
        <w:t xml:space="preserve"> carry the Grafana admin credential and any component credentials. No AWS key material is ever stored as a Kubernetes Secret — IRSA (§9.6) removes that need entirely for AWS API access.</w:t>
      </w:r>
    </w:p>
    <w:p w14:paraId="2E58DCCE" w14:textId="77777777" w:rsidR="00512AC8" w:rsidRDefault="00512AC8">
      <w:pPr>
        <w:pStyle w:val="Heading3"/>
        <w:rPr>
          <w:rFonts w:ascii="Segoe UI" w:eastAsia="Times New Roman" w:hAnsi="Segoe UI" w:cs="Segoe UI"/>
        </w:rPr>
      </w:pPr>
      <w:bookmarkStart w:id="52" w:name="_Toc235529921"/>
      <w:r>
        <w:rPr>
          <w:rFonts w:ascii="Segoe UI" w:eastAsia="Times New Roman" w:hAnsi="Segoe UI" w:cs="Segoe UI"/>
        </w:rPr>
        <w:t>9.4 Ingress</w:t>
      </w:r>
      <w:bookmarkEnd w:id="52"/>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3EF759F1" w14:textId="77777777" w:rsidTr="001E7616">
        <w:trPr>
          <w:tblCellSpacing w:w="15" w:type="dxa"/>
        </w:trPr>
        <w:tc>
          <w:tcPr>
            <w:tcW w:w="0" w:type="auto"/>
            <w:tcMar>
              <w:top w:w="90" w:type="dxa"/>
              <w:left w:w="90" w:type="dxa"/>
              <w:bottom w:w="90" w:type="dxa"/>
              <w:right w:w="90" w:type="dxa"/>
            </w:tcMar>
            <w:vAlign w:val="center"/>
            <w:hideMark/>
          </w:tcPr>
          <w:p w14:paraId="221B891A"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3EAE36A9" wp14:editId="500564FA">
                  <wp:extent cx="5906324" cy="568721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906324" cy="5687219"/>
                          </a:xfrm>
                          <a:prstGeom prst="rect">
                            <a:avLst/>
                          </a:prstGeom>
                          <a:noFill/>
                          <a:ln>
                            <a:noFill/>
                          </a:ln>
                        </pic:spPr>
                      </pic:pic>
                    </a:graphicData>
                  </a:graphic>
                </wp:inline>
              </w:drawing>
            </w:r>
          </w:p>
          <w:p w14:paraId="1567821D" w14:textId="77777777" w:rsidR="00512AC8" w:rsidRDefault="00512AC8">
            <w:pPr>
              <w:spacing w:before="210" w:after="210"/>
              <w:jc w:val="center"/>
              <w:divId w:val="748619469"/>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7: Complete Networking Diagram — AWS Traffic Flow</w:t>
            </w:r>
          </w:p>
        </w:tc>
      </w:tr>
    </w:tbl>
    <w:p w14:paraId="3242505D"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05784799" w14:textId="77777777" w:rsidTr="001E7616">
        <w:tc>
          <w:tcPr>
            <w:tcW w:w="0" w:type="auto"/>
            <w:shd w:val="clear" w:color="auto" w:fill="2B1D0A"/>
            <w:tcMar>
              <w:top w:w="60" w:type="dxa"/>
              <w:left w:w="150" w:type="dxa"/>
              <w:bottom w:w="60" w:type="dxa"/>
              <w:right w:w="150" w:type="dxa"/>
            </w:tcMar>
            <w:vAlign w:val="center"/>
            <w:hideMark/>
          </w:tcPr>
          <w:p w14:paraId="3511C326"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YAML</w:t>
            </w:r>
            <w:r>
              <w:rPr>
                <w:rFonts w:ascii="Segoe UI" w:eastAsia="Times New Roman" w:hAnsi="Segoe UI" w:cs="Segoe UI"/>
                <w:color w:val="1C2530"/>
                <w:sz w:val="19"/>
                <w:szCs w:val="19"/>
              </w:rPr>
              <w:t xml:space="preserve"> </w:t>
            </w:r>
          </w:p>
        </w:tc>
      </w:tr>
      <w:tr w:rsidR="00000000" w14:paraId="135118AB" w14:textId="77777777" w:rsidTr="001E7616">
        <w:tc>
          <w:tcPr>
            <w:tcW w:w="0" w:type="auto"/>
            <w:shd w:val="clear" w:color="auto" w:fill="2B1D0A"/>
            <w:tcMar>
              <w:top w:w="150" w:type="dxa"/>
              <w:left w:w="180" w:type="dxa"/>
              <w:bottom w:w="150" w:type="dxa"/>
              <w:right w:w="180" w:type="dxa"/>
            </w:tcMar>
            <w:vAlign w:val="center"/>
            <w:hideMark/>
          </w:tcPr>
          <w:p w14:paraId="725F744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ingress:</w:t>
            </w:r>
          </w:p>
          <w:p w14:paraId="52FD7EE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enabled: true</w:t>
            </w:r>
          </w:p>
          <w:p w14:paraId="61F9F79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ingressClassName: alb</w:t>
            </w:r>
          </w:p>
          <w:p w14:paraId="4D9D863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annotations:</w:t>
            </w:r>
          </w:p>
          <w:p w14:paraId="2F321A8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kubernetes.io/ingress.class: "alb"</w:t>
            </w:r>
          </w:p>
          <w:p w14:paraId="3030C29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alb.ingress.kubernetes.io/scheme: internet-facing</w:t>
            </w:r>
          </w:p>
          <w:p w14:paraId="59A656B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alb.ingress.kubernetes.io/target-type: ip</w:t>
            </w:r>
          </w:p>
          <w:p w14:paraId="5D58F92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alb.ingress.kubernetes.io/certificate-arn: arn:aws:acm:&lt;region&gt;:&lt;account-id&gt;:certificate/&lt;cert-id&gt;</w:t>
            </w:r>
          </w:p>
          <w:p w14:paraId="395C1F9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hosts:</w:t>
            </w:r>
          </w:p>
          <w:p w14:paraId="1E35DC4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grafana.&lt;domain&gt;</w:t>
            </w:r>
          </w:p>
        </w:tc>
      </w:tr>
    </w:tbl>
    <w:p w14:paraId="292C0F6B"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lastRenderedPageBreak/>
        <w:t>Disabled by default until a hostname and ACM certificate are provisioned; the annotated block above is staged and ready in</w:t>
      </w:r>
      <w:r>
        <w:rPr>
          <w:rFonts w:ascii="Segoe UI" w:hAnsi="Segoe UI" w:cs="Segoe UI"/>
          <w:color w:val="1C2530"/>
          <w:sz w:val="22"/>
          <w:szCs w:val="22"/>
        </w:rPr>
        <w:t xml:space="preserve"> </w:t>
      </w:r>
      <w:r>
        <w:rPr>
          <w:rStyle w:val="HTMLCode"/>
          <w:color w:val="8A4B00"/>
          <w:shd w:val="clear" w:color="auto" w:fill="F6EFE3"/>
        </w:rPr>
        <w:t>values.yaml</w:t>
      </w:r>
      <w:r>
        <w:rPr>
          <w:rFonts w:ascii="Segoe UI" w:hAnsi="Segoe UI" w:cs="Segoe UI"/>
          <w:color w:val="1C2530"/>
          <w:sz w:val="22"/>
          <w:szCs w:val="22"/>
        </w:rPr>
        <w:t xml:space="preserve">. Requires the </w:t>
      </w:r>
      <w:r>
        <w:rPr>
          <w:rStyle w:val="Strong"/>
          <w:rFonts w:ascii="Segoe UI" w:hAnsi="Segoe UI" w:cs="Segoe UI"/>
          <w:color w:val="1C2530"/>
          <w:sz w:val="22"/>
          <w:szCs w:val="22"/>
        </w:rPr>
        <w:t>AWS Load Balancer Controller</w:t>
      </w:r>
      <w:r>
        <w:rPr>
          <w:rFonts w:ascii="Segoe UI" w:hAnsi="Segoe UI" w:cs="Segoe UI"/>
          <w:color w:val="1C2530"/>
          <w:sz w:val="22"/>
          <w:szCs w:val="22"/>
        </w:rPr>
        <w:t xml:space="preserve"> running in-cluster (a prerequisite, not part of this chart).</w:t>
      </w:r>
    </w:p>
    <w:p w14:paraId="1A5857A9" w14:textId="77777777" w:rsidR="00512AC8" w:rsidRDefault="00512AC8">
      <w:pPr>
        <w:pStyle w:val="Heading3"/>
        <w:rPr>
          <w:rFonts w:ascii="Segoe UI" w:eastAsia="Times New Roman" w:hAnsi="Segoe UI" w:cs="Segoe UI"/>
        </w:rPr>
      </w:pPr>
      <w:bookmarkStart w:id="53" w:name="_Toc235529922"/>
      <w:r>
        <w:rPr>
          <w:rFonts w:ascii="Segoe UI" w:eastAsia="Times New Roman" w:hAnsi="Segoe UI" w:cs="Segoe UI"/>
        </w:rPr>
        <w:t>9.5 Resource Requests, Limits, and Probes</w:t>
      </w:r>
      <w:bookmarkEnd w:id="53"/>
    </w:p>
    <w:p w14:paraId="4A27B56D"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Every container in this platform declares explicit</w:t>
      </w:r>
      <w:r>
        <w:rPr>
          <w:rFonts w:ascii="Segoe UI" w:hAnsi="Segoe UI" w:cs="Segoe UI"/>
          <w:color w:val="1C2530"/>
          <w:sz w:val="22"/>
          <w:szCs w:val="22"/>
        </w:rPr>
        <w:t xml:space="preserve"> </w:t>
      </w:r>
      <w:r>
        <w:rPr>
          <w:rStyle w:val="HTMLCode"/>
          <w:color w:val="8A4B00"/>
          <w:shd w:val="clear" w:color="auto" w:fill="F6EFE3"/>
        </w:rPr>
        <w:t>requests</w:t>
      </w:r>
      <w:r>
        <w:rPr>
          <w:rFonts w:ascii="Segoe UI" w:hAnsi="Segoe UI" w:cs="Segoe UI"/>
          <w:color w:val="1C2530"/>
          <w:sz w:val="22"/>
          <w:szCs w:val="22"/>
        </w:rPr>
        <w:t>/</w:t>
      </w:r>
      <w:r>
        <w:rPr>
          <w:rStyle w:val="HTMLCode"/>
          <w:color w:val="8A4B00"/>
          <w:shd w:val="clear" w:color="auto" w:fill="F6EFE3"/>
        </w:rPr>
        <w:t>limits</w:t>
      </w:r>
      <w:r>
        <w:rPr>
          <w:rFonts w:ascii="Segoe UI" w:hAnsi="Segoe UI" w:cs="Segoe UI"/>
          <w:color w:val="1C2530"/>
          <w:sz w:val="22"/>
          <w:szCs w:val="22"/>
        </w:rPr>
        <w:t xml:space="preserve"> — no component relies on the namespace</w:t>
      </w:r>
      <w:r>
        <w:rPr>
          <w:rFonts w:ascii="Segoe UI" w:hAnsi="Segoe UI" w:cs="Segoe UI"/>
          <w:color w:val="1C2530"/>
          <w:sz w:val="22"/>
          <w:szCs w:val="22"/>
        </w:rPr>
        <w:t xml:space="preserve"> </w:t>
      </w:r>
      <w:r>
        <w:rPr>
          <w:rStyle w:val="HTMLCode"/>
          <w:color w:val="8A4B00"/>
          <w:shd w:val="clear" w:color="auto" w:fill="F6EFE3"/>
        </w:rPr>
        <w:t>LimitRange</w:t>
      </w:r>
      <w:r>
        <w:rPr>
          <w:rFonts w:ascii="Segoe UI" w:hAnsi="Segoe UI" w:cs="Segoe UI"/>
          <w:color w:val="1C2530"/>
          <w:sz w:val="22"/>
          <w:szCs w:val="22"/>
        </w:rPr>
        <w:t xml:space="preserve"> default. </w:t>
      </w:r>
      <w:r>
        <w:rPr>
          <w:rStyle w:val="Strong"/>
          <w:rFonts w:ascii="Segoe UI" w:hAnsi="Segoe UI" w:cs="Segoe UI"/>
          <w:color w:val="1C2530"/>
          <w:sz w:val="22"/>
          <w:szCs w:val="22"/>
        </w:rPr>
        <w:t>Best practice enforced throughout:</w:t>
      </w:r>
      <w:r>
        <w:rPr>
          <w:rFonts w:ascii="Segoe UI" w:hAnsi="Segoe UI" w:cs="Segoe UI"/>
          <w:color w:val="1C2530"/>
          <w:sz w:val="22"/>
          <w:szCs w:val="22"/>
        </w:rPr>
        <w:t xml:space="preserve"> every value must sit at or above the namespace</w:t>
      </w:r>
      <w:r>
        <w:rPr>
          <w:rFonts w:ascii="Segoe UI" w:hAnsi="Segoe UI" w:cs="Segoe UI"/>
          <w:color w:val="1C2530"/>
          <w:sz w:val="22"/>
          <w:szCs w:val="22"/>
        </w:rPr>
        <w:t xml:space="preserve"> </w:t>
      </w:r>
      <w:r>
        <w:rPr>
          <w:rStyle w:val="HTMLCode"/>
          <w:color w:val="8A4B00"/>
          <w:shd w:val="clear" w:color="auto" w:fill="F6EFE3"/>
        </w:rPr>
        <w:t>LimitRange</w:t>
      </w:r>
      <w:r>
        <w:rPr>
          <w:rFonts w:ascii="Segoe UI" w:hAnsi="Segoe UI" w:cs="Segoe UI"/>
          <w:color w:val="1C2530"/>
          <w:sz w:val="22"/>
          <w:szCs w:val="22"/>
        </w:rPr>
        <w:t>'s minimum floor (50m CPU / 64Mi memory in this implementation); a value below that floor is rejected at admission, not silently clamped. Liveness and readiness probes are defined on every long-running container, using an HTTP health endpoint where the application exposes one (as above) or a TCP/exec probe otherwise.</w:t>
      </w:r>
    </w:p>
    <w:p w14:paraId="7067F7ED" w14:textId="77777777" w:rsidR="00512AC8" w:rsidRDefault="00512AC8">
      <w:pPr>
        <w:pStyle w:val="Heading3"/>
        <w:rPr>
          <w:rFonts w:ascii="Segoe UI" w:eastAsia="Times New Roman" w:hAnsi="Segoe UI" w:cs="Segoe UI"/>
        </w:rPr>
      </w:pPr>
      <w:bookmarkStart w:id="54" w:name="_Toc235529923"/>
      <w:r>
        <w:rPr>
          <w:rFonts w:ascii="Segoe UI" w:eastAsia="Times New Roman" w:hAnsi="Segoe UI" w:cs="Segoe UI"/>
        </w:rPr>
        <w:t>9.6 IRSA Bindings</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7B046206" w14:textId="77777777" w:rsidTr="001E7616">
        <w:tc>
          <w:tcPr>
            <w:tcW w:w="0" w:type="auto"/>
            <w:shd w:val="clear" w:color="auto" w:fill="2B1D0A"/>
            <w:tcMar>
              <w:top w:w="60" w:type="dxa"/>
              <w:left w:w="150" w:type="dxa"/>
              <w:bottom w:w="60" w:type="dxa"/>
              <w:right w:w="150" w:type="dxa"/>
            </w:tcMar>
            <w:vAlign w:val="center"/>
            <w:hideMark/>
          </w:tcPr>
          <w:p w14:paraId="5F9F3D6D"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728207A7" w14:textId="77777777" w:rsidTr="001E7616">
        <w:tc>
          <w:tcPr>
            <w:tcW w:w="0" w:type="auto"/>
            <w:shd w:val="clear" w:color="auto" w:fill="2B1D0A"/>
            <w:tcMar>
              <w:top w:w="150" w:type="dxa"/>
              <w:left w:w="180" w:type="dxa"/>
              <w:bottom w:w="150" w:type="dxa"/>
              <w:right w:w="180" w:type="dxa"/>
            </w:tcMar>
            <w:vAlign w:val="center"/>
            <w:hideMark/>
          </w:tcPr>
          <w:p w14:paraId="723181C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iam create-role --role-name loki-s3-access \</w:t>
            </w:r>
          </w:p>
          <w:p w14:paraId="704D9EF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--assume-role-policy-document file://loki-trust-policy.json</w:t>
            </w:r>
          </w:p>
          <w:p w14:paraId="6CD84F8E" w14:textId="77777777" w:rsidR="00512AC8" w:rsidRDefault="00512AC8">
            <w:pPr>
              <w:pStyle w:val="HTMLPreformatted"/>
              <w:rPr>
                <w:rFonts w:ascii="Consolas" w:hAnsi="Consolas"/>
                <w:color w:val="F5E6CC"/>
                <w:sz w:val="18"/>
                <w:szCs w:val="18"/>
              </w:rPr>
            </w:pPr>
          </w:p>
          <w:p w14:paraId="4170F51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iam attach-role-policy --role-name loki-s3-access \</w:t>
            </w:r>
          </w:p>
          <w:p w14:paraId="257772F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--policy-arn arn:aws:iam::aws:policy/AmazonS3FullAccess</w:t>
            </w:r>
          </w:p>
        </w:tc>
      </w:tr>
    </w:tbl>
    <w:p w14:paraId="016C8C08"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32B4545D" w14:textId="77777777" w:rsidTr="001E7616">
        <w:tc>
          <w:tcPr>
            <w:tcW w:w="0" w:type="auto"/>
            <w:shd w:val="clear" w:color="auto" w:fill="2B1D0A"/>
            <w:tcMar>
              <w:top w:w="60" w:type="dxa"/>
              <w:left w:w="150" w:type="dxa"/>
              <w:bottom w:w="60" w:type="dxa"/>
              <w:right w:w="150" w:type="dxa"/>
            </w:tcMar>
            <w:vAlign w:val="center"/>
            <w:hideMark/>
          </w:tcPr>
          <w:p w14:paraId="3C44B3D9"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YAML</w:t>
            </w:r>
            <w:r>
              <w:rPr>
                <w:rFonts w:ascii="Segoe UI" w:eastAsia="Times New Roman" w:hAnsi="Segoe UI" w:cs="Segoe UI"/>
                <w:color w:val="1C2530"/>
                <w:sz w:val="19"/>
                <w:szCs w:val="19"/>
              </w:rPr>
              <w:t xml:space="preserve"> </w:t>
            </w:r>
          </w:p>
        </w:tc>
      </w:tr>
      <w:tr w:rsidR="00000000" w14:paraId="149ED389" w14:textId="77777777" w:rsidTr="001E7616">
        <w:tc>
          <w:tcPr>
            <w:tcW w:w="0" w:type="auto"/>
            <w:shd w:val="clear" w:color="auto" w:fill="2B1D0A"/>
            <w:tcMar>
              <w:top w:w="150" w:type="dxa"/>
              <w:left w:w="180" w:type="dxa"/>
              <w:bottom w:w="150" w:type="dxa"/>
              <w:right w:w="180" w:type="dxa"/>
            </w:tcMar>
            <w:vAlign w:val="center"/>
            <w:hideMark/>
          </w:tcPr>
          <w:p w14:paraId="4B15527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apiVersion: v1</w:t>
            </w:r>
          </w:p>
          <w:p w14:paraId="0C0A9C6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kind: ServiceAccount</w:t>
            </w:r>
          </w:p>
          <w:p w14:paraId="0E1E826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metadata:</w:t>
            </w:r>
          </w:p>
          <w:p w14:paraId="437D1CE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name: loki</w:t>
            </w:r>
          </w:p>
          <w:p w14:paraId="31CABD4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namespace: logging</w:t>
            </w:r>
          </w:p>
          <w:p w14:paraId="49CD4F0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annotations:</w:t>
            </w:r>
          </w:p>
          <w:p w14:paraId="645E66E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eks.amazonaws.com/role-arn: arn:aws:iam::&lt;account-id&gt;:role/loki-s3-access</w:t>
            </w:r>
          </w:p>
        </w:tc>
      </w:tr>
    </w:tbl>
    <w:p w14:paraId="2C25EEE9"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The trust policy scopes assumption of this role to the cluster's OIDC provider and the specific</w:t>
      </w:r>
      <w:r>
        <w:rPr>
          <w:rFonts w:ascii="Segoe UI" w:hAnsi="Segoe UI" w:cs="Segoe UI"/>
          <w:color w:val="1C2530"/>
          <w:sz w:val="22"/>
          <w:szCs w:val="22"/>
        </w:rPr>
        <w:t xml:space="preserve"> </w:t>
      </w:r>
      <w:r>
        <w:rPr>
          <w:rStyle w:val="HTMLCode"/>
          <w:color w:val="8A4B00"/>
          <w:shd w:val="clear" w:color="auto" w:fill="F6EFE3"/>
        </w:rPr>
        <w:t>system:serviceaccount:logging:loki</w:t>
      </w:r>
      <w:r>
        <w:rPr>
          <w:rFonts w:ascii="Segoe UI" w:hAnsi="Segoe UI" w:cs="Segoe UI"/>
          <w:color w:val="1C2530"/>
          <w:sz w:val="22"/>
          <w:szCs w:val="22"/>
        </w:rPr>
        <w:t xml:space="preserve"> subject — no long-lived AWS credentials anywhere in the cluster.</w:t>
      </w:r>
    </w:p>
    <w:p w14:paraId="464B26B4" w14:textId="77777777" w:rsidR="00512AC8" w:rsidRDefault="00512AC8">
      <w:pPr>
        <w:pStyle w:val="Heading3"/>
        <w:rPr>
          <w:rFonts w:ascii="Segoe UI" w:eastAsia="Times New Roman" w:hAnsi="Segoe UI" w:cs="Segoe UI"/>
        </w:rPr>
      </w:pPr>
      <w:bookmarkStart w:id="55" w:name="_Toc235529924"/>
      <w:r>
        <w:rPr>
          <w:rFonts w:ascii="Segoe UI" w:eastAsia="Times New Roman" w:hAnsi="Segoe UI" w:cs="Segoe UI"/>
        </w:rPr>
        <w:t>9.7 Rolling Update Strategy and Scaling</w:t>
      </w:r>
      <w:bookmarkEnd w:id="55"/>
    </w:p>
    <w:p w14:paraId="4C189ADC"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StatefulSets (Prometheus, Alertmanager, Loki, Tempo) use</w:t>
      </w:r>
      <w:r>
        <w:rPr>
          <w:rFonts w:ascii="Segoe UI" w:hAnsi="Segoe UI" w:cs="Segoe UI"/>
          <w:color w:val="1C2530"/>
          <w:sz w:val="22"/>
          <w:szCs w:val="22"/>
        </w:rPr>
        <w:t xml:space="preserve"> </w:t>
      </w:r>
      <w:r>
        <w:rPr>
          <w:rStyle w:val="HTMLCode"/>
          <w:color w:val="8A4B00"/>
          <w:shd w:val="clear" w:color="auto" w:fill="F6EFE3"/>
        </w:rPr>
        <w:t>RollingUpdate</w:t>
      </w:r>
      <w:r>
        <w:rPr>
          <w:rFonts w:ascii="Segoe UI" w:hAnsi="Segoe UI" w:cs="Segoe UI"/>
          <w:color w:val="1C2530"/>
          <w:sz w:val="22"/>
          <w:szCs w:val="22"/>
        </w:rPr>
        <w:t xml:space="preserve"> with</w:t>
      </w:r>
      <w:r>
        <w:rPr>
          <w:rFonts w:ascii="Segoe UI" w:hAnsi="Segoe UI" w:cs="Segoe UI"/>
          <w:color w:val="1C2530"/>
          <w:sz w:val="22"/>
          <w:szCs w:val="22"/>
        </w:rPr>
        <w:t xml:space="preserve"> </w:t>
      </w:r>
      <w:r>
        <w:rPr>
          <w:rStyle w:val="HTMLCode"/>
          <w:color w:val="8A4B00"/>
          <w:shd w:val="clear" w:color="auto" w:fill="F6EFE3"/>
        </w:rPr>
        <w:t>partition: 0</w:t>
      </w:r>
      <w:r>
        <w:rPr>
          <w:rFonts w:ascii="Segoe UI" w:hAnsi="Segoe UI" w:cs="Segoe UI"/>
          <w:color w:val="1C2530"/>
          <w:sz w:val="22"/>
          <w:szCs w:val="22"/>
        </w:rPr>
        <w:t xml:space="preserve"> (default) — one replica at a time, waiting for readiness before proceeding. Deployments (Grafana, sample-app, OTel Collector) use the standard</w:t>
      </w:r>
      <w:r>
        <w:rPr>
          <w:rFonts w:ascii="Segoe UI" w:hAnsi="Segoe UI" w:cs="Segoe UI"/>
          <w:color w:val="1C2530"/>
          <w:sz w:val="22"/>
          <w:szCs w:val="22"/>
        </w:rPr>
        <w:t xml:space="preserve"> </w:t>
      </w:r>
      <w:r>
        <w:rPr>
          <w:rStyle w:val="HTMLCode"/>
          <w:color w:val="8A4B00"/>
          <w:shd w:val="clear" w:color="auto" w:fill="F6EFE3"/>
        </w:rPr>
        <w:t>maxUnavailable: 25%, maxSurge: 25%</w:t>
      </w:r>
      <w:r>
        <w:rPr>
          <w:rFonts w:ascii="Segoe UI" w:hAnsi="Segoe UI" w:cs="Segoe UI"/>
          <w:color w:val="1C2530"/>
          <w:sz w:val="22"/>
          <w:szCs w:val="22"/>
        </w:rPr>
        <w:t xml:space="preserve"> </w:t>
      </w:r>
      <w:r>
        <w:rPr>
          <w:rFonts w:ascii="Segoe UI" w:hAnsi="Segoe UI" w:cs="Segoe UI"/>
          <w:color w:val="1C2530"/>
          <w:sz w:val="22"/>
          <w:szCs w:val="22"/>
        </w:rPr>
        <w:t>rolling update. Scaling is handled at two levels: the Cluster Autoscaler for node elasticity, and (where enabled) the Horizontal Pod Autoscaler for pod-level elasticity under variable load.</w:t>
      </w:r>
    </w:p>
    <w:p w14:paraId="66F9D119" w14:textId="77777777" w:rsidR="00512AC8" w:rsidRDefault="00512AC8">
      <w:pPr>
        <w:pStyle w:val="Heading3"/>
        <w:rPr>
          <w:rFonts w:ascii="Segoe UI" w:eastAsia="Times New Roman" w:hAnsi="Segoe UI" w:cs="Segoe UI"/>
        </w:rPr>
      </w:pPr>
      <w:bookmarkStart w:id="56" w:name="_Toc235529925"/>
      <w:r>
        <w:rPr>
          <w:rFonts w:ascii="Segoe UI" w:eastAsia="Times New Roman" w:hAnsi="Segoe UI" w:cs="Segoe UI"/>
        </w:rPr>
        <w:t>9.8 Validation</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1FE8D885" w14:textId="77777777" w:rsidTr="001E7616">
        <w:tc>
          <w:tcPr>
            <w:tcW w:w="0" w:type="auto"/>
            <w:shd w:val="clear" w:color="auto" w:fill="2B1D0A"/>
            <w:tcMar>
              <w:top w:w="60" w:type="dxa"/>
              <w:left w:w="150" w:type="dxa"/>
              <w:bottom w:w="60" w:type="dxa"/>
              <w:right w:w="150" w:type="dxa"/>
            </w:tcMar>
            <w:vAlign w:val="center"/>
            <w:hideMark/>
          </w:tcPr>
          <w:p w14:paraId="18D78A7F"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560231C8" w14:textId="77777777" w:rsidTr="001E7616">
        <w:tc>
          <w:tcPr>
            <w:tcW w:w="0" w:type="auto"/>
            <w:shd w:val="clear" w:color="auto" w:fill="2B1D0A"/>
            <w:tcMar>
              <w:top w:w="150" w:type="dxa"/>
              <w:left w:w="180" w:type="dxa"/>
              <w:bottom w:w="150" w:type="dxa"/>
              <w:right w:w="180" w:type="dxa"/>
            </w:tcMar>
            <w:vAlign w:val="center"/>
            <w:hideMark/>
          </w:tcPr>
          <w:p w14:paraId="42C72A8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lastRenderedPageBreak/>
              <w:t>kubectl rollout status deployment/&lt;name&gt; -n &lt;namespace&gt;</w:t>
            </w:r>
          </w:p>
          <w:p w14:paraId="6DB6559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pods -n &lt;namespace&gt; -o wide</w:t>
            </w:r>
          </w:p>
          <w:p w14:paraId="06FDE9E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describe pod &lt;pod&gt; -n &lt;namespace&gt;</w:t>
            </w:r>
          </w:p>
        </w:tc>
      </w:tr>
    </w:tbl>
    <w:p w14:paraId="2D3CA5B7"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3E7CCEAC">
          <v:rect id="_x0000_i1041" style="width:0;height:1.5pt" o:hralign="center" o:hrstd="t" o:hr="t" fillcolor="#a0a0a0" stroked="f"/>
        </w:pict>
      </w:r>
    </w:p>
    <w:p w14:paraId="0AAE3214" w14:textId="77777777" w:rsidR="00512AC8" w:rsidRDefault="00512AC8">
      <w:pPr>
        <w:pStyle w:val="Heading2"/>
        <w:rPr>
          <w:rFonts w:ascii="Segoe UI" w:eastAsia="Times New Roman" w:hAnsi="Segoe UI" w:cs="Segoe UI"/>
        </w:rPr>
      </w:pPr>
      <w:bookmarkStart w:id="57" w:name="_Toc235529926"/>
      <w:r>
        <w:rPr>
          <w:rFonts w:ascii="Segoe UI" w:eastAsia="Times New Roman" w:hAnsi="Segoe UI" w:cs="Segoe UI"/>
        </w:rPr>
        <w:t>10. Observability Architecture</w:t>
      </w:r>
      <w:bookmarkEnd w:id="57"/>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30847202" w14:textId="77777777" w:rsidTr="001E7616">
        <w:trPr>
          <w:tblCellSpacing w:w="15" w:type="dxa"/>
        </w:trPr>
        <w:tc>
          <w:tcPr>
            <w:tcW w:w="0" w:type="auto"/>
            <w:tcMar>
              <w:top w:w="90" w:type="dxa"/>
              <w:left w:w="90" w:type="dxa"/>
              <w:bottom w:w="90" w:type="dxa"/>
              <w:right w:w="90" w:type="dxa"/>
            </w:tcMar>
            <w:vAlign w:val="center"/>
            <w:hideMark/>
          </w:tcPr>
          <w:p w14:paraId="57C3DF83"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drawing>
                <wp:inline distT="0" distB="0" distL="0" distR="0" wp14:anchorId="55116C35" wp14:editId="79FFA435">
                  <wp:extent cx="5906324" cy="42487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906324" cy="4248743"/>
                          </a:xfrm>
                          <a:prstGeom prst="rect">
                            <a:avLst/>
                          </a:prstGeom>
                          <a:noFill/>
                          <a:ln>
                            <a:noFill/>
                          </a:ln>
                        </pic:spPr>
                      </pic:pic>
                    </a:graphicData>
                  </a:graphic>
                </wp:inline>
              </w:drawing>
            </w:r>
          </w:p>
          <w:p w14:paraId="106291EA" w14:textId="77777777" w:rsidR="00512AC8" w:rsidRDefault="00512AC8">
            <w:pPr>
              <w:spacing w:before="210" w:after="210"/>
              <w:jc w:val="center"/>
              <w:divId w:val="991520950"/>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6: Monitoring Flow</w:t>
            </w:r>
          </w:p>
        </w:tc>
      </w:tr>
    </w:tbl>
    <w:p w14:paraId="641692D0" w14:textId="77777777" w:rsidR="00512AC8" w:rsidRDefault="00512AC8">
      <w:pPr>
        <w:pStyle w:val="Heading3"/>
        <w:rPr>
          <w:rFonts w:ascii="Segoe UI" w:eastAsia="Times New Roman" w:hAnsi="Segoe UI" w:cs="Segoe UI"/>
        </w:rPr>
      </w:pPr>
      <w:bookmarkStart w:id="58" w:name="_Toc235529927"/>
      <w:r>
        <w:rPr>
          <w:rFonts w:ascii="Segoe UI" w:eastAsia="Times New Roman" w:hAnsi="Segoe UI" w:cs="Segoe UI"/>
        </w:rPr>
        <w:t>10.1 Pipeline Overview</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31B68471" w14:textId="77777777" w:rsidTr="001E7616">
        <w:tc>
          <w:tcPr>
            <w:tcW w:w="0" w:type="auto"/>
            <w:shd w:val="clear" w:color="auto" w:fill="2B1D0A"/>
            <w:tcMar>
              <w:top w:w="60" w:type="dxa"/>
              <w:left w:w="150" w:type="dxa"/>
              <w:bottom w:w="60" w:type="dxa"/>
              <w:right w:w="150" w:type="dxa"/>
            </w:tcMar>
            <w:vAlign w:val="center"/>
            <w:hideMark/>
          </w:tcPr>
          <w:p w14:paraId="510B1878"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CODE</w:t>
            </w:r>
            <w:r>
              <w:rPr>
                <w:rFonts w:ascii="Segoe UI" w:eastAsia="Times New Roman" w:hAnsi="Segoe UI" w:cs="Segoe UI"/>
                <w:color w:val="1C2530"/>
                <w:sz w:val="19"/>
                <w:szCs w:val="19"/>
              </w:rPr>
              <w:t xml:space="preserve"> </w:t>
            </w:r>
          </w:p>
        </w:tc>
      </w:tr>
      <w:tr w:rsidR="00000000" w14:paraId="286BB69E" w14:textId="77777777" w:rsidTr="001E7616">
        <w:tc>
          <w:tcPr>
            <w:tcW w:w="0" w:type="auto"/>
            <w:shd w:val="clear" w:color="auto" w:fill="2B1D0A"/>
            <w:tcMar>
              <w:top w:w="150" w:type="dxa"/>
              <w:left w:w="180" w:type="dxa"/>
              <w:bottom w:w="150" w:type="dxa"/>
              <w:right w:w="180" w:type="dxa"/>
            </w:tcMar>
            <w:vAlign w:val="center"/>
            <w:hideMark/>
          </w:tcPr>
          <w:p w14:paraId="4203BC8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Application (sample-app)</w:t>
            </w:r>
          </w:p>
          <w:p w14:paraId="2463E92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/metrics            │  OTLP traces           │  stdout (JSON, trace-enriched)</w:t>
            </w:r>
          </w:p>
          <w:p w14:paraId="27F41E7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                         ▼</w:t>
            </w:r>
          </w:p>
          <w:p w14:paraId="5B407B0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Prometheus            OTel Collector    </w:t>
            </w:r>
            <w:r>
              <w:rPr>
                <w:rFonts w:ascii="Consolas" w:hAnsi="Consolas"/>
                <w:color w:val="F5E6CC"/>
                <w:sz w:val="18"/>
                <w:szCs w:val="18"/>
              </w:rPr>
              <w:t xml:space="preserve">          node-level log agent</w:t>
            </w:r>
          </w:p>
          <w:p w14:paraId="53BD0BF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(scrape, 2 replicas)        │                      (Promtail DaemonSet)</w:t>
            </w:r>
          </w:p>
          <w:p w14:paraId="1681F58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                            │</w:t>
            </w:r>
          </w:p>
          <w:p w14:paraId="12B5F9B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Tempo                          ▼</w:t>
            </w:r>
          </w:p>
          <w:p w14:paraId="6A3AA77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lastRenderedPageBreak/>
              <w:t xml:space="preserve">      │                (trace storage)                   Loki</w:t>
            </w:r>
          </w:p>
          <w:p w14:paraId="673872D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                       (log storage)</w:t>
            </w:r>
          </w:p>
          <w:p w14:paraId="7B99F1A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BD7735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w:t>
            </w:r>
          </w:p>
          <w:p w14:paraId="736FF5B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Grafana  ◄───────────  </w:t>
            </w:r>
            <w:r>
              <w:rPr>
                <w:rFonts w:ascii="Consolas" w:hAnsi="Consolas"/>
                <w:color w:val="F5E6CC"/>
                <w:sz w:val="18"/>
                <w:szCs w:val="18"/>
              </w:rPr>
              <w:t>Alertmanager</w:t>
            </w:r>
          </w:p>
          <w:p w14:paraId="2932610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(dashboards, unified query)  (3 replicas, routes firing alerts)</w:t>
            </w:r>
          </w:p>
          <w:p w14:paraId="0CC0DA4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D81B67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442F98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Engineers</w:t>
            </w:r>
          </w:p>
        </w:tc>
      </w:tr>
    </w:tbl>
    <w:p w14:paraId="47498791" w14:textId="77777777" w:rsidR="00512AC8" w:rsidRDefault="00512AC8">
      <w:pPr>
        <w:pStyle w:val="Heading3"/>
        <w:rPr>
          <w:rFonts w:ascii="Segoe UI" w:eastAsia="Times New Roman" w:hAnsi="Segoe UI" w:cs="Segoe UI"/>
        </w:rPr>
      </w:pPr>
      <w:bookmarkStart w:id="59" w:name="_Toc235529928"/>
      <w:r>
        <w:rPr>
          <w:rFonts w:ascii="Segoe UI" w:eastAsia="Times New Roman" w:hAnsi="Segoe UI" w:cs="Segoe UI"/>
        </w:rPr>
        <w:lastRenderedPageBreak/>
        <w:t>10.2 Metrics Collection and Prometheus Service Discovery</w:t>
      </w:r>
      <w:bookmarkEnd w:id="59"/>
    </w:p>
    <w:p w14:paraId="6AE29A0B"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 xml:space="preserve">Prometheus uses </w:t>
      </w:r>
      <w:r>
        <w:rPr>
          <w:rStyle w:val="Strong"/>
          <w:rFonts w:ascii="Segoe UI" w:hAnsi="Segoe UI" w:cs="Segoe UI"/>
          <w:color w:val="1C2530"/>
          <w:sz w:val="22"/>
          <w:szCs w:val="22"/>
        </w:rPr>
        <w:t>Kubernetes service discovery</w:t>
      </w:r>
      <w:r>
        <w:rPr>
          <w:rFonts w:ascii="Segoe UI" w:hAnsi="Segoe UI" w:cs="Segoe UI"/>
          <w:color w:val="1C2530"/>
          <w:sz w:val="22"/>
          <w:szCs w:val="22"/>
        </w:rPr>
        <w:t xml:space="preserve"> via the Prometheus Operator's</w:t>
      </w:r>
      <w:r>
        <w:rPr>
          <w:rFonts w:ascii="Segoe UI" w:hAnsi="Segoe UI" w:cs="Segoe UI"/>
          <w:color w:val="1C2530"/>
          <w:sz w:val="22"/>
          <w:szCs w:val="22"/>
        </w:rPr>
        <w:t xml:space="preserve"> </w:t>
      </w:r>
      <w:r>
        <w:rPr>
          <w:rStyle w:val="HTMLCode"/>
          <w:color w:val="8A4B00"/>
          <w:shd w:val="clear" w:color="auto" w:fill="F6EFE3"/>
        </w:rPr>
        <w:t>ServiceMonitor</w:t>
      </w:r>
      <w:r>
        <w:rPr>
          <w:rFonts w:ascii="Segoe UI" w:hAnsi="Segoe UI" w:cs="Segoe UI"/>
          <w:color w:val="1C2530"/>
          <w:sz w:val="22"/>
          <w:szCs w:val="22"/>
        </w:rPr>
        <w:t xml:space="preserve"> and</w:t>
      </w:r>
      <w:r>
        <w:rPr>
          <w:rFonts w:ascii="Segoe UI" w:hAnsi="Segoe UI" w:cs="Segoe UI"/>
          <w:color w:val="1C2530"/>
          <w:sz w:val="22"/>
          <w:szCs w:val="22"/>
        </w:rPr>
        <w:t xml:space="preserve"> </w:t>
      </w:r>
      <w:r>
        <w:rPr>
          <w:rStyle w:val="HTMLCode"/>
          <w:color w:val="8A4B00"/>
          <w:shd w:val="clear" w:color="auto" w:fill="F6EFE3"/>
        </w:rPr>
        <w:t>PodMonitor</w:t>
      </w:r>
      <w:r>
        <w:rPr>
          <w:rFonts w:ascii="Segoe UI" w:hAnsi="Segoe UI" w:cs="Segoe UI"/>
          <w:color w:val="1C2530"/>
          <w:sz w:val="22"/>
          <w:szCs w:val="22"/>
        </w:rPr>
        <w:t xml:space="preserve"> CRDs — a component becomes a scrape target by shipping a</w:t>
      </w:r>
      <w:r>
        <w:rPr>
          <w:rFonts w:ascii="Segoe UI" w:hAnsi="Segoe UI" w:cs="Segoe UI"/>
          <w:color w:val="1C2530"/>
          <w:sz w:val="22"/>
          <w:szCs w:val="22"/>
        </w:rPr>
        <w:t xml:space="preserve"> </w:t>
      </w:r>
      <w:r>
        <w:rPr>
          <w:rStyle w:val="HTMLCode"/>
          <w:color w:val="8A4B00"/>
          <w:shd w:val="clear" w:color="auto" w:fill="F6EFE3"/>
        </w:rPr>
        <w:t>ServiceMonitor</w:t>
      </w:r>
      <w:r>
        <w:rPr>
          <w:rFonts w:ascii="Segoe UI" w:hAnsi="Segoe UI" w:cs="Segoe UI"/>
          <w:color w:val="1C2530"/>
          <w:sz w:val="22"/>
          <w:szCs w:val="22"/>
        </w:rPr>
        <w:t xml:space="preserve"> </w:t>
      </w:r>
      <w:r>
        <w:rPr>
          <w:rFonts w:ascii="Segoe UI" w:hAnsi="Segoe UI" w:cs="Segoe UI"/>
          <w:color w:val="1C2530"/>
          <w:sz w:val="22"/>
          <w:szCs w:val="22"/>
        </w:rPr>
        <w:t>object with a matching label selector, not by editing a central Prometheus config file. All in-cluster components (kube-state-metrics, node-exporter, the sample app) are discovered this way.</w:t>
      </w:r>
    </w:p>
    <w:p w14:paraId="123C8612" w14:textId="77777777" w:rsidR="00512AC8" w:rsidRDefault="00512AC8">
      <w:pPr>
        <w:pStyle w:val="Heading3"/>
        <w:rPr>
          <w:rFonts w:ascii="Segoe UI" w:eastAsia="Times New Roman" w:hAnsi="Segoe UI" w:cs="Segoe UI"/>
        </w:rPr>
      </w:pPr>
      <w:bookmarkStart w:id="60" w:name="_Toc235529929"/>
      <w:r>
        <w:rPr>
          <w:rFonts w:ascii="Segoe UI" w:eastAsia="Times New Roman" w:hAnsi="Segoe UI" w:cs="Segoe UI"/>
        </w:rPr>
        <w:t>10.3 Storage</w:t>
      </w:r>
      <w:bookmarkEnd w:id="60"/>
    </w:p>
    <w:p w14:paraId="36F00D92"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Scrape interval and retention are set per-environment in</w:t>
      </w:r>
      <w:r>
        <w:rPr>
          <w:rFonts w:ascii="Segoe UI" w:hAnsi="Segoe UI" w:cs="Segoe UI"/>
          <w:color w:val="1C2530"/>
          <w:sz w:val="22"/>
          <w:szCs w:val="22"/>
        </w:rPr>
        <w:t xml:space="preserve"> </w:t>
      </w:r>
      <w:r>
        <w:rPr>
          <w:rStyle w:val="HTMLCode"/>
          <w:color w:val="8A4B00"/>
          <w:shd w:val="clear" w:color="auto" w:fill="F6EFE3"/>
        </w:rPr>
        <w:t>manifests/kube-prometheus-stack/values.yaml</w:t>
      </w:r>
      <w:r>
        <w:rPr>
          <w:rFonts w:ascii="Segoe UI" w:hAnsi="Segoe UI" w:cs="Segoe UI"/>
          <w:color w:val="1C2530"/>
          <w:sz w:val="22"/>
          <w:szCs w:val="22"/>
        </w:rPr>
        <w:t>; TSDB data is written to a</w:t>
      </w:r>
      <w:r>
        <w:rPr>
          <w:rFonts w:ascii="Segoe UI" w:hAnsi="Segoe UI" w:cs="Segoe UI"/>
          <w:color w:val="1C2530"/>
          <w:sz w:val="22"/>
          <w:szCs w:val="22"/>
        </w:rPr>
        <w:t xml:space="preserve"> </w:t>
      </w:r>
      <w:r>
        <w:rPr>
          <w:rStyle w:val="HTMLCode"/>
          <w:color w:val="8A4B00"/>
          <w:shd w:val="clear" w:color="auto" w:fill="F6EFE3"/>
        </w:rPr>
        <w:t>gp3</w:t>
      </w:r>
      <w:r>
        <w:rPr>
          <w:rFonts w:ascii="Segoe UI" w:hAnsi="Segoe UI" w:cs="Segoe UI"/>
          <w:color w:val="1C2530"/>
          <w:sz w:val="22"/>
          <w:szCs w:val="22"/>
        </w:rPr>
        <w:t>-backed PersistentVolume per Prometheus replica.</w:t>
      </w:r>
    </w:p>
    <w:p w14:paraId="32457A40" w14:textId="77777777" w:rsidR="00512AC8" w:rsidRDefault="00512AC8">
      <w:pPr>
        <w:pStyle w:val="Heading3"/>
        <w:rPr>
          <w:rFonts w:ascii="Segoe UI" w:eastAsia="Times New Roman" w:hAnsi="Segoe UI" w:cs="Segoe UI"/>
        </w:rPr>
      </w:pPr>
      <w:bookmarkStart w:id="61" w:name="_Toc235529930"/>
      <w:r>
        <w:rPr>
          <w:rFonts w:ascii="Segoe UI" w:eastAsia="Times New Roman" w:hAnsi="Segoe UI" w:cs="Segoe UI"/>
        </w:rPr>
        <w:t>10.4 Visualization and Alerting</w:t>
      </w:r>
      <w:bookmarkEnd w:id="61"/>
    </w:p>
    <w:p w14:paraId="2E6FA56B"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Grafana holds pre-provisioned datasources for Prometheus, Loki, and Tempo (Section 12). Alertmanager receives firing alerts evaluated by Prometheus against the</w:t>
      </w:r>
      <w:r>
        <w:rPr>
          <w:rFonts w:ascii="Segoe UI" w:hAnsi="Segoe UI" w:cs="Segoe UI"/>
          <w:color w:val="1C2530"/>
          <w:sz w:val="22"/>
          <w:szCs w:val="22"/>
        </w:rPr>
        <w:t xml:space="preserve"> </w:t>
      </w:r>
      <w:r>
        <w:rPr>
          <w:rStyle w:val="HTMLCode"/>
          <w:color w:val="8A4B00"/>
          <w:shd w:val="clear" w:color="auto" w:fill="F6EFE3"/>
        </w:rPr>
        <w:t>PrometheusRule</w:t>
      </w:r>
      <w:r>
        <w:rPr>
          <w:rFonts w:ascii="Segoe UI" w:hAnsi="Segoe UI" w:cs="Segoe UI"/>
          <w:color w:val="1C2530"/>
          <w:sz w:val="22"/>
          <w:szCs w:val="22"/>
        </w:rPr>
        <w:t xml:space="preserve"> objects in</w:t>
      </w:r>
      <w:r>
        <w:rPr>
          <w:rFonts w:ascii="Segoe UI" w:hAnsi="Segoe UI" w:cs="Segoe UI"/>
          <w:color w:val="1C2530"/>
          <w:sz w:val="22"/>
          <w:szCs w:val="22"/>
        </w:rPr>
        <w:t xml:space="preserve"> </w:t>
      </w:r>
      <w:r>
        <w:rPr>
          <w:rStyle w:val="HTMLCode"/>
          <w:color w:val="8A4B00"/>
          <w:shd w:val="clear" w:color="auto" w:fill="F6EFE3"/>
        </w:rPr>
        <w:t>manifests/alert-rules/</w:t>
      </w:r>
      <w:r>
        <w:rPr>
          <w:rFonts w:ascii="Segoe UI" w:hAnsi="Segoe UI" w:cs="Segoe UI"/>
          <w:color w:val="1C2530"/>
          <w:sz w:val="22"/>
          <w:szCs w:val="22"/>
        </w:rPr>
        <w:t xml:space="preserve"> and routes them to configured receivers.</w:t>
      </w:r>
    </w:p>
    <w:p w14:paraId="0C29CE3E" w14:textId="77777777" w:rsidR="00512AC8" w:rsidRDefault="00512AC8">
      <w:pPr>
        <w:pStyle w:val="Heading3"/>
        <w:rPr>
          <w:rFonts w:ascii="Segoe UI" w:eastAsia="Times New Roman" w:hAnsi="Segoe UI" w:cs="Segoe UI"/>
        </w:rPr>
      </w:pPr>
      <w:bookmarkStart w:id="62" w:name="_Toc235529931"/>
      <w:r>
        <w:rPr>
          <w:rFonts w:ascii="Segoe UI" w:eastAsia="Times New Roman" w:hAnsi="Segoe UI" w:cs="Segoe UI"/>
        </w:rPr>
        <w:t>10.5 Monitoring Workflow / Data Flow Summary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3282"/>
        <w:gridCol w:w="1989"/>
        <w:gridCol w:w="1510"/>
        <w:gridCol w:w="1380"/>
      </w:tblGrid>
      <w:tr w:rsidR="00000000" w14:paraId="448FC9BE" w14:textId="77777777" w:rsidTr="001E7616">
        <w:trPr>
          <w:tblHeader/>
        </w:trPr>
        <w:tc>
          <w:tcPr>
            <w:tcW w:w="0" w:type="auto"/>
            <w:shd w:val="clear" w:color="auto" w:fill="8A4B00"/>
            <w:tcMar>
              <w:top w:w="90" w:type="dxa"/>
              <w:left w:w="120" w:type="dxa"/>
              <w:bottom w:w="90" w:type="dxa"/>
              <w:right w:w="120" w:type="dxa"/>
            </w:tcMar>
            <w:vAlign w:val="center"/>
            <w:hideMark/>
          </w:tcPr>
          <w:p w14:paraId="3AD9E83B"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shd w:val="clear" w:color="auto" w:fill="8A4B00"/>
            <w:tcMar>
              <w:top w:w="90" w:type="dxa"/>
              <w:left w:w="120" w:type="dxa"/>
              <w:bottom w:w="90" w:type="dxa"/>
              <w:right w:w="120" w:type="dxa"/>
            </w:tcMar>
            <w:vAlign w:val="center"/>
            <w:hideMark/>
          </w:tcPr>
          <w:p w14:paraId="54AEF2C1"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Producer</w:t>
            </w:r>
          </w:p>
        </w:tc>
        <w:tc>
          <w:tcPr>
            <w:tcW w:w="0" w:type="auto"/>
            <w:shd w:val="clear" w:color="auto" w:fill="8A4B00"/>
            <w:tcMar>
              <w:top w:w="90" w:type="dxa"/>
              <w:left w:w="120" w:type="dxa"/>
              <w:bottom w:w="90" w:type="dxa"/>
              <w:right w:w="120" w:type="dxa"/>
            </w:tcMar>
            <w:vAlign w:val="center"/>
            <w:hideMark/>
          </w:tcPr>
          <w:p w14:paraId="56A3AF5A"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Transport</w:t>
            </w:r>
          </w:p>
        </w:tc>
        <w:tc>
          <w:tcPr>
            <w:tcW w:w="0" w:type="auto"/>
            <w:shd w:val="clear" w:color="auto" w:fill="8A4B00"/>
            <w:tcMar>
              <w:top w:w="90" w:type="dxa"/>
              <w:left w:w="120" w:type="dxa"/>
              <w:bottom w:w="90" w:type="dxa"/>
              <w:right w:w="120" w:type="dxa"/>
            </w:tcMar>
            <w:vAlign w:val="center"/>
            <w:hideMark/>
          </w:tcPr>
          <w:p w14:paraId="608AF658"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Backend</w:t>
            </w:r>
          </w:p>
        </w:tc>
        <w:tc>
          <w:tcPr>
            <w:tcW w:w="0" w:type="auto"/>
            <w:shd w:val="clear" w:color="auto" w:fill="8A4B00"/>
            <w:tcMar>
              <w:top w:w="90" w:type="dxa"/>
              <w:left w:w="120" w:type="dxa"/>
              <w:bottom w:w="90" w:type="dxa"/>
              <w:right w:w="120" w:type="dxa"/>
            </w:tcMar>
            <w:vAlign w:val="center"/>
            <w:hideMark/>
          </w:tcPr>
          <w:p w14:paraId="4E198853"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Queried via</w:t>
            </w:r>
          </w:p>
        </w:tc>
      </w:tr>
      <w:tr w:rsidR="00000000" w14:paraId="6821BB03" w14:textId="77777777" w:rsidTr="001E7616">
        <w:tc>
          <w:tcPr>
            <w:tcW w:w="0" w:type="auto"/>
            <w:tcMar>
              <w:top w:w="75" w:type="dxa"/>
              <w:left w:w="120" w:type="dxa"/>
              <w:bottom w:w="75" w:type="dxa"/>
              <w:right w:w="120" w:type="dxa"/>
            </w:tcMar>
            <w:hideMark/>
          </w:tcPr>
          <w:p w14:paraId="5B3B65F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Metrics</w:t>
            </w:r>
          </w:p>
        </w:tc>
        <w:tc>
          <w:tcPr>
            <w:tcW w:w="0" w:type="auto"/>
            <w:tcMar>
              <w:top w:w="75" w:type="dxa"/>
              <w:left w:w="120" w:type="dxa"/>
              <w:bottom w:w="75" w:type="dxa"/>
              <w:right w:w="120" w:type="dxa"/>
            </w:tcMar>
            <w:hideMark/>
          </w:tcPr>
          <w:p w14:paraId="10C2F2A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Sample app</w:t>
            </w:r>
            <w:r>
              <w:rPr>
                <w:rFonts w:ascii="Segoe UI" w:eastAsia="Times New Roman" w:hAnsi="Segoe UI" w:cs="Segoe UI"/>
                <w:color w:val="1C2530"/>
                <w:sz w:val="19"/>
                <w:szCs w:val="19"/>
              </w:rPr>
              <w:t xml:space="preserve"> </w:t>
            </w:r>
            <w:r>
              <w:rPr>
                <w:rStyle w:val="HTMLCode"/>
                <w:color w:val="8A4B00"/>
                <w:shd w:val="clear" w:color="auto" w:fill="F6EFE3"/>
              </w:rPr>
              <w:t>/metrics</w:t>
            </w:r>
            <w:r>
              <w:rPr>
                <w:rFonts w:ascii="Segoe UI" w:eastAsia="Times New Roman" w:hAnsi="Segoe UI" w:cs="Segoe UI"/>
                <w:color w:val="1C2530"/>
                <w:sz w:val="19"/>
                <w:szCs w:val="19"/>
              </w:rPr>
              <w:t>, node-exporter, kube-state-metrics</w:t>
            </w:r>
          </w:p>
        </w:tc>
        <w:tc>
          <w:tcPr>
            <w:tcW w:w="0" w:type="auto"/>
            <w:tcMar>
              <w:top w:w="75" w:type="dxa"/>
              <w:left w:w="120" w:type="dxa"/>
              <w:bottom w:w="75" w:type="dxa"/>
              <w:right w:w="120" w:type="dxa"/>
            </w:tcMar>
            <w:hideMark/>
          </w:tcPr>
          <w:p w14:paraId="21E375D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Pull (scrape)</w:t>
            </w:r>
          </w:p>
        </w:tc>
        <w:tc>
          <w:tcPr>
            <w:tcW w:w="0" w:type="auto"/>
            <w:tcMar>
              <w:top w:w="75" w:type="dxa"/>
              <w:left w:w="120" w:type="dxa"/>
              <w:bottom w:w="75" w:type="dxa"/>
              <w:right w:w="120" w:type="dxa"/>
            </w:tcMar>
            <w:hideMark/>
          </w:tcPr>
          <w:p w14:paraId="2E2C810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TSDB</w:t>
            </w:r>
          </w:p>
        </w:tc>
        <w:tc>
          <w:tcPr>
            <w:tcW w:w="0" w:type="auto"/>
            <w:tcMar>
              <w:top w:w="75" w:type="dxa"/>
              <w:left w:w="120" w:type="dxa"/>
              <w:bottom w:w="75" w:type="dxa"/>
              <w:right w:w="120" w:type="dxa"/>
            </w:tcMar>
            <w:hideMark/>
          </w:tcPr>
          <w:p w14:paraId="7C5F1E7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 PromQL</w:t>
            </w:r>
          </w:p>
        </w:tc>
      </w:tr>
      <w:tr w:rsidR="00000000" w14:paraId="50E1BAE6" w14:textId="77777777" w:rsidTr="001E7616">
        <w:tc>
          <w:tcPr>
            <w:tcW w:w="0" w:type="auto"/>
            <w:shd w:val="clear" w:color="auto" w:fill="FAF5EC"/>
            <w:tcMar>
              <w:top w:w="75" w:type="dxa"/>
              <w:left w:w="120" w:type="dxa"/>
              <w:bottom w:w="75" w:type="dxa"/>
              <w:right w:w="120" w:type="dxa"/>
            </w:tcMar>
            <w:hideMark/>
          </w:tcPr>
          <w:p w14:paraId="71104A0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Logs</w:t>
            </w:r>
          </w:p>
        </w:tc>
        <w:tc>
          <w:tcPr>
            <w:tcW w:w="0" w:type="auto"/>
            <w:shd w:val="clear" w:color="auto" w:fill="FAF5EC"/>
            <w:tcMar>
              <w:top w:w="75" w:type="dxa"/>
              <w:left w:w="120" w:type="dxa"/>
              <w:bottom w:w="75" w:type="dxa"/>
              <w:right w:w="120" w:type="dxa"/>
            </w:tcMar>
            <w:hideMark/>
          </w:tcPr>
          <w:p w14:paraId="18F452D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container's stdout</w:t>
            </w:r>
          </w:p>
        </w:tc>
        <w:tc>
          <w:tcPr>
            <w:tcW w:w="0" w:type="auto"/>
            <w:shd w:val="clear" w:color="auto" w:fill="FAF5EC"/>
            <w:tcMar>
              <w:top w:w="75" w:type="dxa"/>
              <w:left w:w="120" w:type="dxa"/>
              <w:bottom w:w="75" w:type="dxa"/>
              <w:right w:w="120" w:type="dxa"/>
            </w:tcMar>
            <w:hideMark/>
          </w:tcPr>
          <w:p w14:paraId="701A145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Push (Promtail tail → Loki API)</w:t>
            </w:r>
          </w:p>
        </w:tc>
        <w:tc>
          <w:tcPr>
            <w:tcW w:w="0" w:type="auto"/>
            <w:shd w:val="clear" w:color="auto" w:fill="FAF5EC"/>
            <w:tcMar>
              <w:top w:w="75" w:type="dxa"/>
              <w:left w:w="120" w:type="dxa"/>
              <w:bottom w:w="75" w:type="dxa"/>
              <w:right w:w="120" w:type="dxa"/>
            </w:tcMar>
            <w:hideMark/>
          </w:tcPr>
          <w:p w14:paraId="338AFD1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Loki chunks</w:t>
            </w:r>
          </w:p>
        </w:tc>
        <w:tc>
          <w:tcPr>
            <w:tcW w:w="0" w:type="auto"/>
            <w:shd w:val="clear" w:color="auto" w:fill="FAF5EC"/>
            <w:tcMar>
              <w:top w:w="75" w:type="dxa"/>
              <w:left w:w="120" w:type="dxa"/>
              <w:bottom w:w="75" w:type="dxa"/>
              <w:right w:w="120" w:type="dxa"/>
            </w:tcMar>
            <w:hideMark/>
          </w:tcPr>
          <w:p w14:paraId="761CFB4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 LogQL</w:t>
            </w:r>
          </w:p>
        </w:tc>
      </w:tr>
      <w:tr w:rsidR="00000000" w14:paraId="1D3C814E" w14:textId="77777777" w:rsidTr="001E7616">
        <w:tc>
          <w:tcPr>
            <w:tcW w:w="0" w:type="auto"/>
            <w:tcMar>
              <w:top w:w="75" w:type="dxa"/>
              <w:left w:w="120" w:type="dxa"/>
              <w:bottom w:w="75" w:type="dxa"/>
              <w:right w:w="120" w:type="dxa"/>
            </w:tcMar>
            <w:hideMark/>
          </w:tcPr>
          <w:p w14:paraId="7ECBE23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Traces</w:t>
            </w:r>
          </w:p>
        </w:tc>
        <w:tc>
          <w:tcPr>
            <w:tcW w:w="0" w:type="auto"/>
            <w:tcMar>
              <w:top w:w="75" w:type="dxa"/>
              <w:left w:w="120" w:type="dxa"/>
              <w:bottom w:w="75" w:type="dxa"/>
              <w:right w:w="120" w:type="dxa"/>
            </w:tcMar>
            <w:hideMark/>
          </w:tcPr>
          <w:p w14:paraId="6EB16D6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Sample app OTLP export</w:t>
            </w:r>
          </w:p>
        </w:tc>
        <w:tc>
          <w:tcPr>
            <w:tcW w:w="0" w:type="auto"/>
            <w:tcMar>
              <w:top w:w="75" w:type="dxa"/>
              <w:left w:w="120" w:type="dxa"/>
              <w:bottom w:w="75" w:type="dxa"/>
              <w:right w:w="120" w:type="dxa"/>
            </w:tcMar>
            <w:hideMark/>
          </w:tcPr>
          <w:p w14:paraId="27C00A1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Push (OTLP gRPC)</w:t>
            </w:r>
          </w:p>
        </w:tc>
        <w:tc>
          <w:tcPr>
            <w:tcW w:w="0" w:type="auto"/>
            <w:tcMar>
              <w:top w:w="75" w:type="dxa"/>
              <w:left w:w="120" w:type="dxa"/>
              <w:bottom w:w="75" w:type="dxa"/>
              <w:right w:w="120" w:type="dxa"/>
            </w:tcMar>
            <w:hideMark/>
          </w:tcPr>
          <w:p w14:paraId="0D4F512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Tempo blocks</w:t>
            </w:r>
          </w:p>
        </w:tc>
        <w:tc>
          <w:tcPr>
            <w:tcW w:w="0" w:type="auto"/>
            <w:tcMar>
              <w:top w:w="75" w:type="dxa"/>
              <w:left w:w="120" w:type="dxa"/>
              <w:bottom w:w="75" w:type="dxa"/>
              <w:right w:w="120" w:type="dxa"/>
            </w:tcMar>
            <w:hideMark/>
          </w:tcPr>
          <w:p w14:paraId="36E8D4E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 TraceQL</w:t>
            </w:r>
          </w:p>
        </w:tc>
      </w:tr>
    </w:tbl>
    <w:p w14:paraId="35394994"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
        <w:gridCol w:w="8926"/>
      </w:tblGrid>
      <w:tr w:rsidR="00000000" w14:paraId="483EA789" w14:textId="77777777" w:rsidTr="001E7616">
        <w:tc>
          <w:tcPr>
            <w:tcW w:w="90" w:type="dxa"/>
            <w:shd w:val="clear" w:color="auto" w:fill="8A4B00"/>
            <w:tcMar>
              <w:top w:w="0" w:type="dxa"/>
              <w:left w:w="0" w:type="dxa"/>
              <w:bottom w:w="0" w:type="dxa"/>
              <w:right w:w="0" w:type="dxa"/>
            </w:tcMar>
            <w:vAlign w:val="center"/>
            <w:hideMark/>
          </w:tcPr>
          <w:p w14:paraId="71C88E1A" w14:textId="77777777" w:rsidR="00512AC8" w:rsidRDefault="00512AC8">
            <w:pPr>
              <w:rPr>
                <w:rFonts w:ascii="Segoe UI" w:eastAsia="Times New Roman" w:hAnsi="Segoe UI" w:cs="Segoe UI"/>
                <w:color w:val="1C2530"/>
                <w:sz w:val="22"/>
                <w:szCs w:val="22"/>
              </w:rPr>
            </w:pPr>
          </w:p>
        </w:tc>
        <w:tc>
          <w:tcPr>
            <w:tcW w:w="0" w:type="auto"/>
            <w:shd w:val="clear" w:color="auto" w:fill="FDF3E7"/>
            <w:tcMar>
              <w:top w:w="135" w:type="dxa"/>
              <w:left w:w="210" w:type="dxa"/>
              <w:bottom w:w="135" w:type="dxa"/>
              <w:right w:w="210" w:type="dxa"/>
            </w:tcMar>
            <w:vAlign w:val="center"/>
            <w:hideMark/>
          </w:tcPr>
          <w:p w14:paraId="36006565"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8A4B00"/>
                <w:sz w:val="19"/>
                <w:szCs w:val="19"/>
              </w:rPr>
              <w:t>NOTE:</w:t>
            </w:r>
            <w:r>
              <w:rPr>
                <w:rFonts w:ascii="Segoe UI" w:eastAsia="Times New Roman" w:hAnsi="Segoe UI" w:cs="Segoe UI"/>
                <w:color w:val="1C2530"/>
                <w:sz w:val="19"/>
                <w:szCs w:val="19"/>
              </w:rPr>
              <w:t xml:space="preserve"> </w:t>
            </w:r>
            <w:r>
              <w:rPr>
                <w:rStyle w:val="Strong"/>
                <w:rFonts w:ascii="Segoe UI" w:eastAsia="Times New Roman" w:hAnsi="Segoe UI" w:cs="Segoe UI"/>
                <w:color w:val="1C2530"/>
                <w:sz w:val="19"/>
                <w:szCs w:val="19"/>
              </w:rPr>
              <w:t>Note:</w:t>
            </w:r>
            <w:r>
              <w:rPr>
                <w:rFonts w:ascii="Segoe UI" w:eastAsia="Times New Roman" w:hAnsi="Segoe UI" w:cs="Segoe UI"/>
                <w:color w:val="1C2530"/>
                <w:sz w:val="19"/>
                <w:szCs w:val="19"/>
              </w:rPr>
              <w:t xml:space="preserve"> </w:t>
            </w:r>
            <w:r>
              <w:rPr>
                <w:rFonts w:ascii="Segoe UI" w:eastAsia="Times New Roman" w:hAnsi="Segoe UI" w:cs="Segoe UI"/>
                <w:color w:val="1C2530"/>
                <w:sz w:val="19"/>
                <w:szCs w:val="19"/>
              </w:rPr>
              <w:t xml:space="preserve">Amazon CloudWatch is not part of this monitoring path. It remains available at the AWS account level for control-plane/audit logging and infrastructure-level alarms (§3.5), but the </w:t>
            </w:r>
            <w:r>
              <w:rPr>
                <w:rFonts w:ascii="Segoe UI" w:eastAsia="Times New Roman" w:hAnsi="Segoe UI" w:cs="Segoe UI"/>
                <w:color w:val="1C2530"/>
                <w:sz w:val="19"/>
                <w:szCs w:val="19"/>
              </w:rPr>
              <w:lastRenderedPageBreak/>
              <w:t xml:space="preserve">observability pillars for workloads in this platform — metrics, logs, and traces — are served entirely by the self-managed Prometheus/Loki/Tempo/Grafana stack described here. </w:t>
            </w:r>
          </w:p>
        </w:tc>
      </w:tr>
    </w:tbl>
    <w:p w14:paraId="26AE166D" w14:textId="77777777" w:rsidR="00512AC8" w:rsidRDefault="00512AC8">
      <w:pPr>
        <w:pStyle w:val="Heading3"/>
        <w:rPr>
          <w:rFonts w:ascii="Segoe UI" w:eastAsia="Times New Roman" w:hAnsi="Segoe UI" w:cs="Segoe UI"/>
        </w:rPr>
      </w:pPr>
      <w:bookmarkStart w:id="63" w:name="_Toc235529932"/>
      <w:r>
        <w:rPr>
          <w:rFonts w:ascii="Segoe UI" w:eastAsia="Times New Roman" w:hAnsi="Segoe UI" w:cs="Segoe UI"/>
        </w:rPr>
        <w:lastRenderedPageBreak/>
        <w:t>10.6 Cross-Pillar Correlation</w:t>
      </w:r>
      <w:bookmarkEnd w:id="63"/>
    </w:p>
    <w:p w14:paraId="7F9F1D66"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The sample application enriches every log line with the active</w:t>
      </w:r>
      <w:r>
        <w:rPr>
          <w:rFonts w:ascii="Segoe UI" w:hAnsi="Segoe UI" w:cs="Segoe UI"/>
          <w:color w:val="1C2530"/>
          <w:sz w:val="22"/>
          <w:szCs w:val="22"/>
        </w:rPr>
        <w:t xml:space="preserve"> </w:t>
      </w:r>
      <w:r>
        <w:rPr>
          <w:rStyle w:val="HTMLCode"/>
          <w:color w:val="8A4B00"/>
          <w:shd w:val="clear" w:color="auto" w:fill="F6EFE3"/>
        </w:rPr>
        <w:t>TraceId</w:t>
      </w:r>
      <w:r>
        <w:rPr>
          <w:rFonts w:ascii="Segoe UI" w:hAnsi="Segoe UI" w:cs="Segoe UI"/>
          <w:color w:val="1C2530"/>
          <w:sz w:val="22"/>
          <w:szCs w:val="22"/>
        </w:rPr>
        <w:t>/</w:t>
      </w:r>
      <w:r>
        <w:rPr>
          <w:rStyle w:val="HTMLCode"/>
          <w:color w:val="8A4B00"/>
          <w:shd w:val="clear" w:color="auto" w:fill="F6EFE3"/>
        </w:rPr>
        <w:t>SpanId</w:t>
      </w:r>
      <w:r>
        <w:rPr>
          <w:rFonts w:ascii="Segoe UI" w:hAnsi="Segoe UI" w:cs="Segoe UI"/>
          <w:color w:val="1C2530"/>
          <w:sz w:val="22"/>
          <w:szCs w:val="22"/>
        </w:rPr>
        <w:t xml:space="preserve"> </w:t>
      </w:r>
      <w:r>
        <w:rPr>
          <w:rFonts w:ascii="Segoe UI" w:hAnsi="Segoe UI" w:cs="Segoe UI"/>
          <w:color w:val="1C2530"/>
          <w:sz w:val="22"/>
          <w:szCs w:val="22"/>
        </w:rPr>
        <w:t>(</w:t>
      </w:r>
      <w:r>
        <w:rPr>
          <w:rStyle w:val="HTMLCode"/>
          <w:color w:val="8A4B00"/>
          <w:shd w:val="clear" w:color="auto" w:fill="F6EFE3"/>
        </w:rPr>
        <w:t>Activity.Current</w:t>
      </w:r>
      <w:r>
        <w:rPr>
          <w:rFonts w:ascii="Segoe UI" w:hAnsi="Segoe UI" w:cs="Segoe UI"/>
          <w:color w:val="1C2530"/>
          <w:sz w:val="22"/>
          <w:szCs w:val="22"/>
        </w:rPr>
        <w:t>), and exports the same identifiers as span attributes to Tempo. A single request's trace ID therefore appears identically in Tempo (as the full multi-span trace), in Loki (as a structured log field on every log line from that request), and drives a corresponding Prometheus counter increment — giving an operator a single click-through path from a dashboard panel, to the exact trace, to the exact log lines, for one real request.</w:t>
      </w:r>
    </w:p>
    <w:p w14:paraId="1637CF0A"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44B0E3CD">
          <v:rect id="_x0000_i1043" style="width:0;height:1.5pt" o:hralign="center" o:hrstd="t" o:hr="t" fillcolor="#a0a0a0" stroked="f"/>
        </w:pict>
      </w:r>
    </w:p>
    <w:p w14:paraId="760E6535" w14:textId="77777777" w:rsidR="00512AC8" w:rsidRDefault="00512AC8">
      <w:pPr>
        <w:pStyle w:val="Heading2"/>
        <w:rPr>
          <w:rFonts w:ascii="Segoe UI" w:eastAsia="Times New Roman" w:hAnsi="Segoe UI" w:cs="Segoe UI"/>
        </w:rPr>
      </w:pPr>
      <w:bookmarkStart w:id="64" w:name="_Toc235529933"/>
      <w:r>
        <w:rPr>
          <w:rFonts w:ascii="Segoe UI" w:eastAsia="Times New Roman" w:hAnsi="Segoe UI" w:cs="Segoe UI"/>
        </w:rPr>
        <w:t>11. Prometheus Implementation</w:t>
      </w:r>
      <w:bookmarkEnd w:id="64"/>
    </w:p>
    <w:p w14:paraId="214D9366" w14:textId="77777777" w:rsidR="00512AC8" w:rsidRDefault="00512AC8">
      <w:pPr>
        <w:pStyle w:val="Heading3"/>
        <w:rPr>
          <w:rFonts w:ascii="Segoe UI" w:eastAsia="Times New Roman" w:hAnsi="Segoe UI" w:cs="Segoe UI"/>
        </w:rPr>
      </w:pPr>
      <w:bookmarkStart w:id="65" w:name="_Toc235529934"/>
      <w:r>
        <w:rPr>
          <w:rFonts w:ascii="Segoe UI" w:eastAsia="Times New Roman" w:hAnsi="Segoe UI" w:cs="Segoe UI"/>
        </w:rPr>
        <w:t>11.1 Deployment</w:t>
      </w:r>
      <w:bookmarkEnd w:id="65"/>
    </w:p>
    <w:p w14:paraId="381C6E52"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Deployed via the</w:t>
      </w:r>
      <w:r>
        <w:rPr>
          <w:rFonts w:ascii="Segoe UI" w:hAnsi="Segoe UI" w:cs="Segoe UI"/>
          <w:color w:val="1C2530"/>
          <w:sz w:val="22"/>
          <w:szCs w:val="22"/>
        </w:rPr>
        <w:t xml:space="preserve"> </w:t>
      </w:r>
      <w:r>
        <w:rPr>
          <w:rStyle w:val="HTMLCode"/>
          <w:color w:val="8A4B00"/>
          <w:shd w:val="clear" w:color="auto" w:fill="F6EFE3"/>
        </w:rPr>
        <w:t>kube-prometheus-stack</w:t>
      </w:r>
      <w:r>
        <w:rPr>
          <w:rFonts w:ascii="Segoe UI" w:hAnsi="Segoe UI" w:cs="Segoe UI"/>
          <w:color w:val="1C2530"/>
          <w:sz w:val="22"/>
          <w:szCs w:val="22"/>
        </w:rPr>
        <w:t xml:space="preserve"> Helm chart, values in</w:t>
      </w:r>
      <w:r>
        <w:rPr>
          <w:rFonts w:ascii="Segoe UI" w:hAnsi="Segoe UI" w:cs="Segoe UI"/>
          <w:color w:val="1C2530"/>
          <w:sz w:val="22"/>
          <w:szCs w:val="22"/>
        </w:rPr>
        <w:t xml:space="preserve"> </w:t>
      </w:r>
      <w:r>
        <w:rPr>
          <w:rStyle w:val="HTMLCode"/>
          <w:color w:val="8A4B00"/>
          <w:shd w:val="clear" w:color="auto" w:fill="F6EFE3"/>
        </w:rPr>
        <w:t>manifests/kube-prometheus-stack/values.yaml</w:t>
      </w:r>
      <w:r>
        <w:rPr>
          <w:rFonts w:ascii="Segoe UI" w:hAnsi="Segoe UI" w:cs="Segoe UI"/>
          <w:color w:val="1C2530"/>
          <w:sz w:val="22"/>
          <w:szCs w:val="22"/>
        </w:rPr>
        <w:t xml:space="preserve">. </w:t>
      </w:r>
      <w:r>
        <w:rPr>
          <w:rStyle w:val="Strong"/>
          <w:rFonts w:ascii="Segoe UI" w:hAnsi="Segoe UI" w:cs="Segoe UI"/>
          <w:color w:val="1C2530"/>
          <w:sz w:val="22"/>
          <w:szCs w:val="22"/>
        </w:rPr>
        <w:t>2 replicas</w:t>
      </w:r>
      <w:r>
        <w:rPr>
          <w:rFonts w:ascii="Segoe UI" w:hAnsi="Segoe UI" w:cs="Segoe UI"/>
          <w:color w:val="1C2530"/>
          <w:sz w:val="22"/>
          <w:szCs w:val="22"/>
        </w:rPr>
        <w:t>, each with its own PVC-backed TSDB, scheduled with pod anti-affinity across nodes/Availability Zones for real availability.</w:t>
      </w:r>
    </w:p>
    <w:p w14:paraId="35C11775" w14:textId="77777777" w:rsidR="00512AC8" w:rsidRDefault="00512AC8">
      <w:pPr>
        <w:pStyle w:val="Heading3"/>
        <w:rPr>
          <w:rFonts w:ascii="Segoe UI" w:eastAsia="Times New Roman" w:hAnsi="Segoe UI" w:cs="Segoe UI"/>
        </w:rPr>
      </w:pPr>
      <w:bookmarkStart w:id="66" w:name="_Toc235529935"/>
      <w:r>
        <w:rPr>
          <w:rFonts w:ascii="Segoe UI" w:eastAsia="Times New Roman" w:hAnsi="Segoe UI" w:cs="Segoe UI"/>
        </w:rPr>
        <w:t>11.2 Service Discovery and Scrape Configuration</w:t>
      </w:r>
      <w:bookmarkEnd w:id="66"/>
    </w:p>
    <w:p w14:paraId="4BADAAE9"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All scrape targets are discovered via</w:t>
      </w:r>
      <w:r>
        <w:rPr>
          <w:rFonts w:ascii="Segoe UI" w:hAnsi="Segoe UI" w:cs="Segoe UI"/>
          <w:color w:val="1C2530"/>
          <w:sz w:val="22"/>
          <w:szCs w:val="22"/>
        </w:rPr>
        <w:t xml:space="preserve"> </w:t>
      </w:r>
      <w:r>
        <w:rPr>
          <w:rStyle w:val="HTMLCode"/>
          <w:color w:val="8A4B00"/>
          <w:shd w:val="clear" w:color="auto" w:fill="F6EFE3"/>
        </w:rPr>
        <w:t>ServiceMonitor</w:t>
      </w:r>
      <w:r>
        <w:rPr>
          <w:rFonts w:ascii="Segoe UI" w:hAnsi="Segoe UI" w:cs="Segoe UI"/>
          <w:color w:val="1C2530"/>
          <w:sz w:val="22"/>
          <w:szCs w:val="22"/>
        </w:rPr>
        <w:t>/</w:t>
      </w:r>
      <w:r>
        <w:rPr>
          <w:rStyle w:val="HTMLCode"/>
          <w:color w:val="8A4B00"/>
          <w:shd w:val="clear" w:color="auto" w:fill="F6EFE3"/>
        </w:rPr>
        <w:t>PodMonitor</w:t>
      </w:r>
      <w:r>
        <w:rPr>
          <w:rFonts w:ascii="Segoe UI" w:hAnsi="Segoe UI" w:cs="Segoe UI"/>
          <w:color w:val="1C2530"/>
          <w:sz w:val="22"/>
          <w:szCs w:val="22"/>
        </w:rPr>
        <w:t xml:space="preserve"> CRDs — no static</w:t>
      </w:r>
      <w:r>
        <w:rPr>
          <w:rFonts w:ascii="Segoe UI" w:hAnsi="Segoe UI" w:cs="Segoe UI"/>
          <w:color w:val="1C2530"/>
          <w:sz w:val="22"/>
          <w:szCs w:val="22"/>
        </w:rPr>
        <w:t xml:space="preserve"> </w:t>
      </w:r>
      <w:r>
        <w:rPr>
          <w:rStyle w:val="HTMLCode"/>
          <w:color w:val="8A4B00"/>
          <w:shd w:val="clear" w:color="auto" w:fill="F6EFE3"/>
        </w:rPr>
        <w:t>scrape_configs</w:t>
      </w:r>
      <w:r>
        <w:rPr>
          <w:rFonts w:ascii="Segoe UI" w:hAnsi="Segoe UI" w:cs="Segoe UI"/>
          <w:color w:val="1C2530"/>
          <w:sz w:val="22"/>
          <w:szCs w:val="22"/>
        </w:rPr>
        <w:t xml:space="preserve"> maintained by hand. Current target set includes: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5864"/>
      </w:tblGrid>
      <w:tr w:rsidR="00000000" w14:paraId="10B19C71" w14:textId="77777777" w:rsidTr="001E7616">
        <w:trPr>
          <w:tblHeader/>
        </w:trPr>
        <w:tc>
          <w:tcPr>
            <w:tcW w:w="0" w:type="auto"/>
            <w:shd w:val="clear" w:color="auto" w:fill="8A4B00"/>
            <w:tcMar>
              <w:top w:w="90" w:type="dxa"/>
              <w:left w:w="120" w:type="dxa"/>
              <w:bottom w:w="90" w:type="dxa"/>
              <w:right w:w="120" w:type="dxa"/>
            </w:tcMar>
            <w:vAlign w:val="center"/>
            <w:hideMark/>
          </w:tcPr>
          <w:p w14:paraId="60828A74"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w:t>
            </w:r>
          </w:p>
        </w:tc>
        <w:tc>
          <w:tcPr>
            <w:tcW w:w="0" w:type="auto"/>
            <w:shd w:val="clear" w:color="auto" w:fill="8A4B00"/>
            <w:tcMar>
              <w:top w:w="90" w:type="dxa"/>
              <w:left w:w="120" w:type="dxa"/>
              <w:bottom w:w="90" w:type="dxa"/>
              <w:right w:w="120" w:type="dxa"/>
            </w:tcMar>
            <w:vAlign w:val="center"/>
            <w:hideMark/>
          </w:tcPr>
          <w:p w14:paraId="0B066DDE"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Discovered via</w:t>
            </w:r>
          </w:p>
        </w:tc>
      </w:tr>
      <w:tr w:rsidR="00000000" w14:paraId="72695FD7" w14:textId="77777777" w:rsidTr="001E7616">
        <w:tc>
          <w:tcPr>
            <w:tcW w:w="0" w:type="auto"/>
            <w:tcMar>
              <w:top w:w="75" w:type="dxa"/>
              <w:left w:w="120" w:type="dxa"/>
              <w:bottom w:w="75" w:type="dxa"/>
              <w:right w:w="120" w:type="dxa"/>
            </w:tcMar>
            <w:hideMark/>
          </w:tcPr>
          <w:p w14:paraId="08CB56C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kube-state-metrics</w:t>
            </w:r>
          </w:p>
        </w:tc>
        <w:tc>
          <w:tcPr>
            <w:tcW w:w="0" w:type="auto"/>
            <w:tcMar>
              <w:top w:w="75" w:type="dxa"/>
              <w:left w:w="120" w:type="dxa"/>
              <w:bottom w:w="75" w:type="dxa"/>
              <w:right w:w="120" w:type="dxa"/>
            </w:tcMar>
            <w:hideMark/>
          </w:tcPr>
          <w:p w14:paraId="7BCC947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Bundled</w:t>
            </w:r>
            <w:r>
              <w:rPr>
                <w:rFonts w:ascii="Segoe UI" w:eastAsia="Times New Roman" w:hAnsi="Segoe UI" w:cs="Segoe UI"/>
                <w:color w:val="1C2530"/>
                <w:sz w:val="19"/>
                <w:szCs w:val="19"/>
              </w:rPr>
              <w:t xml:space="preserve"> </w:t>
            </w:r>
            <w:r>
              <w:rPr>
                <w:rStyle w:val="HTMLCode"/>
                <w:color w:val="8A4B00"/>
                <w:shd w:val="clear" w:color="auto" w:fill="F6EFE3"/>
              </w:rPr>
              <w:t>ServiceMonitor</w:t>
            </w:r>
          </w:p>
        </w:tc>
      </w:tr>
      <w:tr w:rsidR="00000000" w14:paraId="003AD576" w14:textId="77777777" w:rsidTr="001E7616">
        <w:tc>
          <w:tcPr>
            <w:tcW w:w="0" w:type="auto"/>
            <w:shd w:val="clear" w:color="auto" w:fill="FAF5EC"/>
            <w:tcMar>
              <w:top w:w="75" w:type="dxa"/>
              <w:left w:w="120" w:type="dxa"/>
              <w:bottom w:w="75" w:type="dxa"/>
              <w:right w:w="120" w:type="dxa"/>
            </w:tcMar>
            <w:hideMark/>
          </w:tcPr>
          <w:p w14:paraId="4F8EB29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node-exporter</w:t>
            </w:r>
          </w:p>
        </w:tc>
        <w:tc>
          <w:tcPr>
            <w:tcW w:w="0" w:type="auto"/>
            <w:shd w:val="clear" w:color="auto" w:fill="FAF5EC"/>
            <w:tcMar>
              <w:top w:w="75" w:type="dxa"/>
              <w:left w:w="120" w:type="dxa"/>
              <w:bottom w:w="75" w:type="dxa"/>
              <w:right w:w="120" w:type="dxa"/>
            </w:tcMar>
            <w:hideMark/>
          </w:tcPr>
          <w:p w14:paraId="3067267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Bundled</w:t>
            </w:r>
            <w:r>
              <w:rPr>
                <w:rFonts w:ascii="Segoe UI" w:eastAsia="Times New Roman" w:hAnsi="Segoe UI" w:cs="Segoe UI"/>
                <w:color w:val="1C2530"/>
                <w:sz w:val="19"/>
                <w:szCs w:val="19"/>
              </w:rPr>
              <w:t xml:space="preserve"> </w:t>
            </w:r>
            <w:r>
              <w:rPr>
                <w:rStyle w:val="HTMLCode"/>
                <w:color w:val="8A4B00"/>
                <w:shd w:val="clear" w:color="auto" w:fill="F6EFE3"/>
              </w:rPr>
              <w:t>ServiceMonitor</w:t>
            </w:r>
            <w:r>
              <w:rPr>
                <w:rFonts w:ascii="Segoe UI" w:eastAsia="Times New Roman" w:hAnsi="Segoe UI" w:cs="Segoe UI"/>
                <w:color w:val="1C2530"/>
                <w:sz w:val="19"/>
                <w:szCs w:val="19"/>
              </w:rPr>
              <w:t xml:space="preserve"> (DaemonSet, one target per node)</w:t>
            </w:r>
          </w:p>
        </w:tc>
      </w:tr>
      <w:tr w:rsidR="00000000" w14:paraId="6D09F5BF" w14:textId="77777777" w:rsidTr="001E7616">
        <w:tc>
          <w:tcPr>
            <w:tcW w:w="0" w:type="auto"/>
            <w:tcMar>
              <w:top w:w="75" w:type="dxa"/>
              <w:left w:w="120" w:type="dxa"/>
              <w:bottom w:w="75" w:type="dxa"/>
              <w:right w:w="120" w:type="dxa"/>
            </w:tcMar>
            <w:hideMark/>
          </w:tcPr>
          <w:p w14:paraId="6C1BAE8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kube-proxy</w:t>
            </w:r>
          </w:p>
        </w:tc>
        <w:tc>
          <w:tcPr>
            <w:tcW w:w="0" w:type="auto"/>
            <w:tcMar>
              <w:top w:w="75" w:type="dxa"/>
              <w:left w:w="120" w:type="dxa"/>
              <w:bottom w:w="75" w:type="dxa"/>
              <w:right w:w="120" w:type="dxa"/>
            </w:tcMar>
            <w:hideMark/>
          </w:tcPr>
          <w:p w14:paraId="7D02BC9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Bundled</w:t>
            </w:r>
            <w:r>
              <w:rPr>
                <w:rFonts w:ascii="Segoe UI" w:eastAsia="Times New Roman" w:hAnsi="Segoe UI" w:cs="Segoe UI"/>
                <w:color w:val="1C2530"/>
                <w:sz w:val="19"/>
                <w:szCs w:val="19"/>
              </w:rPr>
              <w:t xml:space="preserve"> </w:t>
            </w:r>
            <w:r>
              <w:rPr>
                <w:rStyle w:val="HTMLCode"/>
                <w:color w:val="8A4B00"/>
                <w:shd w:val="clear" w:color="auto" w:fill="F6EFE3"/>
              </w:rPr>
              <w:t>ServiceMonitor</w:t>
            </w:r>
          </w:p>
        </w:tc>
      </w:tr>
      <w:tr w:rsidR="00000000" w14:paraId="3CCD362D" w14:textId="77777777" w:rsidTr="001E7616">
        <w:tc>
          <w:tcPr>
            <w:tcW w:w="0" w:type="auto"/>
            <w:shd w:val="clear" w:color="auto" w:fill="FAF5EC"/>
            <w:tcMar>
              <w:top w:w="75" w:type="dxa"/>
              <w:left w:w="120" w:type="dxa"/>
              <w:bottom w:w="75" w:type="dxa"/>
              <w:right w:w="120" w:type="dxa"/>
            </w:tcMar>
            <w:hideMark/>
          </w:tcPr>
          <w:p w14:paraId="32259B3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itself, Alertmanager</w:t>
            </w:r>
          </w:p>
        </w:tc>
        <w:tc>
          <w:tcPr>
            <w:tcW w:w="0" w:type="auto"/>
            <w:shd w:val="clear" w:color="auto" w:fill="FAF5EC"/>
            <w:tcMar>
              <w:top w:w="75" w:type="dxa"/>
              <w:left w:w="120" w:type="dxa"/>
              <w:bottom w:w="75" w:type="dxa"/>
              <w:right w:w="120" w:type="dxa"/>
            </w:tcMar>
            <w:hideMark/>
          </w:tcPr>
          <w:p w14:paraId="67BF9BE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Bundled self-monitoring</w:t>
            </w:r>
            <w:r>
              <w:rPr>
                <w:rFonts w:ascii="Segoe UI" w:eastAsia="Times New Roman" w:hAnsi="Segoe UI" w:cs="Segoe UI"/>
                <w:color w:val="1C2530"/>
                <w:sz w:val="19"/>
                <w:szCs w:val="19"/>
              </w:rPr>
              <w:t xml:space="preserve"> </w:t>
            </w:r>
            <w:r>
              <w:rPr>
                <w:rStyle w:val="HTMLCode"/>
                <w:color w:val="8A4B00"/>
                <w:shd w:val="clear" w:color="auto" w:fill="F6EFE3"/>
              </w:rPr>
              <w:t>ServiceMonitor</w:t>
            </w:r>
            <w:r>
              <w:rPr>
                <w:rFonts w:ascii="Segoe UI" w:eastAsia="Times New Roman" w:hAnsi="Segoe UI" w:cs="Segoe UI"/>
                <w:color w:val="1C2530"/>
                <w:sz w:val="19"/>
                <w:szCs w:val="19"/>
              </w:rPr>
              <w:t>s</w:t>
            </w:r>
          </w:p>
        </w:tc>
      </w:tr>
      <w:tr w:rsidR="00000000" w14:paraId="13A08AE8" w14:textId="77777777" w:rsidTr="001E7616">
        <w:tc>
          <w:tcPr>
            <w:tcW w:w="0" w:type="auto"/>
            <w:tcMar>
              <w:top w:w="75" w:type="dxa"/>
              <w:left w:w="120" w:type="dxa"/>
              <w:bottom w:w="75" w:type="dxa"/>
              <w:right w:w="120" w:type="dxa"/>
            </w:tcMar>
            <w:hideMark/>
          </w:tcPr>
          <w:p w14:paraId="27A431D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observability-sample-app</w:t>
            </w:r>
          </w:p>
        </w:tc>
        <w:tc>
          <w:tcPr>
            <w:tcW w:w="0" w:type="auto"/>
            <w:tcMar>
              <w:top w:w="75" w:type="dxa"/>
              <w:left w:w="120" w:type="dxa"/>
              <w:bottom w:w="75" w:type="dxa"/>
              <w:right w:w="120" w:type="dxa"/>
            </w:tcMar>
            <w:hideMark/>
          </w:tcPr>
          <w:p w14:paraId="6118E89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Application-level</w:t>
            </w:r>
            <w:r>
              <w:rPr>
                <w:rFonts w:ascii="Segoe UI" w:eastAsia="Times New Roman" w:hAnsi="Segoe UI" w:cs="Segoe UI"/>
                <w:color w:val="1C2530"/>
                <w:sz w:val="19"/>
                <w:szCs w:val="19"/>
              </w:rPr>
              <w:t xml:space="preserve"> </w:t>
            </w:r>
            <w:r>
              <w:rPr>
                <w:rStyle w:val="HTMLCode"/>
                <w:color w:val="8A4B00"/>
                <w:shd w:val="clear" w:color="auto" w:fill="F6EFE3"/>
              </w:rPr>
              <w:t>ServiceMonitor</w:t>
            </w:r>
            <w:r>
              <w:rPr>
                <w:rFonts w:ascii="Segoe UI" w:eastAsia="Times New Roman" w:hAnsi="Segoe UI" w:cs="Segoe UI"/>
                <w:color w:val="1C2530"/>
                <w:sz w:val="19"/>
                <w:szCs w:val="19"/>
              </w:rPr>
              <w:t xml:space="preserve"> pointing at</w:t>
            </w:r>
            <w:r>
              <w:rPr>
                <w:rFonts w:ascii="Segoe UI" w:eastAsia="Times New Roman" w:hAnsi="Segoe UI" w:cs="Segoe UI"/>
                <w:color w:val="1C2530"/>
                <w:sz w:val="19"/>
                <w:szCs w:val="19"/>
              </w:rPr>
              <w:t xml:space="preserve"> </w:t>
            </w:r>
            <w:r>
              <w:rPr>
                <w:rStyle w:val="HTMLCode"/>
                <w:color w:val="8A4B00"/>
                <w:shd w:val="clear" w:color="auto" w:fill="F6EFE3"/>
              </w:rPr>
              <w:t>/metrics</w:t>
            </w:r>
          </w:p>
        </w:tc>
      </w:tr>
    </w:tbl>
    <w:p w14:paraId="10FD9EC8" w14:textId="77777777" w:rsidR="00512AC8" w:rsidRDefault="00512AC8">
      <w:pPr>
        <w:pStyle w:val="Heading3"/>
        <w:rPr>
          <w:rFonts w:ascii="Segoe UI" w:eastAsia="Times New Roman" w:hAnsi="Segoe UI" w:cs="Segoe UI"/>
        </w:rPr>
      </w:pPr>
      <w:bookmarkStart w:id="67" w:name="_Toc235529936"/>
      <w:r>
        <w:rPr>
          <w:rFonts w:ascii="Segoe UI" w:eastAsia="Times New Roman" w:hAnsi="Segoe UI" w:cs="Segoe UI"/>
        </w:rPr>
        <w:t>11.3 Persistent Storage, PVC, and Retention</w:t>
      </w:r>
      <w:bookmarkEnd w:id="67"/>
    </w:p>
    <w:p w14:paraId="6CC1107B"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lastRenderedPageBreak/>
        <w:t>TSDB retention is time- and size-bounded (configured in</w:t>
      </w:r>
      <w:r>
        <w:rPr>
          <w:rFonts w:ascii="Segoe UI" w:hAnsi="Segoe UI" w:cs="Segoe UI"/>
          <w:color w:val="1C2530"/>
          <w:sz w:val="22"/>
          <w:szCs w:val="22"/>
        </w:rPr>
        <w:t xml:space="preserve"> </w:t>
      </w:r>
      <w:r>
        <w:rPr>
          <w:rStyle w:val="HTMLCode"/>
          <w:color w:val="8A4B00"/>
          <w:shd w:val="clear" w:color="auto" w:fill="F6EFE3"/>
        </w:rPr>
        <w:t>values.yaml</w:t>
      </w:r>
      <w:r>
        <w:rPr>
          <w:rFonts w:ascii="Segoe UI" w:hAnsi="Segoe UI" w:cs="Segoe UI"/>
          <w:color w:val="1C2530"/>
          <w:sz w:val="22"/>
          <w:szCs w:val="22"/>
        </w:rPr>
        <w:t>), backed by a</w:t>
      </w:r>
      <w:r>
        <w:rPr>
          <w:rFonts w:ascii="Segoe UI" w:hAnsi="Segoe UI" w:cs="Segoe UI"/>
          <w:color w:val="1C2530"/>
          <w:sz w:val="22"/>
          <w:szCs w:val="22"/>
        </w:rPr>
        <w:t xml:space="preserve"> </w:t>
      </w:r>
      <w:r>
        <w:rPr>
          <w:rStyle w:val="HTMLCode"/>
          <w:color w:val="8A4B00"/>
          <w:shd w:val="clear" w:color="auto" w:fill="F6EFE3"/>
        </w:rPr>
        <w:t>gp3</w:t>
      </w:r>
      <w:r>
        <w:rPr>
          <w:rFonts w:ascii="Segoe UI" w:hAnsi="Segoe UI" w:cs="Segoe UI"/>
          <w:color w:val="1C2530"/>
          <w:sz w:val="22"/>
          <w:szCs w:val="22"/>
        </w:rPr>
        <w:t xml:space="preserve"> </w:t>
      </w:r>
      <w:r>
        <w:rPr>
          <w:rFonts w:ascii="Segoe UI" w:hAnsi="Segoe UI" w:cs="Segoe UI"/>
          <w:color w:val="1C2530"/>
          <w:sz w:val="22"/>
          <w:szCs w:val="22"/>
        </w:rPr>
        <w:t>PersistentVolume (via the EBS CSI driver) sized for that retention window. Longer retention needs a larger PVC or an external long-term-storage integration (e.g., Thanos/Cortex, or Amazon Managed Service for Prometheus as a remote-write target) — not required at this platform's current scale.</w:t>
      </w:r>
    </w:p>
    <w:p w14:paraId="45A236DE" w14:textId="77777777" w:rsidR="00512AC8" w:rsidRDefault="00512AC8">
      <w:pPr>
        <w:pStyle w:val="Heading3"/>
        <w:rPr>
          <w:rFonts w:ascii="Segoe UI" w:eastAsia="Times New Roman" w:hAnsi="Segoe UI" w:cs="Segoe UI"/>
        </w:rPr>
      </w:pPr>
      <w:bookmarkStart w:id="68" w:name="_Toc235529937"/>
      <w:r>
        <w:rPr>
          <w:rFonts w:ascii="Segoe UI" w:eastAsia="Times New Roman" w:hAnsi="Segoe UI" w:cs="Segoe UI"/>
        </w:rPr>
        <w:t>11.4 Rules and Alert Rules</w:t>
      </w:r>
      <w:bookmarkEnd w:id="68"/>
    </w:p>
    <w:p w14:paraId="7B1FC9F9" w14:textId="77777777" w:rsidR="00512AC8" w:rsidRDefault="00512AC8">
      <w:pPr>
        <w:pStyle w:val="NormalWeb"/>
        <w:rPr>
          <w:rFonts w:ascii="Segoe UI" w:hAnsi="Segoe UI" w:cs="Segoe UI"/>
          <w:color w:val="1C2530"/>
          <w:sz w:val="22"/>
          <w:szCs w:val="22"/>
        </w:rPr>
      </w:pPr>
      <w:r>
        <w:rPr>
          <w:rStyle w:val="HTMLCode"/>
          <w:color w:val="8A4B00"/>
          <w:shd w:val="clear" w:color="auto" w:fill="F6EFE3"/>
        </w:rPr>
        <w:t>PrometheusRule</w:t>
      </w:r>
      <w:r>
        <w:rPr>
          <w:rFonts w:ascii="Segoe UI" w:hAnsi="Segoe UI" w:cs="Segoe UI"/>
          <w:color w:val="1C2530"/>
          <w:sz w:val="22"/>
          <w:szCs w:val="22"/>
        </w:rPr>
        <w:t xml:space="preserve"> objects, version-controlled in</w:t>
      </w:r>
      <w:r>
        <w:rPr>
          <w:rFonts w:ascii="Segoe UI" w:hAnsi="Segoe UI" w:cs="Segoe UI"/>
          <w:color w:val="1C2530"/>
          <w:sz w:val="22"/>
          <w:szCs w:val="22"/>
        </w:rPr>
        <w:t xml:space="preserve"> </w:t>
      </w:r>
      <w:r>
        <w:rPr>
          <w:rStyle w:val="HTMLCode"/>
          <w:color w:val="8A4B00"/>
          <w:shd w:val="clear" w:color="auto" w:fill="F6EFE3"/>
        </w:rPr>
        <w:t>manifests/alert-rules/</w:t>
      </w:r>
      <w:r>
        <w:rPr>
          <w:rFonts w:ascii="Segoe UI" w:hAnsi="Segoe UI" w:cs="Segoe UI"/>
          <w:color w:val="1C2530"/>
          <w:sz w:val="22"/>
          <w:szCs w:val="22"/>
        </w:rPr>
        <w:t>, organized into three groups, all labeled</w:t>
      </w:r>
      <w:r>
        <w:rPr>
          <w:rFonts w:ascii="Segoe UI" w:hAnsi="Segoe UI" w:cs="Segoe UI"/>
          <w:color w:val="1C2530"/>
          <w:sz w:val="22"/>
          <w:szCs w:val="22"/>
        </w:rPr>
        <w:t xml:space="preserve"> </w:t>
      </w:r>
      <w:r>
        <w:rPr>
          <w:rStyle w:val="HTMLCode"/>
          <w:color w:val="8A4B00"/>
          <w:shd w:val="clear" w:color="auto" w:fill="F6EFE3"/>
        </w:rPr>
        <w:t>release: kube-prometheus-stack</w:t>
      </w:r>
      <w:r>
        <w:rPr>
          <w:rFonts w:ascii="Segoe UI" w:hAnsi="Segoe UI" w:cs="Segoe UI"/>
          <w:color w:val="1C2530"/>
          <w:sz w:val="22"/>
          <w:szCs w:val="22"/>
        </w:rPr>
        <w:t xml:space="preserve"> so the Prometheus Operator picks them 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3099"/>
        <w:gridCol w:w="6288"/>
      </w:tblGrid>
      <w:tr w:rsidR="00000000" w14:paraId="75D7BDF2" w14:textId="77777777" w:rsidTr="001E7616">
        <w:trPr>
          <w:tblHeader/>
        </w:trPr>
        <w:tc>
          <w:tcPr>
            <w:tcW w:w="0" w:type="auto"/>
            <w:shd w:val="clear" w:color="auto" w:fill="8A4B00"/>
            <w:tcMar>
              <w:top w:w="90" w:type="dxa"/>
              <w:left w:w="120" w:type="dxa"/>
              <w:bottom w:w="90" w:type="dxa"/>
              <w:right w:w="120" w:type="dxa"/>
            </w:tcMar>
            <w:vAlign w:val="center"/>
            <w:hideMark/>
          </w:tcPr>
          <w:p w14:paraId="0D9441CF"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Group</w:t>
            </w:r>
          </w:p>
        </w:tc>
        <w:tc>
          <w:tcPr>
            <w:tcW w:w="0" w:type="auto"/>
            <w:shd w:val="clear" w:color="auto" w:fill="8A4B00"/>
            <w:tcMar>
              <w:top w:w="90" w:type="dxa"/>
              <w:left w:w="120" w:type="dxa"/>
              <w:bottom w:w="90" w:type="dxa"/>
              <w:right w:w="120" w:type="dxa"/>
            </w:tcMar>
            <w:vAlign w:val="center"/>
            <w:hideMark/>
          </w:tcPr>
          <w:p w14:paraId="0BAD487E"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Alert</w:t>
            </w:r>
          </w:p>
        </w:tc>
        <w:tc>
          <w:tcPr>
            <w:tcW w:w="0" w:type="auto"/>
            <w:shd w:val="clear" w:color="auto" w:fill="8A4B00"/>
            <w:tcMar>
              <w:top w:w="90" w:type="dxa"/>
              <w:left w:w="120" w:type="dxa"/>
              <w:bottom w:w="90" w:type="dxa"/>
              <w:right w:w="120" w:type="dxa"/>
            </w:tcMar>
            <w:vAlign w:val="center"/>
            <w:hideMark/>
          </w:tcPr>
          <w:p w14:paraId="11C2B649"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Condition</w:t>
            </w:r>
          </w:p>
        </w:tc>
      </w:tr>
      <w:tr w:rsidR="00000000" w14:paraId="65FCBAD3" w14:textId="77777777" w:rsidTr="001E7616">
        <w:tc>
          <w:tcPr>
            <w:tcW w:w="0" w:type="auto"/>
            <w:tcMar>
              <w:top w:w="75" w:type="dxa"/>
              <w:left w:w="120" w:type="dxa"/>
              <w:bottom w:w="75" w:type="dxa"/>
              <w:right w:w="120" w:type="dxa"/>
            </w:tcMar>
            <w:hideMark/>
          </w:tcPr>
          <w:p w14:paraId="709EEC4A"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node-health</w:t>
            </w:r>
          </w:p>
        </w:tc>
        <w:tc>
          <w:tcPr>
            <w:tcW w:w="0" w:type="auto"/>
            <w:tcMar>
              <w:top w:w="75" w:type="dxa"/>
              <w:left w:w="120" w:type="dxa"/>
              <w:bottom w:w="75" w:type="dxa"/>
              <w:right w:w="120" w:type="dxa"/>
            </w:tcMar>
            <w:hideMark/>
          </w:tcPr>
          <w:p w14:paraId="1BDBCAFF"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NodeHighCPUUsage</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NodeHighMemoryUsage</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NodeNotReady</w:t>
            </w:r>
          </w:p>
        </w:tc>
        <w:tc>
          <w:tcPr>
            <w:tcW w:w="0" w:type="auto"/>
            <w:tcMar>
              <w:top w:w="75" w:type="dxa"/>
              <w:left w:w="120" w:type="dxa"/>
              <w:bottom w:w="75" w:type="dxa"/>
              <w:right w:w="120" w:type="dxa"/>
            </w:tcMar>
            <w:hideMark/>
          </w:tcPr>
          <w:p w14:paraId="5A0752B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Node-level resource pressure / readiness</w:t>
            </w:r>
          </w:p>
        </w:tc>
      </w:tr>
      <w:tr w:rsidR="00000000" w14:paraId="0DDFB79F" w14:textId="77777777" w:rsidTr="001E7616">
        <w:tc>
          <w:tcPr>
            <w:tcW w:w="0" w:type="auto"/>
            <w:shd w:val="clear" w:color="auto" w:fill="FAF5EC"/>
            <w:tcMar>
              <w:top w:w="75" w:type="dxa"/>
              <w:left w:w="120" w:type="dxa"/>
              <w:bottom w:w="75" w:type="dxa"/>
              <w:right w:w="120" w:type="dxa"/>
            </w:tcMar>
            <w:hideMark/>
          </w:tcPr>
          <w:p w14:paraId="2B981F06"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pod-crashloops</w:t>
            </w:r>
          </w:p>
        </w:tc>
        <w:tc>
          <w:tcPr>
            <w:tcW w:w="0" w:type="auto"/>
            <w:shd w:val="clear" w:color="auto" w:fill="FAF5EC"/>
            <w:tcMar>
              <w:top w:w="75" w:type="dxa"/>
              <w:left w:w="120" w:type="dxa"/>
              <w:bottom w:w="75" w:type="dxa"/>
              <w:right w:w="120" w:type="dxa"/>
            </w:tcMar>
            <w:hideMark/>
          </w:tcPr>
          <w:p w14:paraId="05EAF204"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PodCrashLooping</w:t>
            </w:r>
          </w:p>
        </w:tc>
        <w:tc>
          <w:tcPr>
            <w:tcW w:w="0" w:type="auto"/>
            <w:shd w:val="clear" w:color="auto" w:fill="FAF5EC"/>
            <w:tcMar>
              <w:top w:w="75" w:type="dxa"/>
              <w:left w:w="120" w:type="dxa"/>
              <w:bottom w:w="75" w:type="dxa"/>
              <w:right w:w="120" w:type="dxa"/>
            </w:tcMar>
            <w:hideMark/>
          </w:tcPr>
          <w:p w14:paraId="215325D9"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increase(kube_pod_container_status_restarts_total[15m]) &gt; 3</w:t>
            </w:r>
            <w:r>
              <w:rPr>
                <w:rFonts w:ascii="Segoe UI" w:eastAsia="Times New Roman" w:hAnsi="Segoe UI" w:cs="Segoe UI"/>
                <w:color w:val="1C2530"/>
                <w:sz w:val="19"/>
                <w:szCs w:val="19"/>
              </w:rPr>
              <w:t xml:space="preserve"> for 2m</w:t>
            </w:r>
          </w:p>
        </w:tc>
      </w:tr>
      <w:tr w:rsidR="00000000" w14:paraId="1C6D00C0" w14:textId="77777777" w:rsidTr="001E7616">
        <w:tc>
          <w:tcPr>
            <w:tcW w:w="0" w:type="auto"/>
            <w:tcMar>
              <w:top w:w="75" w:type="dxa"/>
              <w:left w:w="120" w:type="dxa"/>
              <w:bottom w:w="75" w:type="dxa"/>
              <w:right w:w="120" w:type="dxa"/>
            </w:tcMar>
            <w:hideMark/>
          </w:tcPr>
          <w:p w14:paraId="5A9414AB"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sample-app-slo</w:t>
            </w:r>
          </w:p>
        </w:tc>
        <w:tc>
          <w:tcPr>
            <w:tcW w:w="0" w:type="auto"/>
            <w:tcMar>
              <w:top w:w="75" w:type="dxa"/>
              <w:left w:w="120" w:type="dxa"/>
              <w:bottom w:w="75" w:type="dxa"/>
              <w:right w:w="120" w:type="dxa"/>
            </w:tcMar>
            <w:hideMark/>
          </w:tcPr>
          <w:p w14:paraId="7DE9D004"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SampleAppHighErrorRate</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SampleAppCriticalErrorRate</w:t>
            </w:r>
          </w:p>
        </w:tc>
        <w:tc>
          <w:tcPr>
            <w:tcW w:w="0" w:type="auto"/>
            <w:tcMar>
              <w:top w:w="75" w:type="dxa"/>
              <w:left w:w="120" w:type="dxa"/>
              <w:bottom w:w="75" w:type="dxa"/>
              <w:right w:w="120" w:type="dxa"/>
            </w:tcMar>
            <w:hideMark/>
          </w:tcPr>
          <w:p w14:paraId="0DDE18E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Single-window 5xx burn-rate against the sample app's request metrics</w:t>
            </w:r>
          </w:p>
        </w:tc>
      </w:tr>
    </w:tbl>
    <w:p w14:paraId="1CC28225" w14:textId="77777777" w:rsidR="00512AC8" w:rsidRDefault="00512AC8">
      <w:pPr>
        <w:pStyle w:val="Heading3"/>
        <w:rPr>
          <w:rFonts w:ascii="Segoe UI" w:eastAsia="Times New Roman" w:hAnsi="Segoe UI" w:cs="Segoe UI"/>
        </w:rPr>
      </w:pPr>
      <w:bookmarkStart w:id="69" w:name="_Toc235529938"/>
      <w:r>
        <w:rPr>
          <w:rFonts w:ascii="Segoe UI" w:eastAsia="Times New Roman" w:hAnsi="Segoe UI" w:cs="Segoe UI"/>
        </w:rPr>
        <w:t>11.5 Validation</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5506C667" w14:textId="77777777" w:rsidTr="001E7616">
        <w:tc>
          <w:tcPr>
            <w:tcW w:w="0" w:type="auto"/>
            <w:shd w:val="clear" w:color="auto" w:fill="2B1D0A"/>
            <w:tcMar>
              <w:top w:w="60" w:type="dxa"/>
              <w:left w:w="150" w:type="dxa"/>
              <w:bottom w:w="60" w:type="dxa"/>
              <w:right w:w="150" w:type="dxa"/>
            </w:tcMar>
            <w:vAlign w:val="center"/>
            <w:hideMark/>
          </w:tcPr>
          <w:p w14:paraId="6D07885A"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1561E1B8" w14:textId="77777777" w:rsidTr="001E7616">
        <w:tc>
          <w:tcPr>
            <w:tcW w:w="0" w:type="auto"/>
            <w:shd w:val="clear" w:color="auto" w:fill="2B1D0A"/>
            <w:tcMar>
              <w:top w:w="150" w:type="dxa"/>
              <w:left w:w="180" w:type="dxa"/>
              <w:bottom w:w="150" w:type="dxa"/>
              <w:right w:w="180" w:type="dxa"/>
            </w:tcMar>
            <w:vAlign w:val="center"/>
            <w:hideMark/>
          </w:tcPr>
          <w:p w14:paraId="7FF631D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port-forward -n observability svc/kube-prometheus-stack-prometheus 9090:9090</w:t>
            </w:r>
          </w:p>
          <w:p w14:paraId="22E3B9F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then, in a browser: Status -&gt; </w:t>
            </w:r>
            <w:r>
              <w:rPr>
                <w:rFonts w:ascii="Consolas" w:hAnsi="Consolas"/>
                <w:color w:val="F5E6CC"/>
                <w:sz w:val="18"/>
                <w:szCs w:val="18"/>
              </w:rPr>
              <w:t>Targets, confirm every target reports "UP"</w:t>
            </w:r>
          </w:p>
        </w:tc>
      </w:tr>
    </w:tbl>
    <w:p w14:paraId="671D1108"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512017D9">
          <v:rect id="_x0000_i1044" style="width:0;height:1.5pt" o:hralign="center" o:hrstd="t" o:hr="t" fillcolor="#a0a0a0" stroked="f"/>
        </w:pict>
      </w:r>
    </w:p>
    <w:p w14:paraId="61233ACB" w14:textId="77777777" w:rsidR="00512AC8" w:rsidRDefault="00512AC8">
      <w:pPr>
        <w:pStyle w:val="Heading2"/>
        <w:rPr>
          <w:rFonts w:ascii="Segoe UI" w:eastAsia="Times New Roman" w:hAnsi="Segoe UI" w:cs="Segoe UI"/>
        </w:rPr>
      </w:pPr>
      <w:bookmarkStart w:id="70" w:name="_Toc235529939"/>
      <w:r>
        <w:rPr>
          <w:rFonts w:ascii="Segoe UI" w:eastAsia="Times New Roman" w:hAnsi="Segoe UI" w:cs="Segoe UI"/>
        </w:rPr>
        <w:t>12. Grafana Implementation</w:t>
      </w:r>
      <w:bookmarkEnd w:id="70"/>
    </w:p>
    <w:p w14:paraId="1F936440" w14:textId="77777777" w:rsidR="00512AC8" w:rsidRDefault="00512AC8">
      <w:pPr>
        <w:pStyle w:val="Heading3"/>
        <w:rPr>
          <w:rFonts w:ascii="Segoe UI" w:eastAsia="Times New Roman" w:hAnsi="Segoe UI" w:cs="Segoe UI"/>
        </w:rPr>
      </w:pPr>
      <w:bookmarkStart w:id="71" w:name="_Toc235529940"/>
      <w:r>
        <w:rPr>
          <w:rFonts w:ascii="Segoe UI" w:eastAsia="Times New Roman" w:hAnsi="Segoe UI" w:cs="Segoe UI"/>
        </w:rPr>
        <w:t>12.1 Deployment</w:t>
      </w:r>
      <w:bookmarkEnd w:id="71"/>
    </w:p>
    <w:p w14:paraId="7479B14E"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Grafana is deployed as part of the</w:t>
      </w:r>
      <w:r>
        <w:rPr>
          <w:rFonts w:ascii="Segoe UI" w:hAnsi="Segoe UI" w:cs="Segoe UI"/>
          <w:color w:val="1C2530"/>
          <w:sz w:val="22"/>
          <w:szCs w:val="22"/>
        </w:rPr>
        <w:t xml:space="preserve"> </w:t>
      </w:r>
      <w:r>
        <w:rPr>
          <w:rStyle w:val="HTMLCode"/>
          <w:color w:val="8A4B00"/>
          <w:shd w:val="clear" w:color="auto" w:fill="F6EFE3"/>
        </w:rPr>
        <w:t>kube-prometheus-stack</w:t>
      </w:r>
      <w:r>
        <w:rPr>
          <w:rFonts w:ascii="Segoe UI" w:hAnsi="Segoe UI" w:cs="Segoe UI"/>
          <w:color w:val="1C2530"/>
          <w:sz w:val="22"/>
          <w:szCs w:val="22"/>
        </w:rPr>
        <w:t xml:space="preserve"> release, with PVC-backed persistence so dashboards, users, and datasource state survive pod restarts.</w:t>
      </w:r>
    </w:p>
    <w:p w14:paraId="7B93F72B" w14:textId="77777777" w:rsidR="00512AC8" w:rsidRDefault="00512AC8">
      <w:pPr>
        <w:pStyle w:val="Heading3"/>
        <w:rPr>
          <w:rFonts w:ascii="Segoe UI" w:eastAsia="Times New Roman" w:hAnsi="Segoe UI" w:cs="Segoe UI"/>
        </w:rPr>
      </w:pPr>
      <w:bookmarkStart w:id="72" w:name="_Toc235529941"/>
      <w:r>
        <w:rPr>
          <w:rFonts w:ascii="Segoe UI" w:eastAsia="Times New Roman" w:hAnsi="Segoe UI" w:cs="Segoe UI"/>
        </w:rPr>
        <w:t>12.2 Data Sources</w:t>
      </w:r>
      <w:bookmarkEnd w:id="72"/>
    </w:p>
    <w:p w14:paraId="767E13F2"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Pre-provisioned, not manually configured through the UI: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131C11CA" w14:textId="77777777" w:rsidTr="001E7616">
        <w:tc>
          <w:tcPr>
            <w:tcW w:w="0" w:type="auto"/>
            <w:shd w:val="clear" w:color="auto" w:fill="2B1D0A"/>
            <w:tcMar>
              <w:top w:w="60" w:type="dxa"/>
              <w:left w:w="150" w:type="dxa"/>
              <w:bottom w:w="60" w:type="dxa"/>
              <w:right w:w="150" w:type="dxa"/>
            </w:tcMar>
            <w:vAlign w:val="center"/>
            <w:hideMark/>
          </w:tcPr>
          <w:p w14:paraId="5DD01755"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lastRenderedPageBreak/>
              <w:t>YAML</w:t>
            </w:r>
            <w:r>
              <w:rPr>
                <w:rFonts w:ascii="Segoe UI" w:eastAsia="Times New Roman" w:hAnsi="Segoe UI" w:cs="Segoe UI"/>
                <w:color w:val="1C2530"/>
                <w:sz w:val="19"/>
                <w:szCs w:val="19"/>
              </w:rPr>
              <w:t xml:space="preserve"> </w:t>
            </w:r>
          </w:p>
        </w:tc>
      </w:tr>
      <w:tr w:rsidR="00000000" w14:paraId="32AA76FF" w14:textId="77777777" w:rsidTr="001E7616">
        <w:tc>
          <w:tcPr>
            <w:tcW w:w="0" w:type="auto"/>
            <w:shd w:val="clear" w:color="auto" w:fill="2B1D0A"/>
            <w:tcMar>
              <w:top w:w="150" w:type="dxa"/>
              <w:left w:w="180" w:type="dxa"/>
              <w:bottom w:w="150" w:type="dxa"/>
              <w:right w:w="180" w:type="dxa"/>
            </w:tcMar>
            <w:vAlign w:val="center"/>
            <w:hideMark/>
          </w:tcPr>
          <w:p w14:paraId="36E33A2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grafana:</w:t>
            </w:r>
          </w:p>
          <w:p w14:paraId="463B378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additionalDataSources:</w:t>
            </w:r>
          </w:p>
          <w:p w14:paraId="68CECAF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name: Loki</w:t>
            </w:r>
          </w:p>
          <w:p w14:paraId="604DBFD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type: loki</w:t>
            </w:r>
          </w:p>
          <w:p w14:paraId="21C5B84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url: http://loki.logging.svc.cluster.local:3100</w:t>
            </w:r>
          </w:p>
          <w:p w14:paraId="393C655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name: Tempo</w:t>
            </w:r>
          </w:p>
          <w:p w14:paraId="5D07E49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type: tempo</w:t>
            </w:r>
          </w:p>
          <w:p w14:paraId="12D93A9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r>
              <w:rPr>
                <w:rFonts w:ascii="Consolas" w:hAnsi="Consolas"/>
                <w:color w:val="F5E6CC"/>
                <w:sz w:val="18"/>
                <w:szCs w:val="18"/>
              </w:rPr>
              <w:t>url: http://tempo.tracing.svc.cluster.local:3200</w:t>
            </w:r>
          </w:p>
        </w:tc>
      </w:tr>
    </w:tbl>
    <w:p w14:paraId="50A3E5EF"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Prometheus is wired as the default datasource by the chart itself.</w:t>
      </w:r>
    </w:p>
    <w:p w14:paraId="3AB8DEBC" w14:textId="77777777" w:rsidR="00512AC8" w:rsidRDefault="00512AC8">
      <w:pPr>
        <w:pStyle w:val="Heading3"/>
        <w:rPr>
          <w:rFonts w:ascii="Segoe UI" w:eastAsia="Times New Roman" w:hAnsi="Segoe UI" w:cs="Segoe UI"/>
        </w:rPr>
      </w:pPr>
      <w:bookmarkStart w:id="73" w:name="_Toc235529942"/>
      <w:r>
        <w:rPr>
          <w:rFonts w:ascii="Segoe UI" w:eastAsia="Times New Roman" w:hAnsi="Segoe UI" w:cs="Segoe UI"/>
        </w:rPr>
        <w:t>12.3 Authentication</w:t>
      </w:r>
      <w:bookmarkEnd w:id="73"/>
    </w:p>
    <w:p w14:paraId="6145B520"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 xml:space="preserve">Admin credential delivered via a Kubernetes Secret </w:t>
      </w:r>
      <w:r>
        <w:rPr>
          <w:rFonts w:ascii="Segoe UI" w:hAnsi="Segoe UI" w:cs="Segoe UI"/>
          <w:color w:val="1C2530"/>
          <w:sz w:val="22"/>
          <w:szCs w:val="22"/>
        </w:rPr>
        <w:t>(</w:t>
      </w:r>
      <w:r>
        <w:rPr>
          <w:rStyle w:val="HTMLCode"/>
          <w:color w:val="8A4B00"/>
          <w:shd w:val="clear" w:color="auto" w:fill="F6EFE3"/>
        </w:rPr>
        <w:t>kube-prometheus-stack-grafana</w:t>
      </w:r>
      <w:r>
        <w:rPr>
          <w:rFonts w:ascii="Segoe UI" w:hAnsi="Segoe UI" w:cs="Segoe UI"/>
          <w:color w:val="1C2530"/>
          <w:sz w:val="22"/>
          <w:szCs w:val="22"/>
        </w:rPr>
        <w:t>, key</w:t>
      </w:r>
      <w:r>
        <w:rPr>
          <w:rFonts w:ascii="Segoe UI" w:hAnsi="Segoe UI" w:cs="Segoe UI"/>
          <w:color w:val="1C2530"/>
          <w:sz w:val="22"/>
          <w:szCs w:val="22"/>
        </w:rPr>
        <w:t xml:space="preserve"> </w:t>
      </w:r>
      <w:r>
        <w:rPr>
          <w:rStyle w:val="HTMLCode"/>
          <w:color w:val="8A4B00"/>
          <w:shd w:val="clear" w:color="auto" w:fill="F6EFE3"/>
        </w:rPr>
        <w:t>admin-password</w:t>
      </w:r>
      <w:r>
        <w:rPr>
          <w:rFonts w:ascii="Segoe UI" w:hAnsi="Segoe UI" w:cs="Segoe UI"/>
          <w:color w:val="1C2530"/>
          <w:sz w:val="22"/>
          <w:szCs w:val="22"/>
        </w:rPr>
        <w:t>). Retrieve it without ever hardcoding the value in a script or ticket: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73BD2E3B" w14:textId="77777777" w:rsidTr="001E7616">
        <w:tc>
          <w:tcPr>
            <w:tcW w:w="0" w:type="auto"/>
            <w:shd w:val="clear" w:color="auto" w:fill="2B1D0A"/>
            <w:tcMar>
              <w:top w:w="60" w:type="dxa"/>
              <w:left w:w="150" w:type="dxa"/>
              <w:bottom w:w="60" w:type="dxa"/>
              <w:right w:w="150" w:type="dxa"/>
            </w:tcMar>
            <w:vAlign w:val="center"/>
            <w:hideMark/>
          </w:tcPr>
          <w:p w14:paraId="4A427CDE"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67FF622E" w14:textId="77777777" w:rsidTr="001E7616">
        <w:tc>
          <w:tcPr>
            <w:tcW w:w="0" w:type="auto"/>
            <w:shd w:val="clear" w:color="auto" w:fill="2B1D0A"/>
            <w:tcMar>
              <w:top w:w="150" w:type="dxa"/>
              <w:left w:w="180" w:type="dxa"/>
              <w:bottom w:w="150" w:type="dxa"/>
              <w:right w:w="180" w:type="dxa"/>
            </w:tcMar>
            <w:vAlign w:val="center"/>
            <w:hideMark/>
          </w:tcPr>
          <w:p w14:paraId="3BA3889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secret kube-prometheus-stack-grafana -n observability \</w:t>
            </w:r>
          </w:p>
          <w:p w14:paraId="0BBCE08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-o jsonpath='{.data.admin-password}' | base64 -d; echo</w:t>
            </w:r>
          </w:p>
        </w:tc>
      </w:tr>
    </w:tbl>
    <w:p w14:paraId="4B665A33"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
        <w:gridCol w:w="8926"/>
      </w:tblGrid>
      <w:tr w:rsidR="00000000" w14:paraId="252102D1" w14:textId="77777777" w:rsidTr="001E7616">
        <w:tc>
          <w:tcPr>
            <w:tcW w:w="90" w:type="dxa"/>
            <w:shd w:val="clear" w:color="auto" w:fill="8A4B00"/>
            <w:tcMar>
              <w:top w:w="0" w:type="dxa"/>
              <w:left w:w="0" w:type="dxa"/>
              <w:bottom w:w="0" w:type="dxa"/>
              <w:right w:w="0" w:type="dxa"/>
            </w:tcMar>
            <w:vAlign w:val="center"/>
            <w:hideMark/>
          </w:tcPr>
          <w:p w14:paraId="309F280D" w14:textId="77777777" w:rsidR="00512AC8" w:rsidRDefault="00512AC8">
            <w:pPr>
              <w:rPr>
                <w:rFonts w:ascii="Segoe UI" w:eastAsia="Times New Roman" w:hAnsi="Segoe UI" w:cs="Segoe UI"/>
                <w:color w:val="1C2530"/>
                <w:sz w:val="22"/>
                <w:szCs w:val="22"/>
              </w:rPr>
            </w:pPr>
          </w:p>
        </w:tc>
        <w:tc>
          <w:tcPr>
            <w:tcW w:w="0" w:type="auto"/>
            <w:shd w:val="clear" w:color="auto" w:fill="FDF3E7"/>
            <w:tcMar>
              <w:top w:w="135" w:type="dxa"/>
              <w:left w:w="210" w:type="dxa"/>
              <w:bottom w:w="135" w:type="dxa"/>
              <w:right w:w="210" w:type="dxa"/>
            </w:tcMar>
            <w:vAlign w:val="center"/>
            <w:hideMark/>
          </w:tcPr>
          <w:p w14:paraId="64D0462C"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8A4B00"/>
                <w:sz w:val="19"/>
                <w:szCs w:val="19"/>
              </w:rPr>
              <w:t>NOTE:</w:t>
            </w:r>
            <w:r>
              <w:rPr>
                <w:rFonts w:ascii="Segoe UI" w:eastAsia="Times New Roman" w:hAnsi="Segoe UI" w:cs="Segoe UI"/>
                <w:color w:val="1C2530"/>
                <w:sz w:val="19"/>
                <w:szCs w:val="19"/>
              </w:rPr>
              <w:t xml:space="preserve"> </w:t>
            </w:r>
            <w:r>
              <w:rPr>
                <w:rStyle w:val="Strong"/>
                <w:rFonts w:ascii="Segoe UI" w:eastAsia="Times New Roman" w:hAnsi="Segoe UI" w:cs="Segoe UI"/>
                <w:color w:val="1C2530"/>
                <w:sz w:val="19"/>
                <w:szCs w:val="19"/>
              </w:rPr>
              <w:t>Production recommendation:</w:t>
            </w:r>
            <w:r>
              <w:rPr>
                <w:rFonts w:ascii="Segoe UI" w:eastAsia="Times New Roman" w:hAnsi="Segoe UI" w:cs="Segoe UI"/>
                <w:color w:val="1C2530"/>
                <w:sz w:val="19"/>
                <w:szCs w:val="19"/>
              </w:rPr>
              <w:t xml:space="preserve"> </w:t>
            </w:r>
            <w:r>
              <w:rPr>
                <w:rFonts w:ascii="Segoe UI" w:eastAsia="Times New Roman" w:hAnsi="Segoe UI" w:cs="Segoe UI"/>
                <w:color w:val="1C2530"/>
                <w:sz w:val="19"/>
                <w:szCs w:val="19"/>
              </w:rPr>
              <w:t>replace the chart-managed Secret with</w:t>
            </w:r>
            <w:r>
              <w:rPr>
                <w:rFonts w:ascii="Segoe UI" w:eastAsia="Times New Roman" w:hAnsi="Segoe UI" w:cs="Segoe UI"/>
                <w:color w:val="1C2530"/>
                <w:sz w:val="19"/>
                <w:szCs w:val="19"/>
              </w:rPr>
              <w:t xml:space="preserve"> </w:t>
            </w:r>
            <w:r>
              <w:rPr>
                <w:rStyle w:val="HTMLCode"/>
                <w:color w:val="8A4B00"/>
                <w:shd w:val="clear" w:color="auto" w:fill="F6EFE3"/>
              </w:rPr>
              <w:t>admin.existingSecret</w:t>
            </w:r>
            <w:r>
              <w:rPr>
                <w:rFonts w:ascii="Segoe UI" w:eastAsia="Times New Roman" w:hAnsi="Segoe UI" w:cs="Segoe UI"/>
                <w:color w:val="1C2530"/>
                <w:sz w:val="19"/>
                <w:szCs w:val="19"/>
              </w:rPr>
              <w:t xml:space="preserve"> pointing at a Secret sourced from AWS Secrets Manager (via the External Secrets Operator), and layer OIDC/IAM Identity Center SSO on top for individual user accounts rather than shared</w:t>
            </w:r>
            <w:r>
              <w:rPr>
                <w:rFonts w:ascii="Segoe UI" w:eastAsia="Times New Roman" w:hAnsi="Segoe UI" w:cs="Segoe UI"/>
                <w:color w:val="1C2530"/>
                <w:sz w:val="19"/>
                <w:szCs w:val="19"/>
              </w:rPr>
              <w:t xml:space="preserve"> </w:t>
            </w:r>
            <w:r>
              <w:rPr>
                <w:rStyle w:val="HTMLCode"/>
                <w:color w:val="8A4B00"/>
                <w:shd w:val="clear" w:color="auto" w:fill="F6EFE3"/>
              </w:rPr>
              <w:t>admin</w:t>
            </w:r>
            <w:r>
              <w:rPr>
                <w:rFonts w:ascii="Segoe UI" w:eastAsia="Times New Roman" w:hAnsi="Segoe UI" w:cs="Segoe UI"/>
                <w:color w:val="1C2530"/>
                <w:sz w:val="19"/>
                <w:szCs w:val="19"/>
              </w:rPr>
              <w:t xml:space="preserve"> access. </w:t>
            </w:r>
          </w:p>
        </w:tc>
      </w:tr>
    </w:tbl>
    <w:p w14:paraId="7E75D6ED" w14:textId="77777777" w:rsidR="00512AC8" w:rsidRDefault="00512AC8">
      <w:pPr>
        <w:pStyle w:val="Heading3"/>
        <w:rPr>
          <w:rFonts w:ascii="Segoe UI" w:eastAsia="Times New Roman" w:hAnsi="Segoe UI" w:cs="Segoe UI"/>
        </w:rPr>
      </w:pPr>
      <w:bookmarkStart w:id="74" w:name="_Toc235529943"/>
      <w:r>
        <w:rPr>
          <w:rFonts w:ascii="Segoe UI" w:eastAsia="Times New Roman" w:hAnsi="Segoe UI" w:cs="Segoe UI"/>
        </w:rPr>
        <w:t>12.4 Dashboard Provisioning and Folder Structure</w:t>
      </w:r>
      <w:bookmarkEnd w:id="74"/>
    </w:p>
    <w:p w14:paraId="09C33B7C"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 xml:space="preserve">Dashboards are </w:t>
      </w:r>
      <w:r>
        <w:rPr>
          <w:rStyle w:val="Strong"/>
          <w:rFonts w:ascii="Segoe UI" w:hAnsi="Segoe UI" w:cs="Segoe UI"/>
          <w:color w:val="1C2530"/>
          <w:sz w:val="22"/>
          <w:szCs w:val="22"/>
        </w:rPr>
        <w:t>not</w:t>
      </w:r>
      <w:r>
        <w:rPr>
          <w:rFonts w:ascii="Segoe UI" w:hAnsi="Segoe UI" w:cs="Segoe UI"/>
          <w:color w:val="1C2530"/>
          <w:sz w:val="22"/>
          <w:szCs w:val="22"/>
        </w:rPr>
        <w:t xml:space="preserve"> imported by hand through the UI. A Grafana sidecar container watches for ConfigMaps labeled</w:t>
      </w:r>
      <w:r>
        <w:rPr>
          <w:rFonts w:ascii="Segoe UI" w:hAnsi="Segoe UI" w:cs="Segoe UI"/>
          <w:color w:val="1C2530"/>
          <w:sz w:val="22"/>
          <w:szCs w:val="22"/>
        </w:rPr>
        <w:t xml:space="preserve"> </w:t>
      </w:r>
      <w:r>
        <w:rPr>
          <w:rStyle w:val="HTMLCode"/>
          <w:color w:val="8A4B00"/>
          <w:shd w:val="clear" w:color="auto" w:fill="F6EFE3"/>
        </w:rPr>
        <w:t>grafana_dashboard: "1"</w:t>
      </w:r>
      <w:r>
        <w:rPr>
          <w:rFonts w:ascii="Segoe UI" w:hAnsi="Segoe UI" w:cs="Segoe UI"/>
          <w:color w:val="1C2530"/>
          <w:sz w:val="22"/>
          <w:szCs w:val="22"/>
        </w:rPr>
        <w:t xml:space="preserve"> across the cluster and loads them automatically.</w:t>
      </w:r>
      <w:r>
        <w:rPr>
          <w:rFonts w:ascii="Segoe UI" w:hAnsi="Segoe UI" w:cs="Segoe UI"/>
          <w:color w:val="1C2530"/>
          <w:sz w:val="22"/>
          <w:szCs w:val="22"/>
        </w:rPr>
        <w:t xml:space="preserve"> </w:t>
      </w:r>
      <w:r>
        <w:rPr>
          <w:rStyle w:val="HTMLCode"/>
          <w:color w:val="8A4B00"/>
          <w:shd w:val="clear" w:color="auto" w:fill="F6EFE3"/>
        </w:rPr>
        <w:t>manifests/dashboards/kustomization.yaml</w:t>
      </w:r>
      <w:r>
        <w:rPr>
          <w:rFonts w:ascii="Segoe UI" w:hAnsi="Segoe UI" w:cs="Segoe UI"/>
          <w:color w:val="1C2530"/>
          <w:sz w:val="22"/>
          <w:szCs w:val="22"/>
        </w:rPr>
        <w:t xml:space="preserve"> generates that ConfigMap from a plain JSON file — the dashboard's source of truth is the JSON file in Git, not Grafana's own database.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6D81D047" w14:textId="77777777" w:rsidTr="001E7616">
        <w:tc>
          <w:tcPr>
            <w:tcW w:w="0" w:type="auto"/>
            <w:shd w:val="clear" w:color="auto" w:fill="2B1D0A"/>
            <w:tcMar>
              <w:top w:w="60" w:type="dxa"/>
              <w:left w:w="150" w:type="dxa"/>
              <w:bottom w:w="60" w:type="dxa"/>
              <w:right w:w="150" w:type="dxa"/>
            </w:tcMar>
            <w:vAlign w:val="center"/>
            <w:hideMark/>
          </w:tcPr>
          <w:p w14:paraId="21CDC16A"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YAML</w:t>
            </w:r>
            <w:r>
              <w:rPr>
                <w:rFonts w:ascii="Segoe UI" w:eastAsia="Times New Roman" w:hAnsi="Segoe UI" w:cs="Segoe UI"/>
                <w:color w:val="1C2530"/>
                <w:sz w:val="19"/>
                <w:szCs w:val="19"/>
              </w:rPr>
              <w:t xml:space="preserve"> </w:t>
            </w:r>
          </w:p>
        </w:tc>
      </w:tr>
      <w:tr w:rsidR="00000000" w14:paraId="2326FFEB" w14:textId="77777777" w:rsidTr="001E7616">
        <w:tc>
          <w:tcPr>
            <w:tcW w:w="0" w:type="auto"/>
            <w:shd w:val="clear" w:color="auto" w:fill="2B1D0A"/>
            <w:tcMar>
              <w:top w:w="150" w:type="dxa"/>
              <w:left w:w="180" w:type="dxa"/>
              <w:bottom w:w="150" w:type="dxa"/>
              <w:right w:w="180" w:type="dxa"/>
            </w:tcMar>
            <w:vAlign w:val="center"/>
            <w:hideMark/>
          </w:tcPr>
          <w:p w14:paraId="28202CA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manifests/dashboards/kustomization.yaml</w:t>
            </w:r>
          </w:p>
          <w:p w14:paraId="755DDC0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configMapGenerator:</w:t>
            </w:r>
          </w:p>
          <w:p w14:paraId="2CCFF9A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 name: grafana-dashboard-sample-app</w:t>
            </w:r>
          </w:p>
          <w:p w14:paraId="41AA2D9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files: [sample-app-overview.json]</w:t>
            </w:r>
          </w:p>
          <w:p w14:paraId="38A438E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options:</w:t>
            </w:r>
          </w:p>
          <w:p w14:paraId="0F28969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labels: {grafana_dashboard: "1"}</w:t>
            </w:r>
          </w:p>
        </w:tc>
      </w:tr>
    </w:tbl>
    <w:p w14:paraId="2A34B004" w14:textId="77777777" w:rsidR="00512AC8" w:rsidRDefault="00512AC8">
      <w:pPr>
        <w:pStyle w:val="Heading3"/>
        <w:rPr>
          <w:rFonts w:ascii="Segoe UI" w:eastAsia="Times New Roman" w:hAnsi="Segoe UI" w:cs="Segoe UI"/>
        </w:rPr>
      </w:pPr>
      <w:bookmarkStart w:id="75" w:name="_Toc235529944"/>
      <w:r>
        <w:rPr>
          <w:rFonts w:ascii="Segoe UI" w:eastAsia="Times New Roman" w:hAnsi="Segoe UI" w:cs="Segoe UI"/>
        </w:rPr>
        <w:t>12.5 Dashboard Management</w:t>
      </w:r>
      <w:bookmarkEnd w:id="75"/>
    </w:p>
    <w:p w14:paraId="42515488"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lastRenderedPageBreak/>
        <w:t>To change a dashboard: edit the JSON in Grafana's UI, export it, overwrite the file in</w:t>
      </w:r>
      <w:r>
        <w:rPr>
          <w:rFonts w:ascii="Segoe UI" w:hAnsi="Segoe UI" w:cs="Segoe UI"/>
          <w:color w:val="1C2530"/>
          <w:sz w:val="22"/>
          <w:szCs w:val="22"/>
        </w:rPr>
        <w:t xml:space="preserve"> </w:t>
      </w:r>
      <w:r>
        <w:rPr>
          <w:rStyle w:val="HTMLCode"/>
          <w:color w:val="8A4B00"/>
          <w:shd w:val="clear" w:color="auto" w:fill="F6EFE3"/>
        </w:rPr>
        <w:t>manifests/dashboards/</w:t>
      </w:r>
      <w:r>
        <w:rPr>
          <w:rFonts w:ascii="Segoe UI" w:hAnsi="Segoe UI" w:cs="Segoe UI"/>
          <w:color w:val="1C2530"/>
          <w:sz w:val="22"/>
          <w:szCs w:val="22"/>
        </w:rPr>
        <w:t>, commit, push. ArgoCD updates the ConfigMap, and Grafana's sidecar reloads it within its configured poll interval — no manual re-import step, ever.</w:t>
      </w:r>
    </w:p>
    <w:p w14:paraId="4524BF65"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573FBAA5">
          <v:rect id="_x0000_i1045" style="width:0;height:1.5pt" o:hralign="center" o:hrstd="t" o:hr="t" fillcolor="#a0a0a0" stroked="f"/>
        </w:pict>
      </w:r>
    </w:p>
    <w:p w14:paraId="2DCF654D" w14:textId="77777777" w:rsidR="00512AC8" w:rsidRDefault="00512AC8">
      <w:pPr>
        <w:pStyle w:val="Heading2"/>
        <w:rPr>
          <w:rFonts w:ascii="Segoe UI" w:eastAsia="Times New Roman" w:hAnsi="Segoe UI" w:cs="Segoe UI"/>
        </w:rPr>
      </w:pPr>
      <w:bookmarkStart w:id="76" w:name="_Toc235529945"/>
      <w:r>
        <w:rPr>
          <w:rFonts w:ascii="Segoe UI" w:eastAsia="Times New Roman" w:hAnsi="Segoe UI" w:cs="Segoe UI"/>
        </w:rPr>
        <w:t>13. Amazon EKS Day-to-Day Operations</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00D3D03E" w14:textId="77777777" w:rsidTr="001E7616">
        <w:tc>
          <w:tcPr>
            <w:tcW w:w="0" w:type="auto"/>
            <w:shd w:val="clear" w:color="auto" w:fill="2B1D0A"/>
            <w:tcMar>
              <w:top w:w="60" w:type="dxa"/>
              <w:left w:w="150" w:type="dxa"/>
              <w:bottom w:w="60" w:type="dxa"/>
              <w:right w:w="150" w:type="dxa"/>
            </w:tcMar>
            <w:vAlign w:val="center"/>
            <w:hideMark/>
          </w:tcPr>
          <w:p w14:paraId="086E0C20"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BASH</w:t>
            </w:r>
            <w:r>
              <w:rPr>
                <w:rFonts w:ascii="Segoe UI" w:eastAsia="Times New Roman" w:hAnsi="Segoe UI" w:cs="Segoe UI"/>
                <w:color w:val="1C2530"/>
                <w:sz w:val="19"/>
                <w:szCs w:val="19"/>
              </w:rPr>
              <w:t xml:space="preserve"> </w:t>
            </w:r>
          </w:p>
        </w:tc>
      </w:tr>
      <w:tr w:rsidR="00000000" w14:paraId="3EB50C41" w14:textId="77777777" w:rsidTr="001E7616">
        <w:tc>
          <w:tcPr>
            <w:tcW w:w="0" w:type="auto"/>
            <w:shd w:val="clear" w:color="auto" w:fill="2B1D0A"/>
            <w:tcMar>
              <w:top w:w="150" w:type="dxa"/>
              <w:left w:w="180" w:type="dxa"/>
              <w:bottom w:w="150" w:type="dxa"/>
              <w:right w:w="180" w:type="dxa"/>
            </w:tcMar>
            <w:vAlign w:val="center"/>
            <w:hideMark/>
          </w:tcPr>
          <w:p w14:paraId="58E878D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Cluster management</w:t>
            </w:r>
          </w:p>
          <w:p w14:paraId="6971CC2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eks describe-cluster --name observability-platform --region &lt;region&gt;</w:t>
            </w:r>
          </w:p>
          <w:p w14:paraId="4DB1712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eks update-kubeconfig --name observability-platform --region &lt;region&gt;</w:t>
            </w:r>
          </w:p>
          <w:p w14:paraId="2B4F74A2" w14:textId="77777777" w:rsidR="00512AC8" w:rsidRDefault="00512AC8">
            <w:pPr>
              <w:pStyle w:val="HTMLPreformatted"/>
              <w:rPr>
                <w:rFonts w:ascii="Consolas" w:hAnsi="Consolas"/>
                <w:color w:val="F5E6CC"/>
                <w:sz w:val="18"/>
                <w:szCs w:val="18"/>
              </w:rPr>
            </w:pPr>
          </w:p>
          <w:p w14:paraId="223A47E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Node groups / nodes</w:t>
            </w:r>
          </w:p>
          <w:p w14:paraId="30E5A66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eks list-nodegroups --cluster-name observability-platform</w:t>
            </w:r>
          </w:p>
          <w:p w14:paraId="752DF22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nodes -o wide</w:t>
            </w:r>
          </w:p>
          <w:p w14:paraId="7EAF53C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top nodes</w:t>
            </w:r>
          </w:p>
          <w:p w14:paraId="272DC725" w14:textId="77777777" w:rsidR="00512AC8" w:rsidRDefault="00512AC8">
            <w:pPr>
              <w:pStyle w:val="HTMLPreformatted"/>
              <w:rPr>
                <w:rFonts w:ascii="Consolas" w:hAnsi="Consolas"/>
                <w:color w:val="F5E6CC"/>
                <w:sz w:val="18"/>
                <w:szCs w:val="18"/>
              </w:rPr>
            </w:pPr>
          </w:p>
          <w:p w14:paraId="223DA5C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Workloads</w:t>
            </w:r>
          </w:p>
          <w:p w14:paraId="320E1DE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deployments,statefulsets,daemonsets -A</w:t>
            </w:r>
          </w:p>
          <w:p w14:paraId="629F34B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pods -A -o wide</w:t>
            </w:r>
          </w:p>
          <w:p w14:paraId="10B6109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svc -A</w:t>
            </w:r>
          </w:p>
          <w:p w14:paraId="33A869D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ingress -A</w:t>
            </w:r>
          </w:p>
          <w:p w14:paraId="5EF070C2" w14:textId="77777777" w:rsidR="00512AC8" w:rsidRDefault="00512AC8">
            <w:pPr>
              <w:pStyle w:val="HTMLPreformatted"/>
              <w:rPr>
                <w:rFonts w:ascii="Consolas" w:hAnsi="Consolas"/>
                <w:color w:val="F5E6CC"/>
                <w:sz w:val="18"/>
                <w:szCs w:val="18"/>
              </w:rPr>
            </w:pPr>
          </w:p>
          <w:p w14:paraId="4922A9A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Logs and events</w:t>
            </w:r>
          </w:p>
          <w:p w14:paraId="51D34A1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logs -n observability deploy/kube-prometheus-stack-grafana -f</w:t>
            </w:r>
          </w:p>
          <w:p w14:paraId="31CDB60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logs -n tracing tempo-0 --previous     # previous container instance, e.g. after a crash</w:t>
            </w:r>
          </w:p>
          <w:p w14:paraId="3BCC554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events -n &lt;namespace&gt; --sort-by=.lastTimestamp</w:t>
            </w:r>
          </w:p>
          <w:p w14:paraId="28F04382" w14:textId="77777777" w:rsidR="00512AC8" w:rsidRDefault="00512AC8">
            <w:pPr>
              <w:pStyle w:val="HTMLPreformatted"/>
              <w:rPr>
                <w:rFonts w:ascii="Consolas" w:hAnsi="Consolas"/>
                <w:color w:val="F5E6CC"/>
                <w:sz w:val="18"/>
                <w:szCs w:val="18"/>
              </w:rPr>
            </w:pPr>
          </w:p>
          <w:p w14:paraId="245AAD5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Describe / diagnose</w:t>
            </w:r>
          </w:p>
          <w:p w14:paraId="45B8B7A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describe pod &lt;pod&gt; -n &lt;namespace&gt;</w:t>
            </w:r>
          </w:p>
          <w:p w14:paraId="5A6A3B5D" w14:textId="77777777" w:rsidR="00512AC8" w:rsidRDefault="00512AC8">
            <w:pPr>
              <w:pStyle w:val="HTMLPreformatted"/>
              <w:rPr>
                <w:rFonts w:ascii="Consolas" w:hAnsi="Consolas"/>
                <w:color w:val="F5E6CC"/>
                <w:sz w:val="18"/>
                <w:szCs w:val="18"/>
              </w:rPr>
            </w:pPr>
          </w:p>
          <w:p w14:paraId="3874336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Port-forward (ad-hoc local access)</w:t>
            </w:r>
          </w:p>
          <w:p w14:paraId="5CE3ECD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port-forward -n observability svc/kube-prometheus-stack-grafana 3000:80</w:t>
            </w:r>
          </w:p>
          <w:p w14:paraId="2F022E27" w14:textId="77777777" w:rsidR="00512AC8" w:rsidRDefault="00512AC8">
            <w:pPr>
              <w:pStyle w:val="HTMLPreformatted"/>
              <w:rPr>
                <w:rFonts w:ascii="Consolas" w:hAnsi="Consolas"/>
                <w:color w:val="F5E6CC"/>
                <w:sz w:val="18"/>
                <w:szCs w:val="18"/>
              </w:rPr>
            </w:pPr>
          </w:p>
          <w:p w14:paraId="01B1688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Scaling</w:t>
            </w:r>
          </w:p>
          <w:p w14:paraId="0E04057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scale deployment/&lt;name&gt; -n &lt;namespace&gt; --replicas=3</w:t>
            </w:r>
          </w:p>
          <w:p w14:paraId="4B5395AE" w14:textId="77777777" w:rsidR="00512AC8" w:rsidRDefault="00512AC8">
            <w:pPr>
              <w:pStyle w:val="HTMLPreformatted"/>
              <w:rPr>
                <w:rFonts w:ascii="Consolas" w:hAnsi="Consolas"/>
                <w:color w:val="F5E6CC"/>
                <w:sz w:val="18"/>
                <w:szCs w:val="18"/>
              </w:rPr>
            </w:pPr>
          </w:p>
          <w:p w14:paraId="60A21C0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Restart / roll a Deployment</w:t>
            </w:r>
          </w:p>
          <w:p w14:paraId="461B623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rollout restart deployment/&lt;name&gt; -n &lt;namespace&gt;</w:t>
            </w:r>
          </w:p>
          <w:p w14:paraId="239387A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rollout status deployment/&lt;name&gt; -n &lt;namespace&gt;</w:t>
            </w:r>
          </w:p>
          <w:p w14:paraId="6DC73FC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rollout undo deployment/&lt;name&gt; -n &lt;namespace&gt;</w:t>
            </w:r>
          </w:p>
          <w:p w14:paraId="0FE65451" w14:textId="77777777" w:rsidR="00512AC8" w:rsidRDefault="00512AC8">
            <w:pPr>
              <w:pStyle w:val="HTMLPreformatted"/>
              <w:rPr>
                <w:rFonts w:ascii="Consolas" w:hAnsi="Consolas"/>
                <w:color w:val="F5E6CC"/>
                <w:sz w:val="18"/>
                <w:szCs w:val="18"/>
              </w:rPr>
            </w:pPr>
          </w:p>
          <w:p w14:paraId="123D62B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Restarting pods (delete — its controller recreates it)</w:t>
            </w:r>
          </w:p>
          <w:p w14:paraId="5800142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delete pod &lt;pod&gt; -n &lt;namespace&gt;</w:t>
            </w:r>
          </w:p>
          <w:p w14:paraId="16117BE0" w14:textId="77777777" w:rsidR="00512AC8" w:rsidRDefault="00512AC8">
            <w:pPr>
              <w:pStyle w:val="HTMLPreformatted"/>
              <w:rPr>
                <w:rFonts w:ascii="Consolas" w:hAnsi="Consolas"/>
                <w:color w:val="F5E6CC"/>
                <w:sz w:val="18"/>
                <w:szCs w:val="18"/>
              </w:rPr>
            </w:pPr>
          </w:p>
          <w:p w14:paraId="37CA0F3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Namespaces</w:t>
            </w:r>
          </w:p>
          <w:p w14:paraId="5DB5F4A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namespace</w:t>
            </w:r>
          </w:p>
          <w:p w14:paraId="2877EF2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describe namespace &lt;</w:t>
            </w:r>
            <w:r>
              <w:rPr>
                <w:rFonts w:ascii="Consolas" w:hAnsi="Consolas"/>
                <w:color w:val="F5E6CC"/>
                <w:sz w:val="18"/>
                <w:szCs w:val="18"/>
              </w:rPr>
              <w:t>namespace&gt;       # includes ResourceQuota/LimitRange usage</w:t>
            </w:r>
          </w:p>
          <w:p w14:paraId="1C1DA8DF" w14:textId="77777777" w:rsidR="00512AC8" w:rsidRDefault="00512AC8">
            <w:pPr>
              <w:pStyle w:val="HTMLPreformatted"/>
              <w:rPr>
                <w:rFonts w:ascii="Consolas" w:hAnsi="Consolas"/>
                <w:color w:val="F5E6CC"/>
                <w:sz w:val="18"/>
                <w:szCs w:val="18"/>
              </w:rPr>
            </w:pPr>
          </w:p>
          <w:p w14:paraId="38E42B5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Secrets / ConfigMaps</w:t>
            </w:r>
          </w:p>
          <w:p w14:paraId="246032A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secrets -n &lt;namespace&gt;</w:t>
            </w:r>
          </w:p>
          <w:p w14:paraId="1984F0E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configmaps -n &lt;namespace&gt;</w:t>
            </w:r>
          </w:p>
          <w:p w14:paraId="1C1B0139" w14:textId="77777777" w:rsidR="00512AC8" w:rsidRDefault="00512AC8">
            <w:pPr>
              <w:pStyle w:val="HTMLPreformatted"/>
              <w:rPr>
                <w:rFonts w:ascii="Consolas" w:hAnsi="Consolas"/>
                <w:color w:val="F5E6CC"/>
                <w:sz w:val="18"/>
                <w:szCs w:val="18"/>
              </w:rPr>
            </w:pPr>
          </w:p>
          <w:p w14:paraId="530AB4B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Storage</w:t>
            </w:r>
          </w:p>
          <w:p w14:paraId="5CC45FA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pvc -A</w:t>
            </w:r>
          </w:p>
          <w:p w14:paraId="7496247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get pv</w:t>
            </w:r>
          </w:p>
          <w:p w14:paraId="3F02D0A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lastRenderedPageBreak/>
              <w:t>kubectl get storageclass</w:t>
            </w:r>
          </w:p>
          <w:p w14:paraId="6A0BC9F8" w14:textId="77777777" w:rsidR="00512AC8" w:rsidRDefault="00512AC8">
            <w:pPr>
              <w:pStyle w:val="HTMLPreformatted"/>
              <w:rPr>
                <w:rFonts w:ascii="Consolas" w:hAnsi="Consolas"/>
                <w:color w:val="F5E6CC"/>
                <w:sz w:val="18"/>
                <w:szCs w:val="18"/>
              </w:rPr>
            </w:pPr>
          </w:p>
          <w:p w14:paraId="6150227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Exec / copy</w:t>
            </w:r>
          </w:p>
          <w:p w14:paraId="5A47BE6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exec -it &lt;pod&gt; -n &lt;namespace&gt; -- sh</w:t>
            </w:r>
          </w:p>
          <w:p w14:paraId="0D60103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cp &lt;namespace&gt;/&lt;pod&gt;:/path/in/pod ./local-path</w:t>
            </w:r>
          </w:p>
          <w:p w14:paraId="395BF56A" w14:textId="77777777" w:rsidR="00512AC8" w:rsidRDefault="00512AC8">
            <w:pPr>
              <w:pStyle w:val="HTMLPreformatted"/>
              <w:rPr>
                <w:rFonts w:ascii="Consolas" w:hAnsi="Consolas"/>
                <w:color w:val="F5E6CC"/>
                <w:sz w:val="18"/>
                <w:szCs w:val="18"/>
              </w:rPr>
            </w:pPr>
          </w:p>
          <w:p w14:paraId="17E2A3A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Resource usage</w:t>
            </w:r>
          </w:p>
          <w:p w14:paraId="6CACDD5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kubectl top pods -n &lt;namespace&gt;</w:t>
            </w:r>
          </w:p>
        </w:tc>
      </w:tr>
    </w:tbl>
    <w:p w14:paraId="42A400F1"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lastRenderedPageBreak/>
        <w:pict w14:anchorId="42E82B7A">
          <v:rect id="_x0000_i1046" style="width:0;height:1.5pt" o:hralign="center" o:hrstd="t" o:hr="t" fillcolor="#a0a0a0" stroked="f"/>
        </w:pict>
      </w:r>
    </w:p>
    <w:p w14:paraId="28C4E389" w14:textId="77777777" w:rsidR="00512AC8" w:rsidRDefault="00512AC8">
      <w:pPr>
        <w:pStyle w:val="Heading2"/>
        <w:rPr>
          <w:rFonts w:ascii="Segoe UI" w:eastAsia="Times New Roman" w:hAnsi="Segoe UI" w:cs="Segoe UI"/>
        </w:rPr>
      </w:pPr>
      <w:bookmarkStart w:id="77" w:name="_Toc235529946"/>
      <w:r>
        <w:rPr>
          <w:rFonts w:ascii="Segoe UI" w:eastAsia="Times New Roman" w:hAnsi="Segoe UI" w:cs="Segoe UI"/>
        </w:rPr>
        <w:t>14. CLI Reference</w:t>
      </w:r>
      <w:bookmarkEnd w:id="77"/>
    </w:p>
    <w:p w14:paraId="2459CB46" w14:textId="77777777" w:rsidR="00512AC8" w:rsidRDefault="00512AC8">
      <w:pPr>
        <w:pStyle w:val="Heading3"/>
        <w:rPr>
          <w:rFonts w:ascii="Segoe UI" w:eastAsia="Times New Roman" w:hAnsi="Segoe UI" w:cs="Segoe UI"/>
        </w:rPr>
      </w:pPr>
      <w:bookmarkStart w:id="78" w:name="_Toc235529947"/>
      <w:r>
        <w:rPr>
          <w:rFonts w:ascii="Segoe UI" w:eastAsia="Times New Roman" w:hAnsi="Segoe UI" w:cs="Segoe UI"/>
        </w:rPr>
        <w:t>14.1 aws</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06"/>
        <w:gridCol w:w="2910"/>
      </w:tblGrid>
      <w:tr w:rsidR="00000000" w14:paraId="4AAC928E" w14:textId="77777777" w:rsidTr="001E7616">
        <w:trPr>
          <w:tblHeader/>
        </w:trPr>
        <w:tc>
          <w:tcPr>
            <w:tcW w:w="0" w:type="auto"/>
            <w:shd w:val="clear" w:color="auto" w:fill="8A4B00"/>
            <w:tcMar>
              <w:top w:w="90" w:type="dxa"/>
              <w:left w:w="120" w:type="dxa"/>
              <w:bottom w:w="90" w:type="dxa"/>
              <w:right w:w="120" w:type="dxa"/>
            </w:tcMar>
            <w:vAlign w:val="center"/>
            <w:hideMark/>
          </w:tcPr>
          <w:p w14:paraId="23D8015E"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Command</w:t>
            </w:r>
          </w:p>
        </w:tc>
        <w:tc>
          <w:tcPr>
            <w:tcW w:w="0" w:type="auto"/>
            <w:shd w:val="clear" w:color="auto" w:fill="8A4B00"/>
            <w:tcMar>
              <w:top w:w="90" w:type="dxa"/>
              <w:left w:w="120" w:type="dxa"/>
              <w:bottom w:w="90" w:type="dxa"/>
              <w:right w:w="120" w:type="dxa"/>
            </w:tcMar>
            <w:vAlign w:val="center"/>
            <w:hideMark/>
          </w:tcPr>
          <w:p w14:paraId="30B92AD2"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7D3653FC" w14:textId="77777777" w:rsidTr="001E7616">
        <w:tc>
          <w:tcPr>
            <w:tcW w:w="0" w:type="auto"/>
            <w:tcMar>
              <w:top w:w="75" w:type="dxa"/>
              <w:left w:w="120" w:type="dxa"/>
              <w:bottom w:w="75" w:type="dxa"/>
              <w:right w:w="120" w:type="dxa"/>
            </w:tcMar>
            <w:hideMark/>
          </w:tcPr>
          <w:p w14:paraId="597F2A60"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 eks update-kubeconfig --name &lt;name&gt; --region &lt;region&gt;</w:t>
            </w:r>
          </w:p>
        </w:tc>
        <w:tc>
          <w:tcPr>
            <w:tcW w:w="0" w:type="auto"/>
            <w:tcMar>
              <w:top w:w="75" w:type="dxa"/>
              <w:left w:w="120" w:type="dxa"/>
              <w:bottom w:w="75" w:type="dxa"/>
              <w:right w:w="120" w:type="dxa"/>
            </w:tcMar>
            <w:hideMark/>
          </w:tcPr>
          <w:p w14:paraId="7E89881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Configure</w:t>
            </w:r>
            <w:r>
              <w:rPr>
                <w:rFonts w:ascii="Segoe UI" w:eastAsia="Times New Roman" w:hAnsi="Segoe UI" w:cs="Segoe UI"/>
                <w:color w:val="1C2530"/>
                <w:sz w:val="19"/>
                <w:szCs w:val="19"/>
              </w:rPr>
              <w:t xml:space="preserve"> </w:t>
            </w:r>
            <w:r>
              <w:rPr>
                <w:rStyle w:val="HTMLCode"/>
                <w:color w:val="8A4B00"/>
                <w:shd w:val="clear" w:color="auto" w:fill="F6EFE3"/>
              </w:rPr>
              <w:t>kubectl</w:t>
            </w:r>
            <w:r>
              <w:rPr>
                <w:rFonts w:ascii="Segoe UI" w:eastAsia="Times New Roman" w:hAnsi="Segoe UI" w:cs="Segoe UI"/>
                <w:color w:val="1C2530"/>
                <w:sz w:val="19"/>
                <w:szCs w:val="19"/>
              </w:rPr>
              <w:t xml:space="preserve"> for the cluster</w:t>
            </w:r>
          </w:p>
        </w:tc>
      </w:tr>
      <w:tr w:rsidR="00000000" w14:paraId="45C2D5FC" w14:textId="77777777" w:rsidTr="001E7616">
        <w:tc>
          <w:tcPr>
            <w:tcW w:w="0" w:type="auto"/>
            <w:shd w:val="clear" w:color="auto" w:fill="FAF5EC"/>
            <w:tcMar>
              <w:top w:w="75" w:type="dxa"/>
              <w:left w:w="120" w:type="dxa"/>
              <w:bottom w:w="75" w:type="dxa"/>
              <w:right w:w="120" w:type="dxa"/>
            </w:tcMar>
            <w:hideMark/>
          </w:tcPr>
          <w:p w14:paraId="2840D9F8"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 eks describe-cluster --name &lt;name&gt;</w:t>
            </w:r>
          </w:p>
        </w:tc>
        <w:tc>
          <w:tcPr>
            <w:tcW w:w="0" w:type="auto"/>
            <w:shd w:val="clear" w:color="auto" w:fill="FAF5EC"/>
            <w:tcMar>
              <w:top w:w="75" w:type="dxa"/>
              <w:left w:w="120" w:type="dxa"/>
              <w:bottom w:w="75" w:type="dxa"/>
              <w:right w:w="120" w:type="dxa"/>
            </w:tcMar>
            <w:hideMark/>
          </w:tcPr>
          <w:p w14:paraId="5AF6B67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configuration and status</w:t>
            </w:r>
          </w:p>
        </w:tc>
      </w:tr>
      <w:tr w:rsidR="00000000" w14:paraId="49809515" w14:textId="77777777" w:rsidTr="001E7616">
        <w:tc>
          <w:tcPr>
            <w:tcW w:w="0" w:type="auto"/>
            <w:tcMar>
              <w:top w:w="75" w:type="dxa"/>
              <w:left w:w="120" w:type="dxa"/>
              <w:bottom w:w="75" w:type="dxa"/>
              <w:right w:w="120" w:type="dxa"/>
            </w:tcMar>
            <w:hideMark/>
          </w:tcPr>
          <w:p w14:paraId="5E980DD2"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 eks list-nodegroups --cluster-name &lt;name&gt;</w:t>
            </w:r>
          </w:p>
        </w:tc>
        <w:tc>
          <w:tcPr>
            <w:tcW w:w="0" w:type="auto"/>
            <w:tcMar>
              <w:top w:w="75" w:type="dxa"/>
              <w:left w:w="120" w:type="dxa"/>
              <w:bottom w:w="75" w:type="dxa"/>
              <w:right w:w="120" w:type="dxa"/>
            </w:tcMar>
            <w:hideMark/>
          </w:tcPr>
          <w:p w14:paraId="0A57130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managed node groups</w:t>
            </w:r>
          </w:p>
        </w:tc>
      </w:tr>
      <w:tr w:rsidR="00000000" w14:paraId="5B770162" w14:textId="77777777" w:rsidTr="001E7616">
        <w:tc>
          <w:tcPr>
            <w:tcW w:w="0" w:type="auto"/>
            <w:shd w:val="clear" w:color="auto" w:fill="FAF5EC"/>
            <w:tcMar>
              <w:top w:w="75" w:type="dxa"/>
              <w:left w:w="120" w:type="dxa"/>
              <w:bottom w:w="75" w:type="dxa"/>
              <w:right w:w="120" w:type="dxa"/>
            </w:tcMar>
            <w:hideMark/>
          </w:tcPr>
          <w:p w14:paraId="64E4154D"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 eks describe-nodegroup --cluster-name &lt;name&gt; --nodegroup-name &lt;ng&gt;</w:t>
            </w:r>
          </w:p>
        </w:tc>
        <w:tc>
          <w:tcPr>
            <w:tcW w:w="0" w:type="auto"/>
            <w:shd w:val="clear" w:color="auto" w:fill="FAF5EC"/>
            <w:tcMar>
              <w:top w:w="75" w:type="dxa"/>
              <w:left w:w="120" w:type="dxa"/>
              <w:bottom w:w="75" w:type="dxa"/>
              <w:right w:w="120" w:type="dxa"/>
            </w:tcMar>
            <w:hideMark/>
          </w:tcPr>
          <w:p w14:paraId="1D12208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 group detail, including scaling config</w:t>
            </w:r>
          </w:p>
        </w:tc>
      </w:tr>
      <w:tr w:rsidR="00000000" w14:paraId="32713331" w14:textId="77777777" w:rsidTr="001E7616">
        <w:tc>
          <w:tcPr>
            <w:tcW w:w="0" w:type="auto"/>
            <w:tcMar>
              <w:top w:w="75" w:type="dxa"/>
              <w:left w:w="120" w:type="dxa"/>
              <w:bottom w:w="75" w:type="dxa"/>
              <w:right w:w="120" w:type="dxa"/>
            </w:tcMar>
            <w:hideMark/>
          </w:tcPr>
          <w:p w14:paraId="7F7CEFBA"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 iam list-roles</w:t>
            </w:r>
          </w:p>
        </w:tc>
        <w:tc>
          <w:tcPr>
            <w:tcW w:w="0" w:type="auto"/>
            <w:tcMar>
              <w:top w:w="75" w:type="dxa"/>
              <w:left w:w="120" w:type="dxa"/>
              <w:bottom w:w="75" w:type="dxa"/>
              <w:right w:w="120" w:type="dxa"/>
            </w:tcMar>
            <w:hideMark/>
          </w:tcPr>
          <w:p w14:paraId="7705BEA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IAM roles</w:t>
            </w:r>
          </w:p>
        </w:tc>
      </w:tr>
      <w:tr w:rsidR="00000000" w14:paraId="756DBA4F" w14:textId="77777777" w:rsidTr="001E7616">
        <w:tc>
          <w:tcPr>
            <w:tcW w:w="0" w:type="auto"/>
            <w:shd w:val="clear" w:color="auto" w:fill="FAF5EC"/>
            <w:tcMar>
              <w:top w:w="75" w:type="dxa"/>
              <w:left w:w="120" w:type="dxa"/>
              <w:bottom w:w="75" w:type="dxa"/>
              <w:right w:w="120" w:type="dxa"/>
            </w:tcMar>
            <w:hideMark/>
          </w:tcPr>
          <w:p w14:paraId="3BC59CC4"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 ecr describe-repositories</w:t>
            </w:r>
          </w:p>
        </w:tc>
        <w:tc>
          <w:tcPr>
            <w:tcW w:w="0" w:type="auto"/>
            <w:shd w:val="clear" w:color="auto" w:fill="FAF5EC"/>
            <w:tcMar>
              <w:top w:w="75" w:type="dxa"/>
              <w:left w:w="120" w:type="dxa"/>
              <w:bottom w:w="75" w:type="dxa"/>
              <w:right w:w="120" w:type="dxa"/>
            </w:tcMar>
            <w:hideMark/>
          </w:tcPr>
          <w:p w14:paraId="271BED5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ECR repositories</w:t>
            </w:r>
          </w:p>
        </w:tc>
      </w:tr>
      <w:tr w:rsidR="00000000" w14:paraId="55DF1BA3" w14:textId="77777777" w:rsidTr="001E7616">
        <w:tc>
          <w:tcPr>
            <w:tcW w:w="0" w:type="auto"/>
            <w:tcMar>
              <w:top w:w="75" w:type="dxa"/>
              <w:left w:w="120" w:type="dxa"/>
              <w:bottom w:w="75" w:type="dxa"/>
              <w:right w:w="120" w:type="dxa"/>
            </w:tcMar>
            <w:hideMark/>
          </w:tcPr>
          <w:p w14:paraId="0D916B61"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aws logs tail /aws/eks/&lt;cluster&gt;/cluster --follow</w:t>
            </w:r>
          </w:p>
        </w:tc>
        <w:tc>
          <w:tcPr>
            <w:tcW w:w="0" w:type="auto"/>
            <w:tcMar>
              <w:top w:w="75" w:type="dxa"/>
              <w:left w:w="120" w:type="dxa"/>
              <w:bottom w:w="75" w:type="dxa"/>
              <w:right w:w="120" w:type="dxa"/>
            </w:tcMar>
            <w:hideMark/>
          </w:tcPr>
          <w:p w14:paraId="1ED1135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Tail EKS control-plane logs (if enabled)</w:t>
            </w:r>
          </w:p>
        </w:tc>
      </w:tr>
    </w:tbl>
    <w:p w14:paraId="6B3416CD" w14:textId="77777777" w:rsidR="00512AC8" w:rsidRDefault="00512AC8">
      <w:pPr>
        <w:pStyle w:val="Heading3"/>
        <w:rPr>
          <w:rFonts w:ascii="Segoe UI" w:eastAsia="Times New Roman" w:hAnsi="Segoe UI" w:cs="Segoe UI"/>
        </w:rPr>
      </w:pPr>
      <w:bookmarkStart w:id="79" w:name="_Toc235529948"/>
      <w:r>
        <w:rPr>
          <w:rFonts w:ascii="Segoe UI" w:eastAsia="Times New Roman" w:hAnsi="Segoe UI" w:cs="Segoe UI"/>
        </w:rPr>
        <w:t>14.2 eksctl</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4"/>
        <w:gridCol w:w="3042"/>
      </w:tblGrid>
      <w:tr w:rsidR="00000000" w14:paraId="15F1BBE7" w14:textId="77777777" w:rsidTr="001E7616">
        <w:trPr>
          <w:tblHeader/>
        </w:trPr>
        <w:tc>
          <w:tcPr>
            <w:tcW w:w="0" w:type="auto"/>
            <w:shd w:val="clear" w:color="auto" w:fill="8A4B00"/>
            <w:tcMar>
              <w:top w:w="90" w:type="dxa"/>
              <w:left w:w="120" w:type="dxa"/>
              <w:bottom w:w="90" w:type="dxa"/>
              <w:right w:w="120" w:type="dxa"/>
            </w:tcMar>
            <w:vAlign w:val="center"/>
            <w:hideMark/>
          </w:tcPr>
          <w:p w14:paraId="485BA777"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Command</w:t>
            </w:r>
          </w:p>
        </w:tc>
        <w:tc>
          <w:tcPr>
            <w:tcW w:w="0" w:type="auto"/>
            <w:shd w:val="clear" w:color="auto" w:fill="8A4B00"/>
            <w:tcMar>
              <w:top w:w="90" w:type="dxa"/>
              <w:left w:w="120" w:type="dxa"/>
              <w:bottom w:w="90" w:type="dxa"/>
              <w:right w:w="120" w:type="dxa"/>
            </w:tcMar>
            <w:vAlign w:val="center"/>
            <w:hideMark/>
          </w:tcPr>
          <w:p w14:paraId="7F3456C5"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3E76E517" w14:textId="77777777" w:rsidTr="001E7616">
        <w:tc>
          <w:tcPr>
            <w:tcW w:w="0" w:type="auto"/>
            <w:tcMar>
              <w:top w:w="75" w:type="dxa"/>
              <w:left w:w="120" w:type="dxa"/>
              <w:bottom w:w="75" w:type="dxa"/>
              <w:right w:w="120" w:type="dxa"/>
            </w:tcMar>
            <w:hideMark/>
          </w:tcPr>
          <w:p w14:paraId="75C25BF7"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eksctl get cluster</w:t>
            </w:r>
          </w:p>
        </w:tc>
        <w:tc>
          <w:tcPr>
            <w:tcW w:w="0" w:type="auto"/>
            <w:tcMar>
              <w:top w:w="75" w:type="dxa"/>
              <w:left w:w="120" w:type="dxa"/>
              <w:bottom w:w="75" w:type="dxa"/>
              <w:right w:w="120" w:type="dxa"/>
            </w:tcMar>
            <w:hideMark/>
          </w:tcPr>
          <w:p w14:paraId="3C4F04C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clusters</w:t>
            </w:r>
          </w:p>
        </w:tc>
      </w:tr>
      <w:tr w:rsidR="00000000" w14:paraId="0CBA8C90" w14:textId="77777777" w:rsidTr="001E7616">
        <w:tc>
          <w:tcPr>
            <w:tcW w:w="0" w:type="auto"/>
            <w:shd w:val="clear" w:color="auto" w:fill="FAF5EC"/>
            <w:tcMar>
              <w:top w:w="75" w:type="dxa"/>
              <w:left w:w="120" w:type="dxa"/>
              <w:bottom w:w="75" w:type="dxa"/>
              <w:right w:w="120" w:type="dxa"/>
            </w:tcMar>
            <w:hideMark/>
          </w:tcPr>
          <w:p w14:paraId="723F6FEE"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lastRenderedPageBreak/>
              <w:t>eksctl get nodegroup --cluster &lt;name&gt;</w:t>
            </w:r>
          </w:p>
        </w:tc>
        <w:tc>
          <w:tcPr>
            <w:tcW w:w="0" w:type="auto"/>
            <w:shd w:val="clear" w:color="auto" w:fill="FAF5EC"/>
            <w:tcMar>
              <w:top w:w="75" w:type="dxa"/>
              <w:left w:w="120" w:type="dxa"/>
              <w:bottom w:w="75" w:type="dxa"/>
              <w:right w:w="120" w:type="dxa"/>
            </w:tcMar>
            <w:hideMark/>
          </w:tcPr>
          <w:p w14:paraId="06B5EFB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List node groups</w:t>
            </w:r>
          </w:p>
        </w:tc>
      </w:tr>
      <w:tr w:rsidR="00000000" w14:paraId="00A7A223" w14:textId="77777777" w:rsidTr="001E7616">
        <w:tc>
          <w:tcPr>
            <w:tcW w:w="0" w:type="auto"/>
            <w:tcMar>
              <w:top w:w="75" w:type="dxa"/>
              <w:left w:w="120" w:type="dxa"/>
              <w:bottom w:w="75" w:type="dxa"/>
              <w:right w:w="120" w:type="dxa"/>
            </w:tcMar>
            <w:hideMark/>
          </w:tcPr>
          <w:p w14:paraId="6BAF298E"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eksctl scale nodegroup --cluster &lt;name&gt; --name &lt;ng&gt; --nodes 4</w:t>
            </w:r>
          </w:p>
        </w:tc>
        <w:tc>
          <w:tcPr>
            <w:tcW w:w="0" w:type="auto"/>
            <w:tcMar>
              <w:top w:w="75" w:type="dxa"/>
              <w:left w:w="120" w:type="dxa"/>
              <w:bottom w:w="75" w:type="dxa"/>
              <w:right w:w="120" w:type="dxa"/>
            </w:tcMar>
            <w:hideMark/>
          </w:tcPr>
          <w:p w14:paraId="39DA241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Scale a managed node group</w:t>
            </w:r>
          </w:p>
        </w:tc>
      </w:tr>
      <w:tr w:rsidR="00000000" w14:paraId="1422EA7A" w14:textId="77777777" w:rsidTr="001E7616">
        <w:tc>
          <w:tcPr>
            <w:tcW w:w="0" w:type="auto"/>
            <w:shd w:val="clear" w:color="auto" w:fill="FAF5EC"/>
            <w:tcMar>
              <w:top w:w="75" w:type="dxa"/>
              <w:left w:w="120" w:type="dxa"/>
              <w:bottom w:w="75" w:type="dxa"/>
              <w:right w:w="120" w:type="dxa"/>
            </w:tcMar>
            <w:hideMark/>
          </w:tcPr>
          <w:p w14:paraId="3A03BE08"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eksctl utils associate-iam-oidc-provider --cluster &lt;name&gt; --approve</w:t>
            </w:r>
          </w:p>
        </w:tc>
        <w:tc>
          <w:tcPr>
            <w:tcW w:w="0" w:type="auto"/>
            <w:shd w:val="clear" w:color="auto" w:fill="FAF5EC"/>
            <w:tcMar>
              <w:top w:w="75" w:type="dxa"/>
              <w:left w:w="120" w:type="dxa"/>
              <w:bottom w:w="75" w:type="dxa"/>
              <w:right w:w="120" w:type="dxa"/>
            </w:tcMar>
            <w:hideMark/>
          </w:tcPr>
          <w:p w14:paraId="3C9DFDE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Associate the OIDC provider (if not done at cluster creation)</w:t>
            </w:r>
          </w:p>
        </w:tc>
      </w:tr>
      <w:tr w:rsidR="00000000" w14:paraId="1C3E8414" w14:textId="77777777" w:rsidTr="001E7616">
        <w:tc>
          <w:tcPr>
            <w:tcW w:w="0" w:type="auto"/>
            <w:tcMar>
              <w:top w:w="75" w:type="dxa"/>
              <w:left w:w="120" w:type="dxa"/>
              <w:bottom w:w="75" w:type="dxa"/>
              <w:right w:w="120" w:type="dxa"/>
            </w:tcMar>
            <w:hideMark/>
          </w:tcPr>
          <w:p w14:paraId="1A8A1673"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eksctl create iamserviceaccount --cluster &lt;name&gt; --namespace &lt;ns&gt; --name &lt;sa&gt; --attach-policy-arn &lt;arn&gt;</w:t>
            </w:r>
          </w:p>
        </w:tc>
        <w:tc>
          <w:tcPr>
            <w:tcW w:w="0" w:type="auto"/>
            <w:tcMar>
              <w:top w:w="75" w:type="dxa"/>
              <w:left w:w="120" w:type="dxa"/>
              <w:bottom w:w="75" w:type="dxa"/>
              <w:right w:w="120" w:type="dxa"/>
            </w:tcMar>
            <w:hideMark/>
          </w:tcPr>
          <w:p w14:paraId="3E8C023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Create an IRSA-bound ServiceAccount</w:t>
            </w:r>
          </w:p>
        </w:tc>
      </w:tr>
    </w:tbl>
    <w:p w14:paraId="255DA34C" w14:textId="77777777" w:rsidR="00512AC8" w:rsidRDefault="00512AC8">
      <w:pPr>
        <w:pStyle w:val="Heading3"/>
        <w:rPr>
          <w:rFonts w:ascii="Segoe UI" w:eastAsia="Times New Roman" w:hAnsi="Segoe UI" w:cs="Segoe UI"/>
        </w:rPr>
      </w:pPr>
      <w:bookmarkStart w:id="80" w:name="_Toc235529949"/>
      <w:r>
        <w:rPr>
          <w:rFonts w:ascii="Segoe UI" w:eastAsia="Times New Roman" w:hAnsi="Segoe UI" w:cs="Segoe UI"/>
        </w:rPr>
        <w:t>14.3 kubectl</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8"/>
        <w:gridCol w:w="3038"/>
      </w:tblGrid>
      <w:tr w:rsidR="00000000" w14:paraId="7A2983FB" w14:textId="77777777" w:rsidTr="001E7616">
        <w:trPr>
          <w:tblHeader/>
        </w:trPr>
        <w:tc>
          <w:tcPr>
            <w:tcW w:w="0" w:type="auto"/>
            <w:shd w:val="clear" w:color="auto" w:fill="8A4B00"/>
            <w:tcMar>
              <w:top w:w="90" w:type="dxa"/>
              <w:left w:w="120" w:type="dxa"/>
              <w:bottom w:w="90" w:type="dxa"/>
              <w:right w:w="120" w:type="dxa"/>
            </w:tcMar>
            <w:vAlign w:val="center"/>
            <w:hideMark/>
          </w:tcPr>
          <w:p w14:paraId="144E5EA6"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Command</w:t>
            </w:r>
          </w:p>
        </w:tc>
        <w:tc>
          <w:tcPr>
            <w:tcW w:w="0" w:type="auto"/>
            <w:shd w:val="clear" w:color="auto" w:fill="8A4B00"/>
            <w:tcMar>
              <w:top w:w="90" w:type="dxa"/>
              <w:left w:w="120" w:type="dxa"/>
              <w:bottom w:w="90" w:type="dxa"/>
              <w:right w:w="120" w:type="dxa"/>
            </w:tcMar>
            <w:vAlign w:val="center"/>
            <w:hideMark/>
          </w:tcPr>
          <w:p w14:paraId="1D91B716"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54710991" w14:textId="77777777" w:rsidTr="001E7616">
        <w:tc>
          <w:tcPr>
            <w:tcW w:w="0" w:type="auto"/>
            <w:tcMar>
              <w:top w:w="75" w:type="dxa"/>
              <w:left w:w="120" w:type="dxa"/>
              <w:bottom w:w="75" w:type="dxa"/>
              <w:right w:w="120" w:type="dxa"/>
            </w:tcMar>
            <w:hideMark/>
          </w:tcPr>
          <w:p w14:paraId="25B92ED8"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get applications -n argocd</w:t>
            </w:r>
          </w:p>
        </w:tc>
        <w:tc>
          <w:tcPr>
            <w:tcW w:w="0" w:type="auto"/>
            <w:tcMar>
              <w:top w:w="75" w:type="dxa"/>
              <w:left w:w="120" w:type="dxa"/>
              <w:bottom w:w="75" w:type="dxa"/>
              <w:right w:w="120" w:type="dxa"/>
            </w:tcMar>
            <w:hideMark/>
          </w:tcPr>
          <w:p w14:paraId="4C46D54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Application sync/health status</w:t>
            </w:r>
          </w:p>
        </w:tc>
      </w:tr>
      <w:tr w:rsidR="00000000" w14:paraId="23A5A8F4" w14:textId="77777777" w:rsidTr="001E7616">
        <w:tc>
          <w:tcPr>
            <w:tcW w:w="0" w:type="auto"/>
            <w:shd w:val="clear" w:color="auto" w:fill="FAF5EC"/>
            <w:tcMar>
              <w:top w:w="75" w:type="dxa"/>
              <w:left w:w="120" w:type="dxa"/>
              <w:bottom w:w="75" w:type="dxa"/>
              <w:right w:w="120" w:type="dxa"/>
            </w:tcMar>
            <w:hideMark/>
          </w:tcPr>
          <w:p w14:paraId="0F88D46C"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get pods -A</w:t>
            </w:r>
          </w:p>
        </w:tc>
        <w:tc>
          <w:tcPr>
            <w:tcW w:w="0" w:type="auto"/>
            <w:shd w:val="clear" w:color="auto" w:fill="FAF5EC"/>
            <w:tcMar>
              <w:top w:w="75" w:type="dxa"/>
              <w:left w:w="120" w:type="dxa"/>
              <w:bottom w:w="75" w:type="dxa"/>
              <w:right w:w="120" w:type="dxa"/>
            </w:tcMar>
            <w:hideMark/>
          </w:tcPr>
          <w:p w14:paraId="0F49F76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All pods, all namespaces</w:t>
            </w:r>
          </w:p>
        </w:tc>
      </w:tr>
      <w:tr w:rsidR="00000000" w14:paraId="5F587E91" w14:textId="77777777" w:rsidTr="001E7616">
        <w:tc>
          <w:tcPr>
            <w:tcW w:w="0" w:type="auto"/>
            <w:tcMar>
              <w:top w:w="75" w:type="dxa"/>
              <w:left w:w="120" w:type="dxa"/>
              <w:bottom w:w="75" w:type="dxa"/>
              <w:right w:w="120" w:type="dxa"/>
            </w:tcMar>
            <w:hideMark/>
          </w:tcPr>
          <w:p w14:paraId="254F4D64"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&lt;kind&gt; &lt;name&gt; -n &lt;ns&gt;</w:t>
            </w:r>
          </w:p>
        </w:tc>
        <w:tc>
          <w:tcPr>
            <w:tcW w:w="0" w:type="auto"/>
            <w:tcMar>
              <w:top w:w="75" w:type="dxa"/>
              <w:left w:w="120" w:type="dxa"/>
              <w:bottom w:w="75" w:type="dxa"/>
              <w:right w:w="120" w:type="dxa"/>
            </w:tcMar>
            <w:hideMark/>
          </w:tcPr>
          <w:p w14:paraId="6E58CA5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Full object detail, including recent Events</w:t>
            </w:r>
          </w:p>
        </w:tc>
      </w:tr>
      <w:tr w:rsidR="00000000" w14:paraId="2966B9F8" w14:textId="77777777" w:rsidTr="001E7616">
        <w:tc>
          <w:tcPr>
            <w:tcW w:w="0" w:type="auto"/>
            <w:shd w:val="clear" w:color="auto" w:fill="FAF5EC"/>
            <w:tcMar>
              <w:top w:w="75" w:type="dxa"/>
              <w:left w:w="120" w:type="dxa"/>
              <w:bottom w:w="75" w:type="dxa"/>
              <w:right w:w="120" w:type="dxa"/>
            </w:tcMar>
            <w:hideMark/>
          </w:tcPr>
          <w:p w14:paraId="60FC7BC8"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logs &lt;pod&gt; -n &lt;ns&gt; [-c container] [-f]</w:t>
            </w:r>
          </w:p>
        </w:tc>
        <w:tc>
          <w:tcPr>
            <w:tcW w:w="0" w:type="auto"/>
            <w:shd w:val="clear" w:color="auto" w:fill="FAF5EC"/>
            <w:tcMar>
              <w:top w:w="75" w:type="dxa"/>
              <w:left w:w="120" w:type="dxa"/>
              <w:bottom w:w="75" w:type="dxa"/>
              <w:right w:w="120" w:type="dxa"/>
            </w:tcMar>
            <w:hideMark/>
          </w:tcPr>
          <w:p w14:paraId="5125923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Container logs</w:t>
            </w:r>
          </w:p>
        </w:tc>
      </w:tr>
      <w:tr w:rsidR="00000000" w14:paraId="1488BBAC" w14:textId="77777777" w:rsidTr="001E7616">
        <w:tc>
          <w:tcPr>
            <w:tcW w:w="0" w:type="auto"/>
            <w:tcMar>
              <w:top w:w="75" w:type="dxa"/>
              <w:left w:w="120" w:type="dxa"/>
              <w:bottom w:w="75" w:type="dxa"/>
              <w:right w:w="120" w:type="dxa"/>
            </w:tcMar>
            <w:hideMark/>
          </w:tcPr>
          <w:p w14:paraId="64F93A34"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exec -it &lt;pod&gt; -n &lt;ns&gt; -- sh</w:t>
            </w:r>
          </w:p>
        </w:tc>
        <w:tc>
          <w:tcPr>
            <w:tcW w:w="0" w:type="auto"/>
            <w:tcMar>
              <w:top w:w="75" w:type="dxa"/>
              <w:left w:w="120" w:type="dxa"/>
              <w:bottom w:w="75" w:type="dxa"/>
              <w:right w:w="120" w:type="dxa"/>
            </w:tcMar>
            <w:hideMark/>
          </w:tcPr>
          <w:p w14:paraId="483AD84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Interactive shell in a container</w:t>
            </w:r>
          </w:p>
        </w:tc>
      </w:tr>
      <w:tr w:rsidR="00000000" w14:paraId="0E219FAE" w14:textId="77777777" w:rsidTr="001E7616">
        <w:tc>
          <w:tcPr>
            <w:tcW w:w="0" w:type="auto"/>
            <w:shd w:val="clear" w:color="auto" w:fill="FAF5EC"/>
            <w:tcMar>
              <w:top w:w="75" w:type="dxa"/>
              <w:left w:w="120" w:type="dxa"/>
              <w:bottom w:w="75" w:type="dxa"/>
              <w:right w:w="120" w:type="dxa"/>
            </w:tcMar>
            <w:hideMark/>
          </w:tcPr>
          <w:p w14:paraId="5C9463B7"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top pods / nodes</w:t>
            </w:r>
          </w:p>
        </w:tc>
        <w:tc>
          <w:tcPr>
            <w:tcW w:w="0" w:type="auto"/>
            <w:shd w:val="clear" w:color="auto" w:fill="FAF5EC"/>
            <w:tcMar>
              <w:top w:w="75" w:type="dxa"/>
              <w:left w:w="120" w:type="dxa"/>
              <w:bottom w:w="75" w:type="dxa"/>
              <w:right w:w="120" w:type="dxa"/>
            </w:tcMar>
            <w:hideMark/>
          </w:tcPr>
          <w:p w14:paraId="43C2401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Live resource usage (requires metrics-server)</w:t>
            </w:r>
          </w:p>
        </w:tc>
      </w:tr>
      <w:tr w:rsidR="00000000" w14:paraId="11137D4D" w14:textId="77777777" w:rsidTr="001E7616">
        <w:tc>
          <w:tcPr>
            <w:tcW w:w="0" w:type="auto"/>
            <w:tcMar>
              <w:top w:w="75" w:type="dxa"/>
              <w:left w:w="120" w:type="dxa"/>
              <w:bottom w:w="75" w:type="dxa"/>
              <w:right w:w="120" w:type="dxa"/>
            </w:tcMar>
            <w:hideMark/>
          </w:tcPr>
          <w:p w14:paraId="3AF78A36"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auth can-i &lt;verb&gt; &lt;resource&gt; -n &lt;ns&gt; --as=&lt;user&gt; --as-group=&lt;group&gt;</w:t>
            </w:r>
          </w:p>
        </w:tc>
        <w:tc>
          <w:tcPr>
            <w:tcW w:w="0" w:type="auto"/>
            <w:tcMar>
              <w:top w:w="75" w:type="dxa"/>
              <w:left w:w="120" w:type="dxa"/>
              <w:bottom w:w="75" w:type="dxa"/>
              <w:right w:w="120" w:type="dxa"/>
            </w:tcMar>
            <w:hideMark/>
          </w:tcPr>
          <w:p w14:paraId="457E15B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RBAC verification</w:t>
            </w:r>
          </w:p>
        </w:tc>
      </w:tr>
      <w:tr w:rsidR="00000000" w14:paraId="7E0F8149" w14:textId="77777777" w:rsidTr="001E7616">
        <w:tc>
          <w:tcPr>
            <w:tcW w:w="0" w:type="auto"/>
            <w:shd w:val="clear" w:color="auto" w:fill="FAF5EC"/>
            <w:tcMar>
              <w:top w:w="75" w:type="dxa"/>
              <w:left w:w="120" w:type="dxa"/>
              <w:bottom w:w="75" w:type="dxa"/>
              <w:right w:w="120" w:type="dxa"/>
            </w:tcMar>
            <w:hideMark/>
          </w:tcPr>
          <w:p w14:paraId="33BA9D75"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get networkpolicy -n &lt;ns&gt;</w:t>
            </w:r>
          </w:p>
        </w:tc>
        <w:tc>
          <w:tcPr>
            <w:tcW w:w="0" w:type="auto"/>
            <w:shd w:val="clear" w:color="auto" w:fill="FAF5EC"/>
            <w:tcMar>
              <w:top w:w="75" w:type="dxa"/>
              <w:left w:w="120" w:type="dxa"/>
              <w:bottom w:w="75" w:type="dxa"/>
              <w:right w:w="120" w:type="dxa"/>
            </w:tcMar>
            <w:hideMark/>
          </w:tcPr>
          <w:p w14:paraId="19376AF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NetworkPolicy inventory</w:t>
            </w:r>
          </w:p>
        </w:tc>
      </w:tr>
    </w:tbl>
    <w:p w14:paraId="33DFBB84" w14:textId="77777777" w:rsidR="00512AC8" w:rsidRDefault="00512AC8">
      <w:pPr>
        <w:pStyle w:val="Heading3"/>
        <w:rPr>
          <w:rFonts w:ascii="Segoe UI" w:eastAsia="Times New Roman" w:hAnsi="Segoe UI" w:cs="Segoe UI"/>
        </w:rPr>
      </w:pPr>
      <w:bookmarkStart w:id="81" w:name="_Toc235529950"/>
      <w:r>
        <w:rPr>
          <w:rFonts w:ascii="Segoe UI" w:eastAsia="Times New Roman" w:hAnsi="Segoe UI" w:cs="Segoe UI"/>
        </w:rPr>
        <w:t>14.4 helm</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5"/>
        <w:gridCol w:w="4121"/>
      </w:tblGrid>
      <w:tr w:rsidR="00000000" w14:paraId="4C4FA6F1" w14:textId="77777777" w:rsidTr="001E7616">
        <w:trPr>
          <w:tblHeader/>
        </w:trPr>
        <w:tc>
          <w:tcPr>
            <w:tcW w:w="0" w:type="auto"/>
            <w:shd w:val="clear" w:color="auto" w:fill="8A4B00"/>
            <w:tcMar>
              <w:top w:w="90" w:type="dxa"/>
              <w:left w:w="120" w:type="dxa"/>
              <w:bottom w:w="90" w:type="dxa"/>
              <w:right w:w="120" w:type="dxa"/>
            </w:tcMar>
            <w:vAlign w:val="center"/>
            <w:hideMark/>
          </w:tcPr>
          <w:p w14:paraId="2929834F"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Command</w:t>
            </w:r>
          </w:p>
        </w:tc>
        <w:tc>
          <w:tcPr>
            <w:tcW w:w="0" w:type="auto"/>
            <w:shd w:val="clear" w:color="auto" w:fill="8A4B00"/>
            <w:tcMar>
              <w:top w:w="90" w:type="dxa"/>
              <w:left w:w="120" w:type="dxa"/>
              <w:bottom w:w="90" w:type="dxa"/>
              <w:right w:w="120" w:type="dxa"/>
            </w:tcMar>
            <w:vAlign w:val="center"/>
            <w:hideMark/>
          </w:tcPr>
          <w:p w14:paraId="389F24B3"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0C3F09C8" w14:textId="77777777" w:rsidTr="001E7616">
        <w:tc>
          <w:tcPr>
            <w:tcW w:w="0" w:type="auto"/>
            <w:tcMar>
              <w:top w:w="75" w:type="dxa"/>
              <w:left w:w="120" w:type="dxa"/>
              <w:bottom w:w="75" w:type="dxa"/>
              <w:right w:w="120" w:type="dxa"/>
            </w:tcMar>
            <w:hideMark/>
          </w:tcPr>
          <w:p w14:paraId="26C44312"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helm list -A</w:t>
            </w:r>
          </w:p>
        </w:tc>
        <w:tc>
          <w:tcPr>
            <w:tcW w:w="0" w:type="auto"/>
            <w:tcMar>
              <w:top w:w="75" w:type="dxa"/>
              <w:left w:w="120" w:type="dxa"/>
              <w:bottom w:w="75" w:type="dxa"/>
              <w:right w:w="120" w:type="dxa"/>
            </w:tcMar>
            <w:hideMark/>
          </w:tcPr>
          <w:p w14:paraId="524DC30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All releases, all namespaces</w:t>
            </w:r>
          </w:p>
        </w:tc>
      </w:tr>
      <w:tr w:rsidR="00000000" w14:paraId="2D9B887C" w14:textId="77777777" w:rsidTr="001E7616">
        <w:tc>
          <w:tcPr>
            <w:tcW w:w="0" w:type="auto"/>
            <w:shd w:val="clear" w:color="auto" w:fill="FAF5EC"/>
            <w:tcMar>
              <w:top w:w="75" w:type="dxa"/>
              <w:left w:w="120" w:type="dxa"/>
              <w:bottom w:w="75" w:type="dxa"/>
              <w:right w:w="120" w:type="dxa"/>
            </w:tcMar>
            <w:hideMark/>
          </w:tcPr>
          <w:p w14:paraId="69670044"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helm status &lt;release&gt; -n &lt;ns&gt;</w:t>
            </w:r>
          </w:p>
        </w:tc>
        <w:tc>
          <w:tcPr>
            <w:tcW w:w="0" w:type="auto"/>
            <w:shd w:val="clear" w:color="auto" w:fill="FAF5EC"/>
            <w:tcMar>
              <w:top w:w="75" w:type="dxa"/>
              <w:left w:w="120" w:type="dxa"/>
              <w:bottom w:w="75" w:type="dxa"/>
              <w:right w:w="120" w:type="dxa"/>
            </w:tcMar>
            <w:hideMark/>
          </w:tcPr>
          <w:p w14:paraId="2F821CE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Release status and notes</w:t>
            </w:r>
          </w:p>
        </w:tc>
      </w:tr>
      <w:tr w:rsidR="00000000" w14:paraId="328AF495" w14:textId="77777777" w:rsidTr="001E7616">
        <w:tc>
          <w:tcPr>
            <w:tcW w:w="0" w:type="auto"/>
            <w:tcMar>
              <w:top w:w="75" w:type="dxa"/>
              <w:left w:w="120" w:type="dxa"/>
              <w:bottom w:w="75" w:type="dxa"/>
              <w:right w:w="120" w:type="dxa"/>
            </w:tcMar>
            <w:hideMark/>
          </w:tcPr>
          <w:p w14:paraId="42CFCA39"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helm get values &lt;release&gt; -n &lt;ns&gt;</w:t>
            </w:r>
          </w:p>
        </w:tc>
        <w:tc>
          <w:tcPr>
            <w:tcW w:w="0" w:type="auto"/>
            <w:tcMar>
              <w:top w:w="75" w:type="dxa"/>
              <w:left w:w="120" w:type="dxa"/>
              <w:bottom w:w="75" w:type="dxa"/>
              <w:right w:w="120" w:type="dxa"/>
            </w:tcMar>
            <w:hideMark/>
          </w:tcPr>
          <w:p w14:paraId="388DC9F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Currently applied values</w:t>
            </w:r>
          </w:p>
        </w:tc>
      </w:tr>
      <w:tr w:rsidR="00000000" w14:paraId="3F5C6DF8" w14:textId="77777777" w:rsidTr="001E7616">
        <w:tc>
          <w:tcPr>
            <w:tcW w:w="0" w:type="auto"/>
            <w:shd w:val="clear" w:color="auto" w:fill="FAF5EC"/>
            <w:tcMar>
              <w:top w:w="75" w:type="dxa"/>
              <w:left w:w="120" w:type="dxa"/>
              <w:bottom w:w="75" w:type="dxa"/>
              <w:right w:w="120" w:type="dxa"/>
            </w:tcMar>
            <w:hideMark/>
          </w:tcPr>
          <w:p w14:paraId="17D5D3C5"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helm diff upgrade &lt;release&gt; &lt;chart&gt; -f values.yaml</w:t>
            </w:r>
          </w:p>
        </w:tc>
        <w:tc>
          <w:tcPr>
            <w:tcW w:w="0" w:type="auto"/>
            <w:shd w:val="clear" w:color="auto" w:fill="FAF5EC"/>
            <w:tcMar>
              <w:top w:w="75" w:type="dxa"/>
              <w:left w:w="120" w:type="dxa"/>
              <w:bottom w:w="75" w:type="dxa"/>
              <w:right w:w="120" w:type="dxa"/>
            </w:tcMar>
            <w:hideMark/>
          </w:tcPr>
          <w:p w14:paraId="0129E5A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Preview an upgrade's diff (requires</w:t>
            </w:r>
            <w:r>
              <w:rPr>
                <w:rFonts w:ascii="Segoe UI" w:eastAsia="Times New Roman" w:hAnsi="Segoe UI" w:cs="Segoe UI"/>
                <w:color w:val="1C2530"/>
                <w:sz w:val="19"/>
                <w:szCs w:val="19"/>
              </w:rPr>
              <w:t xml:space="preserve"> </w:t>
            </w:r>
            <w:r>
              <w:rPr>
                <w:rStyle w:val="HTMLCode"/>
                <w:color w:val="8A4B00"/>
                <w:shd w:val="clear" w:color="auto" w:fill="F6EFE3"/>
              </w:rPr>
              <w:t>helm-diff</w:t>
            </w:r>
            <w:r>
              <w:rPr>
                <w:rFonts w:ascii="Segoe UI" w:eastAsia="Times New Roman" w:hAnsi="Segoe UI" w:cs="Segoe UI"/>
                <w:color w:val="1C2530"/>
                <w:sz w:val="19"/>
                <w:szCs w:val="19"/>
              </w:rPr>
              <w:t xml:space="preserve"> plugin)</w:t>
            </w:r>
          </w:p>
        </w:tc>
      </w:tr>
      <w:tr w:rsidR="00000000" w14:paraId="6E5F8990" w14:textId="77777777" w:rsidTr="001E7616">
        <w:tc>
          <w:tcPr>
            <w:tcW w:w="0" w:type="auto"/>
            <w:tcMar>
              <w:top w:w="75" w:type="dxa"/>
              <w:left w:w="120" w:type="dxa"/>
              <w:bottom w:w="75" w:type="dxa"/>
              <w:right w:w="120" w:type="dxa"/>
            </w:tcMar>
            <w:hideMark/>
          </w:tcPr>
          <w:p w14:paraId="57F39A4F"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helm rollback &lt;release&gt; &lt;revision&gt; -n &lt;ns&gt;</w:t>
            </w:r>
          </w:p>
        </w:tc>
        <w:tc>
          <w:tcPr>
            <w:tcW w:w="0" w:type="auto"/>
            <w:tcMar>
              <w:top w:w="75" w:type="dxa"/>
              <w:left w:w="120" w:type="dxa"/>
              <w:bottom w:w="75" w:type="dxa"/>
              <w:right w:w="120" w:type="dxa"/>
            </w:tcMar>
            <w:hideMark/>
          </w:tcPr>
          <w:p w14:paraId="3773BE7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Roll back to a prior release revision</w:t>
            </w:r>
          </w:p>
        </w:tc>
      </w:tr>
    </w:tbl>
    <w:p w14:paraId="622D5671"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5FD8B17F">
          <v:rect id="_x0000_i1047" style="width:0;height:1.5pt" o:hralign="center" o:hrstd="t" o:hr="t" fillcolor="#a0a0a0" stroked="f"/>
        </w:pict>
      </w:r>
    </w:p>
    <w:p w14:paraId="005A1415" w14:textId="77777777" w:rsidR="00512AC8" w:rsidRDefault="00512AC8">
      <w:pPr>
        <w:pStyle w:val="Heading2"/>
        <w:rPr>
          <w:rFonts w:ascii="Segoe UI" w:eastAsia="Times New Roman" w:hAnsi="Segoe UI" w:cs="Segoe UI"/>
        </w:rPr>
      </w:pPr>
      <w:bookmarkStart w:id="82" w:name="_Toc235529951"/>
      <w:r>
        <w:rPr>
          <w:rFonts w:ascii="Segoe UI" w:eastAsia="Times New Roman" w:hAnsi="Segoe UI" w:cs="Segoe UI"/>
        </w:rPr>
        <w:t>15. Troubleshooting Guide</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2220"/>
        <w:gridCol w:w="3759"/>
        <w:gridCol w:w="3979"/>
      </w:tblGrid>
      <w:tr w:rsidR="00000000" w14:paraId="5BD9309F" w14:textId="77777777" w:rsidTr="001E7616">
        <w:trPr>
          <w:tblHeader/>
        </w:trPr>
        <w:tc>
          <w:tcPr>
            <w:tcW w:w="0" w:type="auto"/>
            <w:shd w:val="clear" w:color="auto" w:fill="8A4B00"/>
            <w:tcMar>
              <w:top w:w="90" w:type="dxa"/>
              <w:left w:w="120" w:type="dxa"/>
              <w:bottom w:w="90" w:type="dxa"/>
              <w:right w:w="120" w:type="dxa"/>
            </w:tcMar>
            <w:vAlign w:val="center"/>
            <w:hideMark/>
          </w:tcPr>
          <w:p w14:paraId="1AC113BE"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Symptom</w:t>
            </w:r>
          </w:p>
        </w:tc>
        <w:tc>
          <w:tcPr>
            <w:tcW w:w="0" w:type="auto"/>
            <w:shd w:val="clear" w:color="auto" w:fill="8A4B00"/>
            <w:tcMar>
              <w:top w:w="90" w:type="dxa"/>
              <w:left w:w="120" w:type="dxa"/>
              <w:bottom w:w="90" w:type="dxa"/>
              <w:right w:w="120" w:type="dxa"/>
            </w:tcMar>
            <w:vAlign w:val="center"/>
            <w:hideMark/>
          </w:tcPr>
          <w:p w14:paraId="7C1F16A5"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Likely cause</w:t>
            </w:r>
          </w:p>
        </w:tc>
        <w:tc>
          <w:tcPr>
            <w:tcW w:w="0" w:type="auto"/>
            <w:shd w:val="clear" w:color="auto" w:fill="8A4B00"/>
            <w:tcMar>
              <w:top w:w="90" w:type="dxa"/>
              <w:left w:w="120" w:type="dxa"/>
              <w:bottom w:w="90" w:type="dxa"/>
              <w:right w:w="120" w:type="dxa"/>
            </w:tcMar>
            <w:vAlign w:val="center"/>
            <w:hideMark/>
          </w:tcPr>
          <w:p w14:paraId="4FB4B020"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Diagnosis</w:t>
            </w:r>
          </w:p>
        </w:tc>
        <w:tc>
          <w:tcPr>
            <w:tcW w:w="0" w:type="auto"/>
            <w:shd w:val="clear" w:color="auto" w:fill="8A4B00"/>
            <w:tcMar>
              <w:top w:w="90" w:type="dxa"/>
              <w:left w:w="120" w:type="dxa"/>
              <w:bottom w:w="90" w:type="dxa"/>
              <w:right w:w="120" w:type="dxa"/>
            </w:tcMar>
            <w:vAlign w:val="center"/>
            <w:hideMark/>
          </w:tcPr>
          <w:p w14:paraId="61D5A2F3"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Fix</w:t>
            </w:r>
          </w:p>
        </w:tc>
      </w:tr>
      <w:tr w:rsidR="00000000" w14:paraId="48896CAB" w14:textId="77777777" w:rsidTr="001E7616">
        <w:tc>
          <w:tcPr>
            <w:tcW w:w="0" w:type="auto"/>
            <w:tcMar>
              <w:top w:w="75" w:type="dxa"/>
              <w:left w:w="120" w:type="dxa"/>
              <w:bottom w:w="75" w:type="dxa"/>
              <w:right w:w="120" w:type="dxa"/>
            </w:tcMar>
            <w:hideMark/>
          </w:tcPr>
          <w:p w14:paraId="362B36A1"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Pod stuck</w:t>
            </w:r>
            <w:r>
              <w:rPr>
                <w:rStyle w:val="Strong"/>
                <w:rFonts w:ascii="Segoe UI" w:eastAsia="Times New Roman" w:hAnsi="Segoe UI" w:cs="Segoe UI"/>
                <w:color w:val="1C2530"/>
                <w:sz w:val="19"/>
                <w:szCs w:val="19"/>
              </w:rPr>
              <w:t xml:space="preserve"> </w:t>
            </w:r>
            <w:r>
              <w:rPr>
                <w:rStyle w:val="HTMLCode"/>
                <w:b/>
                <w:bCs/>
                <w:color w:val="8A4B00"/>
                <w:shd w:val="clear" w:color="auto" w:fill="F6EFE3"/>
              </w:rPr>
              <w:t>Pending</w:t>
            </w:r>
          </w:p>
        </w:tc>
        <w:tc>
          <w:tcPr>
            <w:tcW w:w="0" w:type="auto"/>
            <w:tcMar>
              <w:top w:w="75" w:type="dxa"/>
              <w:left w:w="120" w:type="dxa"/>
              <w:bottom w:w="75" w:type="dxa"/>
              <w:right w:w="120" w:type="dxa"/>
            </w:tcMar>
            <w:hideMark/>
          </w:tcPr>
          <w:p w14:paraId="32DB836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Insufficient node capacity, or unschedulable constraints</w:t>
            </w:r>
          </w:p>
        </w:tc>
        <w:tc>
          <w:tcPr>
            <w:tcW w:w="0" w:type="auto"/>
            <w:tcMar>
              <w:top w:w="75" w:type="dxa"/>
              <w:left w:w="120" w:type="dxa"/>
              <w:bottom w:w="75" w:type="dxa"/>
              <w:right w:w="120" w:type="dxa"/>
            </w:tcMar>
            <w:hideMark/>
          </w:tcPr>
          <w:p w14:paraId="2A4DA445"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pod</w:t>
            </w:r>
            <w:r>
              <w:rPr>
                <w:rFonts w:ascii="Segoe UI" w:eastAsia="Times New Roman" w:hAnsi="Segoe UI" w:cs="Segoe UI"/>
                <w:color w:val="1C2530"/>
                <w:sz w:val="19"/>
                <w:szCs w:val="19"/>
              </w:rPr>
              <w:t xml:space="preserve"> → check</w:t>
            </w:r>
            <w:r>
              <w:rPr>
                <w:rFonts w:ascii="Segoe UI" w:eastAsia="Times New Roman" w:hAnsi="Segoe UI" w:cs="Segoe UI"/>
                <w:color w:val="1C2530"/>
                <w:sz w:val="19"/>
                <w:szCs w:val="19"/>
              </w:rPr>
              <w:t xml:space="preserve"> </w:t>
            </w:r>
            <w:r>
              <w:rPr>
                <w:rStyle w:val="HTMLCode"/>
                <w:color w:val="8A4B00"/>
                <w:shd w:val="clear" w:color="auto" w:fill="F6EFE3"/>
              </w:rPr>
              <w:t>Events</w:t>
            </w:r>
            <w:r>
              <w:rPr>
                <w:rFonts w:ascii="Segoe UI" w:eastAsia="Times New Roman" w:hAnsi="Segoe UI" w:cs="Segoe UI"/>
                <w:color w:val="1C2530"/>
                <w:sz w:val="19"/>
                <w:szCs w:val="19"/>
              </w:rPr>
              <w:t xml:space="preserve"> for</w:t>
            </w:r>
            <w:r>
              <w:rPr>
                <w:rFonts w:ascii="Segoe UI" w:eastAsia="Times New Roman" w:hAnsi="Segoe UI" w:cs="Segoe UI"/>
                <w:color w:val="1C2530"/>
                <w:sz w:val="19"/>
                <w:szCs w:val="19"/>
              </w:rPr>
              <w:t xml:space="preserve"> </w:t>
            </w:r>
            <w:r>
              <w:rPr>
                <w:rStyle w:val="HTMLCode"/>
                <w:color w:val="8A4B00"/>
                <w:shd w:val="clear" w:color="auto" w:fill="F6EFE3"/>
              </w:rPr>
              <w:t>FailedScheduling</w:t>
            </w:r>
          </w:p>
        </w:tc>
        <w:tc>
          <w:tcPr>
            <w:tcW w:w="0" w:type="auto"/>
            <w:tcMar>
              <w:top w:w="75" w:type="dxa"/>
              <w:left w:w="120" w:type="dxa"/>
              <w:bottom w:w="75" w:type="dxa"/>
              <w:right w:w="120" w:type="dxa"/>
            </w:tcMar>
            <w:hideMark/>
          </w:tcPr>
          <w:p w14:paraId="7FA3C35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Scale the managed node group / Cluster Autoscaler headroom, or relax anti-affinity/resource requests</w:t>
            </w:r>
          </w:p>
        </w:tc>
      </w:tr>
      <w:tr w:rsidR="00000000" w14:paraId="4D42D72D" w14:textId="77777777" w:rsidTr="001E7616">
        <w:tc>
          <w:tcPr>
            <w:tcW w:w="0" w:type="auto"/>
            <w:shd w:val="clear" w:color="auto" w:fill="FAF5EC"/>
            <w:tcMar>
              <w:top w:w="75" w:type="dxa"/>
              <w:left w:w="120" w:type="dxa"/>
              <w:bottom w:w="75" w:type="dxa"/>
              <w:right w:w="120" w:type="dxa"/>
            </w:tcMar>
            <w:hideMark/>
          </w:tcPr>
          <w:p w14:paraId="5B1ABF66" w14:textId="77777777" w:rsidR="00512AC8" w:rsidRDefault="00512AC8">
            <w:pPr>
              <w:spacing w:before="150" w:after="150"/>
              <w:rPr>
                <w:rFonts w:ascii="Segoe UI" w:eastAsia="Times New Roman" w:hAnsi="Segoe UI" w:cs="Segoe UI"/>
                <w:color w:val="1C2530"/>
                <w:sz w:val="19"/>
                <w:szCs w:val="19"/>
              </w:rPr>
            </w:pPr>
            <w:r>
              <w:rPr>
                <w:rStyle w:val="HTMLCode"/>
                <w:b/>
                <w:bCs/>
                <w:color w:val="8A4B00"/>
                <w:shd w:val="clear" w:color="auto" w:fill="F6EFE3"/>
              </w:rPr>
              <w:t>CrashLoopBackOff</w:t>
            </w:r>
          </w:p>
        </w:tc>
        <w:tc>
          <w:tcPr>
            <w:tcW w:w="0" w:type="auto"/>
            <w:shd w:val="clear" w:color="auto" w:fill="FAF5EC"/>
            <w:tcMar>
              <w:top w:w="75" w:type="dxa"/>
              <w:left w:w="120" w:type="dxa"/>
              <w:bottom w:w="75" w:type="dxa"/>
              <w:right w:w="120" w:type="dxa"/>
            </w:tcMar>
            <w:hideMark/>
          </w:tcPr>
          <w:p w14:paraId="2C2D9FB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Application error, misconfiguration, or missing dependency at startup</w:t>
            </w:r>
          </w:p>
        </w:tc>
        <w:tc>
          <w:tcPr>
            <w:tcW w:w="0" w:type="auto"/>
            <w:shd w:val="clear" w:color="auto" w:fill="FAF5EC"/>
            <w:tcMar>
              <w:top w:w="75" w:type="dxa"/>
              <w:left w:w="120" w:type="dxa"/>
              <w:bottom w:w="75" w:type="dxa"/>
              <w:right w:w="120" w:type="dxa"/>
            </w:tcMar>
            <w:hideMark/>
          </w:tcPr>
          <w:p w14:paraId="6D56273E"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logs &lt;pod&gt; --previous</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kubectl describe pod</w:t>
            </w:r>
          </w:p>
        </w:tc>
        <w:tc>
          <w:tcPr>
            <w:tcW w:w="0" w:type="auto"/>
            <w:shd w:val="clear" w:color="auto" w:fill="FAF5EC"/>
            <w:tcMar>
              <w:top w:w="75" w:type="dxa"/>
              <w:left w:w="120" w:type="dxa"/>
              <w:bottom w:w="75" w:type="dxa"/>
              <w:right w:w="120" w:type="dxa"/>
            </w:tcMar>
            <w:hideMark/>
          </w:tcPr>
          <w:p w14:paraId="1D2C72F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Fix the underlying error; verify the fix is applied via Git commit, not a live patch (self-heal will revert an unpushed live edit)</w:t>
            </w:r>
          </w:p>
        </w:tc>
      </w:tr>
      <w:tr w:rsidR="00000000" w14:paraId="4D406782" w14:textId="77777777" w:rsidTr="001E7616">
        <w:tc>
          <w:tcPr>
            <w:tcW w:w="0" w:type="auto"/>
            <w:tcMar>
              <w:top w:w="75" w:type="dxa"/>
              <w:left w:w="120" w:type="dxa"/>
              <w:bottom w:w="75" w:type="dxa"/>
              <w:right w:w="120" w:type="dxa"/>
            </w:tcMar>
            <w:hideMark/>
          </w:tcPr>
          <w:p w14:paraId="1845BFB4" w14:textId="77777777" w:rsidR="00512AC8" w:rsidRDefault="00512AC8">
            <w:pPr>
              <w:spacing w:before="150" w:after="150"/>
              <w:rPr>
                <w:rFonts w:ascii="Segoe UI" w:eastAsia="Times New Roman" w:hAnsi="Segoe UI" w:cs="Segoe UI"/>
                <w:color w:val="1C2530"/>
                <w:sz w:val="19"/>
                <w:szCs w:val="19"/>
              </w:rPr>
            </w:pPr>
            <w:r>
              <w:rPr>
                <w:rStyle w:val="HTMLCode"/>
                <w:b/>
                <w:bCs/>
                <w:color w:val="8A4B00"/>
                <w:shd w:val="clear" w:color="auto" w:fill="F6EFE3"/>
              </w:rPr>
              <w:t>ImagePullBackOff</w:t>
            </w:r>
          </w:p>
        </w:tc>
        <w:tc>
          <w:tcPr>
            <w:tcW w:w="0" w:type="auto"/>
            <w:tcMar>
              <w:top w:w="75" w:type="dxa"/>
              <w:left w:w="120" w:type="dxa"/>
              <w:bottom w:w="75" w:type="dxa"/>
              <w:right w:w="120" w:type="dxa"/>
            </w:tcMar>
            <w:hideMark/>
          </w:tcPr>
          <w:p w14:paraId="46D8148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Wrong image tag/registry path, or missing pull authorization</w:t>
            </w:r>
          </w:p>
        </w:tc>
        <w:tc>
          <w:tcPr>
            <w:tcW w:w="0" w:type="auto"/>
            <w:tcMar>
              <w:top w:w="75" w:type="dxa"/>
              <w:left w:w="120" w:type="dxa"/>
              <w:bottom w:w="75" w:type="dxa"/>
              <w:right w:w="120" w:type="dxa"/>
            </w:tcMar>
            <w:hideMark/>
          </w:tcPr>
          <w:p w14:paraId="6A97C14D"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pod</w:t>
            </w:r>
            <w:r>
              <w:rPr>
                <w:rFonts w:ascii="Segoe UI" w:eastAsia="Times New Roman" w:hAnsi="Segoe UI" w:cs="Segoe UI"/>
                <w:color w:val="1C2530"/>
                <w:sz w:val="19"/>
                <w:szCs w:val="19"/>
              </w:rPr>
              <w:t xml:space="preserve"> → check the exact error message</w:t>
            </w:r>
          </w:p>
        </w:tc>
        <w:tc>
          <w:tcPr>
            <w:tcW w:w="0" w:type="auto"/>
            <w:tcMar>
              <w:top w:w="75" w:type="dxa"/>
              <w:left w:w="120" w:type="dxa"/>
              <w:bottom w:w="75" w:type="dxa"/>
              <w:right w:w="120" w:type="dxa"/>
            </w:tcMar>
            <w:hideMark/>
          </w:tcPr>
          <w:p w14:paraId="5ADF8D6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 the ECR repository path and tag are correct; confirm the node IAM role has</w:t>
            </w:r>
            <w:r>
              <w:rPr>
                <w:rFonts w:ascii="Segoe UI" w:eastAsia="Times New Roman" w:hAnsi="Segoe UI" w:cs="Segoe UI"/>
                <w:color w:val="1C2530"/>
                <w:sz w:val="19"/>
                <w:szCs w:val="19"/>
              </w:rPr>
              <w:t xml:space="preserve"> </w:t>
            </w:r>
            <w:r>
              <w:rPr>
                <w:rStyle w:val="HTMLCode"/>
                <w:color w:val="8A4B00"/>
                <w:shd w:val="clear" w:color="auto" w:fill="F6EFE3"/>
              </w:rPr>
              <w:t>AmazonEC2ContainerRegistryReadOnly</w:t>
            </w:r>
          </w:p>
        </w:tc>
      </w:tr>
      <w:tr w:rsidR="00000000" w14:paraId="15FDB682" w14:textId="77777777" w:rsidTr="001E7616">
        <w:tc>
          <w:tcPr>
            <w:tcW w:w="0" w:type="auto"/>
            <w:shd w:val="clear" w:color="auto" w:fill="FAF5EC"/>
            <w:tcMar>
              <w:top w:w="75" w:type="dxa"/>
              <w:left w:w="120" w:type="dxa"/>
              <w:bottom w:w="75" w:type="dxa"/>
              <w:right w:w="120" w:type="dxa"/>
            </w:tcMar>
            <w:hideMark/>
          </w:tcPr>
          <w:p w14:paraId="3ACFBDD2" w14:textId="77777777" w:rsidR="00512AC8" w:rsidRDefault="00512AC8">
            <w:pPr>
              <w:spacing w:before="150" w:after="150"/>
              <w:rPr>
                <w:rFonts w:ascii="Segoe UI" w:eastAsia="Times New Roman" w:hAnsi="Segoe UI" w:cs="Segoe UI"/>
                <w:color w:val="1C2530"/>
                <w:sz w:val="19"/>
                <w:szCs w:val="19"/>
              </w:rPr>
            </w:pPr>
            <w:r>
              <w:rPr>
                <w:rStyle w:val="HTMLCode"/>
                <w:b/>
                <w:bCs/>
                <w:color w:val="8A4B00"/>
                <w:shd w:val="clear" w:color="auto" w:fill="F6EFE3"/>
              </w:rPr>
              <w:t>OOMKilled</w:t>
            </w:r>
            <w:r>
              <w:rPr>
                <w:rStyle w:val="Strong"/>
                <w:rFonts w:ascii="Segoe UI" w:eastAsia="Times New Roman" w:hAnsi="Segoe UI" w:cs="Segoe UI"/>
                <w:color w:val="1C2530"/>
                <w:sz w:val="19"/>
                <w:szCs w:val="19"/>
              </w:rPr>
              <w:t xml:space="preserve"> (exit 137)</w:t>
            </w:r>
          </w:p>
        </w:tc>
        <w:tc>
          <w:tcPr>
            <w:tcW w:w="0" w:type="auto"/>
            <w:shd w:val="clear" w:color="auto" w:fill="FAF5EC"/>
            <w:tcMar>
              <w:top w:w="75" w:type="dxa"/>
              <w:left w:w="120" w:type="dxa"/>
              <w:bottom w:w="75" w:type="dxa"/>
              <w:right w:w="120" w:type="dxa"/>
            </w:tcMar>
            <w:hideMark/>
          </w:tcPr>
          <w:p w14:paraId="4EB1E1B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Container memory limit set below real usage, especially after WAL/state replay on restart</w:t>
            </w:r>
          </w:p>
        </w:tc>
        <w:tc>
          <w:tcPr>
            <w:tcW w:w="0" w:type="auto"/>
            <w:shd w:val="clear" w:color="auto" w:fill="FAF5EC"/>
            <w:tcMar>
              <w:top w:w="75" w:type="dxa"/>
              <w:left w:w="120" w:type="dxa"/>
              <w:bottom w:w="75" w:type="dxa"/>
              <w:right w:w="120" w:type="dxa"/>
            </w:tcMar>
            <w:hideMark/>
          </w:tcPr>
          <w:p w14:paraId="192D7E81"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pod</w:t>
            </w:r>
            <w:r>
              <w:rPr>
                <w:rFonts w:ascii="Segoe UI" w:eastAsia="Times New Roman" w:hAnsi="Segoe UI" w:cs="Segoe UI"/>
                <w:color w:val="1C2530"/>
                <w:sz w:val="19"/>
                <w:szCs w:val="19"/>
              </w:rPr>
              <w:t xml:space="preserve"> →</w:t>
            </w:r>
            <w:r>
              <w:rPr>
                <w:rFonts w:ascii="Segoe UI" w:eastAsia="Times New Roman" w:hAnsi="Segoe UI" w:cs="Segoe UI"/>
                <w:color w:val="1C2530"/>
                <w:sz w:val="19"/>
                <w:szCs w:val="19"/>
              </w:rPr>
              <w:t xml:space="preserve"> </w:t>
            </w:r>
            <w:r>
              <w:rPr>
                <w:rStyle w:val="HTMLCode"/>
                <w:color w:val="8A4B00"/>
                <w:shd w:val="clear" w:color="auto" w:fill="F6EFE3"/>
              </w:rPr>
              <w:t>Last State: Terminated, Reason: OOMKilled</w:t>
            </w:r>
            <w:r>
              <w:rPr>
                <w:rFonts w:ascii="Segoe UI" w:eastAsia="Times New Roman" w:hAnsi="Segoe UI" w:cs="Segoe UI"/>
                <w:color w:val="1C2530"/>
                <w:sz w:val="19"/>
                <w:szCs w:val="19"/>
              </w:rPr>
              <w:t>; check the container's</w:t>
            </w:r>
            <w:r>
              <w:rPr>
                <w:rFonts w:ascii="Segoe UI" w:eastAsia="Times New Roman" w:hAnsi="Segoe UI" w:cs="Segoe UI"/>
                <w:color w:val="1C2530"/>
                <w:sz w:val="19"/>
                <w:szCs w:val="19"/>
              </w:rPr>
              <w:t xml:space="preserve"> </w:t>
            </w:r>
            <w:r>
              <w:rPr>
                <w:rStyle w:val="HTMLCode"/>
                <w:color w:val="8A4B00"/>
                <w:shd w:val="clear" w:color="auto" w:fill="F6EFE3"/>
              </w:rPr>
              <w:t>resources.limits.memory</w:t>
            </w:r>
          </w:p>
        </w:tc>
        <w:tc>
          <w:tcPr>
            <w:tcW w:w="0" w:type="auto"/>
            <w:shd w:val="clear" w:color="auto" w:fill="FAF5EC"/>
            <w:tcMar>
              <w:top w:w="75" w:type="dxa"/>
              <w:left w:w="120" w:type="dxa"/>
              <w:bottom w:w="75" w:type="dxa"/>
              <w:right w:w="120" w:type="dxa"/>
            </w:tcMar>
            <w:hideMark/>
          </w:tcPr>
          <w:p w14:paraId="015ADDD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Raise the container's memory limit </w:t>
            </w:r>
            <w:r>
              <w:rPr>
                <w:rStyle w:val="Strong"/>
                <w:rFonts w:ascii="Segoe UI" w:eastAsia="Times New Roman" w:hAnsi="Segoe UI" w:cs="Segoe UI"/>
                <w:color w:val="1C2530"/>
                <w:sz w:val="19"/>
                <w:szCs w:val="19"/>
              </w:rPr>
              <w:t>and</w:t>
            </w:r>
            <w:r>
              <w:rPr>
                <w:rFonts w:ascii="Segoe UI" w:eastAsia="Times New Roman" w:hAnsi="Segoe UI" w:cs="Segoe UI"/>
                <w:color w:val="1C2530"/>
                <w:sz w:val="19"/>
                <w:szCs w:val="19"/>
              </w:rPr>
              <w:t xml:space="preserve"> the namespace</w:t>
            </w:r>
            <w:r>
              <w:rPr>
                <w:rFonts w:ascii="Segoe UI" w:eastAsia="Times New Roman" w:hAnsi="Segoe UI" w:cs="Segoe UI"/>
                <w:color w:val="1C2530"/>
                <w:sz w:val="19"/>
                <w:szCs w:val="19"/>
              </w:rPr>
              <w:t xml:space="preserve"> </w:t>
            </w:r>
            <w:r>
              <w:rPr>
                <w:rStyle w:val="HTMLCode"/>
                <w:color w:val="8A4B00"/>
                <w:shd w:val="clear" w:color="auto" w:fill="F6EFE3"/>
              </w:rPr>
              <w:t>LimitRange</w:t>
            </w:r>
            <w:r>
              <w:rPr>
                <w:rFonts w:ascii="Segoe UI" w:eastAsia="Times New Roman" w:hAnsi="Segoe UI" w:cs="Segoe UI"/>
                <w:color w:val="1C2530"/>
                <w:sz w:val="19"/>
                <w:szCs w:val="19"/>
              </w:rPr>
              <w:t>/</w:t>
            </w:r>
            <w:r>
              <w:rPr>
                <w:rStyle w:val="HTMLCode"/>
                <w:color w:val="8A4B00"/>
                <w:shd w:val="clear" w:color="auto" w:fill="F6EFE3"/>
              </w:rPr>
              <w:t>ResourceQuota</w:t>
            </w:r>
            <w:r>
              <w:rPr>
                <w:rFonts w:ascii="Segoe UI" w:eastAsia="Times New Roman" w:hAnsi="Segoe UI" w:cs="Segoe UI"/>
                <w:color w:val="1C2530"/>
                <w:sz w:val="19"/>
                <w:szCs w:val="19"/>
              </w:rPr>
              <w:t xml:space="preserve"> ceiling together; verify the fix is set at the correct key path for the chart in use — some upstream charts nest</w:t>
            </w:r>
            <w:r>
              <w:rPr>
                <w:rFonts w:ascii="Segoe UI" w:eastAsia="Times New Roman" w:hAnsi="Segoe UI" w:cs="Segoe UI"/>
                <w:color w:val="1C2530"/>
                <w:sz w:val="19"/>
                <w:szCs w:val="19"/>
              </w:rPr>
              <w:t xml:space="preserve"> </w:t>
            </w:r>
            <w:r>
              <w:rPr>
                <w:rStyle w:val="HTMLCode"/>
                <w:color w:val="8A4B00"/>
                <w:shd w:val="clear" w:color="auto" w:fill="F6EFE3"/>
              </w:rPr>
              <w:t>resources</w:t>
            </w:r>
            <w:r>
              <w:rPr>
                <w:rFonts w:ascii="Segoe UI" w:eastAsia="Times New Roman" w:hAnsi="Segoe UI" w:cs="Segoe UI"/>
                <w:color w:val="1C2530"/>
                <w:sz w:val="19"/>
                <w:szCs w:val="19"/>
              </w:rPr>
              <w:t xml:space="preserve"> under a component-specific key rather than a top-level one, so confirm with</w:t>
            </w:r>
            <w:r>
              <w:rPr>
                <w:rFonts w:ascii="Segoe UI" w:eastAsia="Times New Roman" w:hAnsi="Segoe UI" w:cs="Segoe UI"/>
                <w:color w:val="1C2530"/>
                <w:sz w:val="19"/>
                <w:szCs w:val="19"/>
              </w:rPr>
              <w:t xml:space="preserve"> </w:t>
            </w:r>
            <w:r>
              <w:rPr>
                <w:rStyle w:val="HTMLCode"/>
                <w:color w:val="8A4B00"/>
                <w:shd w:val="clear" w:color="auto" w:fill="F6EFE3"/>
              </w:rPr>
              <w:t xml:space="preserve">helm show </w:t>
            </w:r>
            <w:r>
              <w:rPr>
                <w:rStyle w:val="HTMLCode"/>
                <w:color w:val="8A4B00"/>
                <w:shd w:val="clear" w:color="auto" w:fill="F6EFE3"/>
              </w:rPr>
              <w:lastRenderedPageBreak/>
              <w:t>values &lt;chart&gt;</w:t>
            </w:r>
            <w:r>
              <w:rPr>
                <w:rFonts w:ascii="Segoe UI" w:eastAsia="Times New Roman" w:hAnsi="Segoe UI" w:cs="Segoe UI"/>
                <w:color w:val="1C2530"/>
                <w:sz w:val="19"/>
                <w:szCs w:val="19"/>
              </w:rPr>
              <w:t xml:space="preserve"> before assuming a values change took effect</w:t>
            </w:r>
          </w:p>
        </w:tc>
      </w:tr>
      <w:tr w:rsidR="00000000" w14:paraId="13B78ACA" w14:textId="77777777" w:rsidTr="001E7616">
        <w:tc>
          <w:tcPr>
            <w:tcW w:w="0" w:type="auto"/>
            <w:tcMar>
              <w:top w:w="75" w:type="dxa"/>
              <w:left w:w="120" w:type="dxa"/>
              <w:bottom w:w="75" w:type="dxa"/>
              <w:right w:w="120" w:type="dxa"/>
            </w:tcMar>
            <w:hideMark/>
          </w:tcPr>
          <w:p w14:paraId="414F698D"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Scheduling failures (anti-affinity can't be satisfied)</w:t>
            </w:r>
          </w:p>
        </w:tc>
        <w:tc>
          <w:tcPr>
            <w:tcW w:w="0" w:type="auto"/>
            <w:tcMar>
              <w:top w:w="75" w:type="dxa"/>
              <w:left w:w="120" w:type="dxa"/>
              <w:bottom w:w="75" w:type="dxa"/>
              <w:right w:w="120" w:type="dxa"/>
            </w:tcMar>
            <w:hideMark/>
          </w:tcPr>
          <w:p w14:paraId="1E9120C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Too few nodes/AZs for the requested spread</w:t>
            </w:r>
          </w:p>
        </w:tc>
        <w:tc>
          <w:tcPr>
            <w:tcW w:w="0" w:type="auto"/>
            <w:tcMar>
              <w:top w:w="75" w:type="dxa"/>
              <w:left w:w="120" w:type="dxa"/>
              <w:bottom w:w="75" w:type="dxa"/>
              <w:right w:w="120" w:type="dxa"/>
            </w:tcMar>
            <w:hideMark/>
          </w:tcPr>
          <w:p w14:paraId="40A3264B"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pod</w:t>
            </w:r>
            <w:r>
              <w:rPr>
                <w:rFonts w:ascii="Segoe UI" w:eastAsia="Times New Roman" w:hAnsi="Segoe UI" w:cs="Segoe UI"/>
                <w:color w:val="1C2530"/>
                <w:sz w:val="19"/>
                <w:szCs w:val="19"/>
              </w:rPr>
              <w:t xml:space="preserve"> →</w:t>
            </w:r>
            <w:r>
              <w:rPr>
                <w:rFonts w:ascii="Segoe UI" w:eastAsia="Times New Roman" w:hAnsi="Segoe UI" w:cs="Segoe UI"/>
                <w:color w:val="1C2530"/>
                <w:sz w:val="19"/>
                <w:szCs w:val="19"/>
              </w:rPr>
              <w:t xml:space="preserve"> </w:t>
            </w:r>
            <w:r>
              <w:rPr>
                <w:rStyle w:val="HTMLCode"/>
                <w:color w:val="8A4B00"/>
                <w:shd w:val="clear" w:color="auto" w:fill="F6EFE3"/>
              </w:rPr>
              <w:t>Events</w:t>
            </w:r>
          </w:p>
        </w:tc>
        <w:tc>
          <w:tcPr>
            <w:tcW w:w="0" w:type="auto"/>
            <w:tcMar>
              <w:top w:w="75" w:type="dxa"/>
              <w:left w:w="120" w:type="dxa"/>
              <w:bottom w:w="75" w:type="dxa"/>
              <w:right w:w="120" w:type="dxa"/>
            </w:tcMar>
            <w:hideMark/>
          </w:tcPr>
          <w:p w14:paraId="4E00E75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Increase node group size, or relax</w:t>
            </w:r>
            <w:r>
              <w:rPr>
                <w:rFonts w:ascii="Segoe UI" w:eastAsia="Times New Roman" w:hAnsi="Segoe UI" w:cs="Segoe UI"/>
                <w:color w:val="1C2530"/>
                <w:sz w:val="19"/>
                <w:szCs w:val="19"/>
              </w:rPr>
              <w:t xml:space="preserve"> </w:t>
            </w:r>
            <w:r>
              <w:rPr>
                <w:rStyle w:val="HTMLCode"/>
                <w:color w:val="8A4B00"/>
                <w:shd w:val="clear" w:color="auto" w:fill="F6EFE3"/>
              </w:rPr>
              <w:t>podAntiAffinity</w:t>
            </w:r>
            <w:r>
              <w:rPr>
                <w:rFonts w:ascii="Segoe UI" w:eastAsia="Times New Roman" w:hAnsi="Segoe UI" w:cs="Segoe UI"/>
                <w:color w:val="1C2530"/>
                <w:sz w:val="19"/>
                <w:szCs w:val="19"/>
              </w:rPr>
              <w:t xml:space="preserve"> from</w:t>
            </w:r>
            <w:r>
              <w:rPr>
                <w:rFonts w:ascii="Segoe UI" w:eastAsia="Times New Roman" w:hAnsi="Segoe UI" w:cs="Segoe UI"/>
                <w:color w:val="1C2530"/>
                <w:sz w:val="19"/>
                <w:szCs w:val="19"/>
              </w:rPr>
              <w:t xml:space="preserve"> </w:t>
            </w:r>
            <w:r>
              <w:rPr>
                <w:rStyle w:val="HTMLCode"/>
                <w:color w:val="8A4B00"/>
                <w:shd w:val="clear" w:color="auto" w:fill="F6EFE3"/>
              </w:rPr>
              <w:t>requiredDuringScheduling</w:t>
            </w:r>
            <w:r>
              <w:rPr>
                <w:rFonts w:ascii="Segoe UI" w:eastAsia="Times New Roman" w:hAnsi="Segoe UI" w:cs="Segoe UI"/>
                <w:color w:val="1C2530"/>
                <w:sz w:val="19"/>
                <w:szCs w:val="19"/>
              </w:rPr>
              <w:t xml:space="preserve"> to</w:t>
            </w:r>
            <w:r>
              <w:rPr>
                <w:rFonts w:ascii="Segoe UI" w:eastAsia="Times New Roman" w:hAnsi="Segoe UI" w:cs="Segoe UI"/>
                <w:color w:val="1C2530"/>
                <w:sz w:val="19"/>
                <w:szCs w:val="19"/>
              </w:rPr>
              <w:t xml:space="preserve"> </w:t>
            </w:r>
            <w:r>
              <w:rPr>
                <w:rStyle w:val="HTMLCode"/>
                <w:color w:val="8A4B00"/>
                <w:shd w:val="clear" w:color="auto" w:fill="F6EFE3"/>
              </w:rPr>
              <w:t>preferredDuringScheduling</w:t>
            </w:r>
          </w:p>
        </w:tc>
      </w:tr>
      <w:tr w:rsidR="00000000" w14:paraId="005A4454" w14:textId="77777777" w:rsidTr="001E7616">
        <w:tc>
          <w:tcPr>
            <w:tcW w:w="0" w:type="auto"/>
            <w:shd w:val="clear" w:color="auto" w:fill="FAF5EC"/>
            <w:tcMar>
              <w:top w:w="75" w:type="dxa"/>
              <w:left w:w="120" w:type="dxa"/>
              <w:bottom w:w="75" w:type="dxa"/>
              <w:right w:w="120" w:type="dxa"/>
            </w:tcMar>
            <w:hideMark/>
          </w:tcPr>
          <w:p w14:paraId="035411DF"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PVC stuck</w:t>
            </w:r>
            <w:r>
              <w:rPr>
                <w:rStyle w:val="Strong"/>
                <w:rFonts w:ascii="Segoe UI" w:eastAsia="Times New Roman" w:hAnsi="Segoe UI" w:cs="Segoe UI"/>
                <w:color w:val="1C2530"/>
                <w:sz w:val="19"/>
                <w:szCs w:val="19"/>
              </w:rPr>
              <w:t xml:space="preserve"> </w:t>
            </w:r>
            <w:r>
              <w:rPr>
                <w:rStyle w:val="HTMLCode"/>
                <w:b/>
                <w:bCs/>
                <w:color w:val="8A4B00"/>
                <w:shd w:val="clear" w:color="auto" w:fill="F6EFE3"/>
              </w:rPr>
              <w:t>Pending</w:t>
            </w:r>
          </w:p>
        </w:tc>
        <w:tc>
          <w:tcPr>
            <w:tcW w:w="0" w:type="auto"/>
            <w:shd w:val="clear" w:color="auto" w:fill="FAF5EC"/>
            <w:tcMar>
              <w:top w:w="75" w:type="dxa"/>
              <w:left w:w="120" w:type="dxa"/>
              <w:bottom w:w="75" w:type="dxa"/>
              <w:right w:w="120" w:type="dxa"/>
            </w:tcMar>
            <w:hideMark/>
          </w:tcPr>
          <w:p w14:paraId="4B3E4B1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 matching StorageClass, or Availability Zone mismatch for an EBS volume</w:t>
            </w:r>
          </w:p>
        </w:tc>
        <w:tc>
          <w:tcPr>
            <w:tcW w:w="0" w:type="auto"/>
            <w:shd w:val="clear" w:color="auto" w:fill="FAF5EC"/>
            <w:tcMar>
              <w:top w:w="75" w:type="dxa"/>
              <w:left w:w="120" w:type="dxa"/>
              <w:bottom w:w="75" w:type="dxa"/>
              <w:right w:w="120" w:type="dxa"/>
            </w:tcMar>
            <w:hideMark/>
          </w:tcPr>
          <w:p w14:paraId="2FD46CBB"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pvc</w:t>
            </w:r>
          </w:p>
        </w:tc>
        <w:tc>
          <w:tcPr>
            <w:tcW w:w="0" w:type="auto"/>
            <w:shd w:val="clear" w:color="auto" w:fill="FAF5EC"/>
            <w:tcMar>
              <w:top w:w="75" w:type="dxa"/>
              <w:left w:w="120" w:type="dxa"/>
              <w:bottom w:w="75" w:type="dxa"/>
              <w:right w:w="120" w:type="dxa"/>
            </w:tcMar>
            <w:hideMark/>
          </w:tcPr>
          <w:p w14:paraId="035C209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w:t>
            </w:r>
            <w:r>
              <w:rPr>
                <w:rFonts w:ascii="Segoe UI" w:eastAsia="Times New Roman" w:hAnsi="Segoe UI" w:cs="Segoe UI"/>
                <w:color w:val="1C2530"/>
                <w:sz w:val="19"/>
                <w:szCs w:val="19"/>
              </w:rPr>
              <w:t xml:space="preserve"> </w:t>
            </w:r>
            <w:r>
              <w:rPr>
                <w:rStyle w:val="HTMLCode"/>
                <w:color w:val="8A4B00"/>
                <w:shd w:val="clear" w:color="auto" w:fill="F6EFE3"/>
              </w:rPr>
              <w:t>storageClassName: gp3</w:t>
            </w:r>
            <w:r>
              <w:rPr>
                <w:rFonts w:ascii="Segoe UI" w:eastAsia="Times New Roman" w:hAnsi="Segoe UI" w:cs="Segoe UI"/>
                <w:color w:val="1C2530"/>
                <w:sz w:val="19"/>
                <w:szCs w:val="19"/>
              </w:rPr>
              <w:t xml:space="preserve"> exists and the EBS CSI driver add-on is installed; confirm</w:t>
            </w:r>
            <w:r>
              <w:rPr>
                <w:rFonts w:ascii="Segoe UI" w:eastAsia="Times New Roman" w:hAnsi="Segoe UI" w:cs="Segoe UI"/>
                <w:color w:val="1C2530"/>
                <w:sz w:val="19"/>
                <w:szCs w:val="19"/>
              </w:rPr>
              <w:t xml:space="preserve"> </w:t>
            </w:r>
            <w:r>
              <w:rPr>
                <w:rStyle w:val="HTMLCode"/>
                <w:color w:val="8A4B00"/>
                <w:shd w:val="clear" w:color="auto" w:fill="F6EFE3"/>
              </w:rPr>
              <w:t>volumeBindingMode: WaitForFirstConsumer</w:t>
            </w:r>
            <w:r>
              <w:rPr>
                <w:rFonts w:ascii="Segoe UI" w:eastAsia="Times New Roman" w:hAnsi="Segoe UI" w:cs="Segoe UI"/>
                <w:color w:val="1C2530"/>
                <w:sz w:val="19"/>
                <w:szCs w:val="19"/>
              </w:rPr>
              <w:t xml:space="preserve"> </w:t>
            </w:r>
            <w:r>
              <w:rPr>
                <w:rFonts w:ascii="Segoe UI" w:eastAsia="Times New Roman" w:hAnsi="Segoe UI" w:cs="Segoe UI"/>
                <w:color w:val="1C2530"/>
                <w:sz w:val="19"/>
                <w:szCs w:val="19"/>
              </w:rPr>
              <w:t>is set so the volume binds in the same AZ as the pod</w:t>
            </w:r>
          </w:p>
        </w:tc>
      </w:tr>
      <w:tr w:rsidR="00000000" w14:paraId="0640137B" w14:textId="77777777" w:rsidTr="001E7616">
        <w:tc>
          <w:tcPr>
            <w:tcW w:w="0" w:type="auto"/>
            <w:tcMar>
              <w:top w:w="75" w:type="dxa"/>
              <w:left w:w="120" w:type="dxa"/>
              <w:bottom w:w="75" w:type="dxa"/>
              <w:right w:w="120" w:type="dxa"/>
            </w:tcMar>
            <w:hideMark/>
          </w:tcPr>
          <w:p w14:paraId="21FC0257"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IAM problems (access denied calling an AWS API)</w:t>
            </w:r>
          </w:p>
        </w:tc>
        <w:tc>
          <w:tcPr>
            <w:tcW w:w="0" w:type="auto"/>
            <w:tcMar>
              <w:top w:w="75" w:type="dxa"/>
              <w:left w:w="120" w:type="dxa"/>
              <w:bottom w:w="75" w:type="dxa"/>
              <w:right w:w="120" w:type="dxa"/>
            </w:tcMar>
            <w:hideMark/>
          </w:tcPr>
          <w:p w14:paraId="5BF2837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 IAM role or IRSA role missing the required permission</w:t>
            </w:r>
          </w:p>
        </w:tc>
        <w:tc>
          <w:tcPr>
            <w:tcW w:w="0" w:type="auto"/>
            <w:tcMar>
              <w:top w:w="75" w:type="dxa"/>
              <w:left w:w="120" w:type="dxa"/>
              <w:bottom w:w="75" w:type="dxa"/>
              <w:right w:w="120" w:type="dxa"/>
            </w:tcMar>
            <w:hideMark/>
          </w:tcPr>
          <w:p w14:paraId="01A98B5A"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pod</w:t>
            </w:r>
            <w:r>
              <w:rPr>
                <w:rFonts w:ascii="Segoe UI" w:eastAsia="Times New Roman" w:hAnsi="Segoe UI" w:cs="Segoe UI"/>
                <w:color w:val="1C2530"/>
                <w:sz w:val="19"/>
                <w:szCs w:val="19"/>
              </w:rPr>
              <w:t xml:space="preserve"> for the ServiceAccount in use; check IAM role's attached policies</w:t>
            </w:r>
          </w:p>
        </w:tc>
        <w:tc>
          <w:tcPr>
            <w:tcW w:w="0" w:type="auto"/>
            <w:tcMar>
              <w:top w:w="75" w:type="dxa"/>
              <w:left w:w="120" w:type="dxa"/>
              <w:bottom w:w="75" w:type="dxa"/>
              <w:right w:w="120" w:type="dxa"/>
            </w:tcMar>
            <w:hideMark/>
          </w:tcPr>
          <w:p w14:paraId="6053B47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Attach the least-privilege policy the workload actually needs; confirm the IAM trust policy's OIDC subject matches the namespace/ServiceAccount exactly</w:t>
            </w:r>
          </w:p>
        </w:tc>
      </w:tr>
      <w:tr w:rsidR="00000000" w14:paraId="3D13C5D6" w14:textId="77777777" w:rsidTr="001E7616">
        <w:tc>
          <w:tcPr>
            <w:tcW w:w="0" w:type="auto"/>
            <w:shd w:val="clear" w:color="auto" w:fill="FAF5EC"/>
            <w:tcMar>
              <w:top w:w="75" w:type="dxa"/>
              <w:left w:w="120" w:type="dxa"/>
              <w:bottom w:w="75" w:type="dxa"/>
              <w:right w:w="120" w:type="dxa"/>
            </w:tcMar>
            <w:hideMark/>
          </w:tcPr>
          <w:p w14:paraId="6337FC1F"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IRSA not working (pod still gets</w:t>
            </w:r>
            <w:r>
              <w:rPr>
                <w:rStyle w:val="Strong"/>
                <w:rFonts w:ascii="Segoe UI" w:eastAsia="Times New Roman" w:hAnsi="Segoe UI" w:cs="Segoe UI"/>
                <w:color w:val="1C2530"/>
                <w:sz w:val="19"/>
                <w:szCs w:val="19"/>
              </w:rPr>
              <w:t xml:space="preserve"> </w:t>
            </w:r>
            <w:r>
              <w:rPr>
                <w:rStyle w:val="HTMLCode"/>
                <w:b/>
                <w:bCs/>
                <w:color w:val="8A4B00"/>
                <w:shd w:val="clear" w:color="auto" w:fill="F6EFE3"/>
              </w:rPr>
              <w:t>AccessDenied</w:t>
            </w:r>
            <w:r>
              <w:rPr>
                <w:rStyle w:val="Strong"/>
                <w:rFonts w:ascii="Segoe UI" w:eastAsia="Times New Roman" w:hAnsi="Segoe UI" w:cs="Segoe UI"/>
                <w:color w:val="1C2530"/>
                <w:sz w:val="19"/>
                <w:szCs w:val="19"/>
              </w:rPr>
              <w:t>)</w:t>
            </w:r>
          </w:p>
        </w:tc>
        <w:tc>
          <w:tcPr>
            <w:tcW w:w="0" w:type="auto"/>
            <w:shd w:val="clear" w:color="auto" w:fill="FAF5EC"/>
            <w:tcMar>
              <w:top w:w="75" w:type="dxa"/>
              <w:left w:w="120" w:type="dxa"/>
              <w:bottom w:w="75" w:type="dxa"/>
              <w:right w:w="120" w:type="dxa"/>
            </w:tcMar>
            <w:hideMark/>
          </w:tcPr>
          <w:p w14:paraId="75D0121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ServiceAccount annotation missing/incorrect, or OIDC provider not associated</w:t>
            </w:r>
          </w:p>
        </w:tc>
        <w:tc>
          <w:tcPr>
            <w:tcW w:w="0" w:type="auto"/>
            <w:shd w:val="clear" w:color="auto" w:fill="FAF5EC"/>
            <w:tcMar>
              <w:top w:w="75" w:type="dxa"/>
              <w:left w:w="120" w:type="dxa"/>
              <w:bottom w:w="75" w:type="dxa"/>
              <w:right w:w="120" w:type="dxa"/>
            </w:tcMar>
            <w:hideMark/>
          </w:tcPr>
          <w:p w14:paraId="4A520A17"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describe sa &lt;name&gt; -n &lt;ns&gt;</w:t>
            </w:r>
            <w:r>
              <w:rPr>
                <w:rFonts w:ascii="Segoe UI" w:eastAsia="Times New Roman" w:hAnsi="Segoe UI" w:cs="Segoe UI"/>
                <w:color w:val="1C2530"/>
                <w:sz w:val="19"/>
                <w:szCs w:val="19"/>
              </w:rPr>
              <w:t xml:space="preserve"> → confirm</w:t>
            </w:r>
            <w:r>
              <w:rPr>
                <w:rFonts w:ascii="Segoe UI" w:eastAsia="Times New Roman" w:hAnsi="Segoe UI" w:cs="Segoe UI"/>
                <w:color w:val="1C2530"/>
                <w:sz w:val="19"/>
                <w:szCs w:val="19"/>
              </w:rPr>
              <w:t xml:space="preserve"> </w:t>
            </w:r>
            <w:r>
              <w:rPr>
                <w:rStyle w:val="HTMLCode"/>
                <w:color w:val="8A4B00"/>
                <w:shd w:val="clear" w:color="auto" w:fill="F6EFE3"/>
              </w:rPr>
              <w:t>eks.amazonaws.com/role-arn</w:t>
            </w:r>
            <w:r>
              <w:rPr>
                <w:rFonts w:ascii="Segoe UI" w:eastAsia="Times New Roman" w:hAnsi="Segoe UI" w:cs="Segoe UI"/>
                <w:color w:val="1C2530"/>
                <w:sz w:val="19"/>
                <w:szCs w:val="19"/>
              </w:rPr>
              <w:t xml:space="preserve"> annotation;</w:t>
            </w:r>
            <w:r>
              <w:rPr>
                <w:rFonts w:ascii="Segoe UI" w:eastAsia="Times New Roman" w:hAnsi="Segoe UI" w:cs="Segoe UI"/>
                <w:color w:val="1C2530"/>
                <w:sz w:val="19"/>
                <w:szCs w:val="19"/>
              </w:rPr>
              <w:t xml:space="preserve"> </w:t>
            </w:r>
            <w:r>
              <w:rPr>
                <w:rStyle w:val="HTMLCode"/>
                <w:color w:val="8A4B00"/>
                <w:shd w:val="clear" w:color="auto" w:fill="F6EFE3"/>
              </w:rPr>
              <w:t>aws eks describe-cluster</w:t>
            </w:r>
            <w:r>
              <w:rPr>
                <w:rFonts w:ascii="Segoe UI" w:eastAsia="Times New Roman" w:hAnsi="Segoe UI" w:cs="Segoe UI"/>
                <w:color w:val="1C2530"/>
                <w:sz w:val="19"/>
                <w:szCs w:val="19"/>
              </w:rPr>
              <w:t xml:space="preserve"> → confirm an OIDC issuer is present</w:t>
            </w:r>
          </w:p>
        </w:tc>
        <w:tc>
          <w:tcPr>
            <w:tcW w:w="0" w:type="auto"/>
            <w:shd w:val="clear" w:color="auto" w:fill="FAF5EC"/>
            <w:tcMar>
              <w:top w:w="75" w:type="dxa"/>
              <w:left w:w="120" w:type="dxa"/>
              <w:bottom w:w="75" w:type="dxa"/>
              <w:right w:w="120" w:type="dxa"/>
            </w:tcMar>
            <w:hideMark/>
          </w:tcPr>
          <w:p w14:paraId="4859EE3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Re-run</w:t>
            </w:r>
            <w:r>
              <w:rPr>
                <w:rFonts w:ascii="Segoe UI" w:eastAsia="Times New Roman" w:hAnsi="Segoe UI" w:cs="Segoe UI"/>
                <w:color w:val="1C2530"/>
                <w:sz w:val="19"/>
                <w:szCs w:val="19"/>
              </w:rPr>
              <w:t xml:space="preserve"> </w:t>
            </w:r>
            <w:r>
              <w:rPr>
                <w:rStyle w:val="HTMLCode"/>
                <w:color w:val="8A4B00"/>
                <w:shd w:val="clear" w:color="auto" w:fill="F6EFE3"/>
              </w:rPr>
              <w:t>eksctl utils associate-iam-oidc-provider</w:t>
            </w:r>
            <w:r>
              <w:rPr>
                <w:rFonts w:ascii="Segoe UI" w:eastAsia="Times New Roman" w:hAnsi="Segoe UI" w:cs="Segoe UI"/>
                <w:color w:val="1C2530"/>
                <w:sz w:val="19"/>
                <w:szCs w:val="19"/>
              </w:rPr>
              <w:t xml:space="preserve"> if missing; confirm the trust policy's</w:t>
            </w:r>
            <w:r>
              <w:rPr>
                <w:rFonts w:ascii="Segoe UI" w:eastAsia="Times New Roman" w:hAnsi="Segoe UI" w:cs="Segoe UI"/>
                <w:color w:val="1C2530"/>
                <w:sz w:val="19"/>
                <w:szCs w:val="19"/>
              </w:rPr>
              <w:t xml:space="preserve"> </w:t>
            </w:r>
            <w:r>
              <w:rPr>
                <w:rStyle w:val="HTMLCode"/>
                <w:color w:val="8A4B00"/>
                <w:shd w:val="clear" w:color="auto" w:fill="F6EFE3"/>
              </w:rPr>
              <w:t>Condition</w:t>
            </w:r>
            <w:r>
              <w:rPr>
                <w:rFonts w:ascii="Segoe UI" w:eastAsia="Times New Roman" w:hAnsi="Segoe UI" w:cs="Segoe UI"/>
                <w:color w:val="1C2530"/>
                <w:sz w:val="19"/>
                <w:szCs w:val="19"/>
              </w:rPr>
              <w:t xml:space="preserve"> block matches the exact namespace/ServiceAccount</w:t>
            </w:r>
          </w:p>
        </w:tc>
      </w:tr>
      <w:tr w:rsidR="00000000" w14:paraId="661DEB47" w14:textId="77777777" w:rsidTr="001E7616">
        <w:tc>
          <w:tcPr>
            <w:tcW w:w="0" w:type="auto"/>
            <w:tcMar>
              <w:top w:w="75" w:type="dxa"/>
              <w:left w:w="120" w:type="dxa"/>
              <w:bottom w:w="75" w:type="dxa"/>
              <w:right w:w="120" w:type="dxa"/>
            </w:tcMar>
            <w:hideMark/>
          </w:tcPr>
          <w:p w14:paraId="3A997C22"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Security Group issues (pods can't reach an AWS service)</w:t>
            </w:r>
          </w:p>
        </w:tc>
        <w:tc>
          <w:tcPr>
            <w:tcW w:w="0" w:type="auto"/>
            <w:tcMar>
              <w:top w:w="75" w:type="dxa"/>
              <w:left w:w="120" w:type="dxa"/>
              <w:bottom w:w="75" w:type="dxa"/>
              <w:right w:w="120" w:type="dxa"/>
            </w:tcMar>
            <w:hideMark/>
          </w:tcPr>
          <w:p w14:paraId="2D3BF29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Node security group egress rule missing, or a NetworkPolicy blocking egress</w:t>
            </w:r>
          </w:p>
        </w:tc>
        <w:tc>
          <w:tcPr>
            <w:tcW w:w="0" w:type="auto"/>
            <w:tcMar>
              <w:top w:w="75" w:type="dxa"/>
              <w:left w:w="120" w:type="dxa"/>
              <w:bottom w:w="75" w:type="dxa"/>
              <w:right w:w="120" w:type="dxa"/>
            </w:tcMar>
            <w:hideMark/>
          </w:tcPr>
          <w:p w14:paraId="6FD5E38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Check the node security group's outbound rules; check NetworkPolicy in the pod's namespace</w:t>
            </w:r>
          </w:p>
        </w:tc>
        <w:tc>
          <w:tcPr>
            <w:tcW w:w="0" w:type="auto"/>
            <w:tcMar>
              <w:top w:w="75" w:type="dxa"/>
              <w:left w:w="120" w:type="dxa"/>
              <w:bottom w:w="75" w:type="dxa"/>
              <w:right w:w="120" w:type="dxa"/>
            </w:tcMar>
            <w:hideMark/>
          </w:tcPr>
          <w:p w14:paraId="7B86314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 the node security group allows outbound HTTPS (443) at minimum; confirm NetworkPolicy has an explicit egress allow if default-deny is in effect</w:t>
            </w:r>
          </w:p>
        </w:tc>
      </w:tr>
      <w:tr w:rsidR="00000000" w14:paraId="247633C3" w14:textId="77777777" w:rsidTr="001E7616">
        <w:tc>
          <w:tcPr>
            <w:tcW w:w="0" w:type="auto"/>
            <w:shd w:val="clear" w:color="auto" w:fill="FAF5EC"/>
            <w:tcMar>
              <w:top w:w="75" w:type="dxa"/>
              <w:left w:w="120" w:type="dxa"/>
              <w:bottom w:w="75" w:type="dxa"/>
              <w:right w:w="120" w:type="dxa"/>
            </w:tcMar>
            <w:hideMark/>
          </w:tcPr>
          <w:p w14:paraId="24D7E553"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Networking / DNS problems</w:t>
            </w:r>
          </w:p>
        </w:tc>
        <w:tc>
          <w:tcPr>
            <w:tcW w:w="0" w:type="auto"/>
            <w:shd w:val="clear" w:color="auto" w:fill="FAF5EC"/>
            <w:tcMar>
              <w:top w:w="75" w:type="dxa"/>
              <w:left w:w="120" w:type="dxa"/>
              <w:bottom w:w="75" w:type="dxa"/>
              <w:right w:w="120" w:type="dxa"/>
            </w:tcMar>
            <w:hideMark/>
          </w:tcPr>
          <w:p w14:paraId="0985758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CoreDNS pressure, or NetworkPolicy blocking DNS egress</w:t>
            </w:r>
          </w:p>
        </w:tc>
        <w:tc>
          <w:tcPr>
            <w:tcW w:w="0" w:type="auto"/>
            <w:shd w:val="clear" w:color="auto" w:fill="FAF5EC"/>
            <w:tcMar>
              <w:top w:w="75" w:type="dxa"/>
              <w:left w:w="120" w:type="dxa"/>
              <w:bottom w:w="75" w:type="dxa"/>
              <w:right w:w="120" w:type="dxa"/>
            </w:tcMar>
            <w:hideMark/>
          </w:tcPr>
          <w:p w14:paraId="5FFA5D62"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exec &lt;pod&gt; -- nslookup &lt;service&gt;.&lt;ns&gt;.svc.cluster.local</w:t>
            </w:r>
          </w:p>
        </w:tc>
        <w:tc>
          <w:tcPr>
            <w:tcW w:w="0" w:type="auto"/>
            <w:shd w:val="clear" w:color="auto" w:fill="FAF5EC"/>
            <w:tcMar>
              <w:top w:w="75" w:type="dxa"/>
              <w:left w:w="120" w:type="dxa"/>
              <w:bottom w:w="75" w:type="dxa"/>
              <w:right w:w="120" w:type="dxa"/>
            </w:tcMar>
            <w:hideMark/>
          </w:tcPr>
          <w:p w14:paraId="22DD724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 a NetworkPolicy allow rule exists for DNS (UDP/TCP 53) egress from the affected namespace</w:t>
            </w:r>
          </w:p>
        </w:tc>
      </w:tr>
      <w:tr w:rsidR="00000000" w14:paraId="1C93E6ED" w14:textId="77777777" w:rsidTr="001E7616">
        <w:tc>
          <w:tcPr>
            <w:tcW w:w="0" w:type="auto"/>
            <w:tcMar>
              <w:top w:w="75" w:type="dxa"/>
              <w:left w:w="120" w:type="dxa"/>
              <w:bottom w:w="75" w:type="dxa"/>
              <w:right w:w="120" w:type="dxa"/>
            </w:tcMar>
            <w:hideMark/>
          </w:tcPr>
          <w:p w14:paraId="65AC8020"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Prometheus target</w:t>
            </w:r>
            <w:r>
              <w:rPr>
                <w:rStyle w:val="Strong"/>
                <w:rFonts w:ascii="Segoe UI" w:eastAsia="Times New Roman" w:hAnsi="Segoe UI" w:cs="Segoe UI"/>
                <w:color w:val="1C2530"/>
                <w:sz w:val="19"/>
                <w:szCs w:val="19"/>
              </w:rPr>
              <w:t xml:space="preserve"> </w:t>
            </w:r>
            <w:r>
              <w:rPr>
                <w:rStyle w:val="HTMLCode"/>
                <w:b/>
                <w:bCs/>
                <w:color w:val="8A4B00"/>
                <w:shd w:val="clear" w:color="auto" w:fill="F6EFE3"/>
              </w:rPr>
              <w:t>down</w:t>
            </w:r>
          </w:p>
        </w:tc>
        <w:tc>
          <w:tcPr>
            <w:tcW w:w="0" w:type="auto"/>
            <w:tcMar>
              <w:top w:w="75" w:type="dxa"/>
              <w:left w:w="120" w:type="dxa"/>
              <w:bottom w:w="75" w:type="dxa"/>
              <w:right w:w="120" w:type="dxa"/>
            </w:tcMar>
            <w:hideMark/>
          </w:tcPr>
          <w:p w14:paraId="25BC45F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NetworkPolicy blocking scrape traffic, or the target's port/path misconfigured in its</w:t>
            </w:r>
            <w:r>
              <w:rPr>
                <w:rFonts w:ascii="Segoe UI" w:eastAsia="Times New Roman" w:hAnsi="Segoe UI" w:cs="Segoe UI"/>
                <w:color w:val="1C2530"/>
                <w:sz w:val="19"/>
                <w:szCs w:val="19"/>
              </w:rPr>
              <w:t xml:space="preserve"> </w:t>
            </w:r>
            <w:r>
              <w:rPr>
                <w:rStyle w:val="HTMLCode"/>
                <w:color w:val="8A4B00"/>
                <w:shd w:val="clear" w:color="auto" w:fill="F6EFE3"/>
              </w:rPr>
              <w:t>ServiceMonitor</w:t>
            </w:r>
          </w:p>
        </w:tc>
        <w:tc>
          <w:tcPr>
            <w:tcW w:w="0" w:type="auto"/>
            <w:tcMar>
              <w:top w:w="75" w:type="dxa"/>
              <w:left w:w="120" w:type="dxa"/>
              <w:bottom w:w="75" w:type="dxa"/>
              <w:right w:w="120" w:type="dxa"/>
            </w:tcMar>
            <w:hideMark/>
          </w:tcPr>
          <w:p w14:paraId="42D59FC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Prometheus UI → </w:t>
            </w:r>
            <w:r>
              <w:rPr>
                <w:rStyle w:val="Strong"/>
                <w:rFonts w:ascii="Segoe UI" w:eastAsia="Times New Roman" w:hAnsi="Segoe UI" w:cs="Segoe UI"/>
                <w:color w:val="1C2530"/>
                <w:sz w:val="19"/>
                <w:szCs w:val="19"/>
              </w:rPr>
              <w:t>Status → Targets</w:t>
            </w:r>
            <w:r>
              <w:rPr>
                <w:rFonts w:ascii="Segoe UI" w:eastAsia="Times New Roman" w:hAnsi="Segoe UI" w:cs="Segoe UI"/>
                <w:color w:val="1C2530"/>
                <w:sz w:val="19"/>
                <w:szCs w:val="19"/>
              </w:rPr>
              <w:t>, check the</w:t>
            </w:r>
            <w:r>
              <w:rPr>
                <w:rFonts w:ascii="Segoe UI" w:eastAsia="Times New Roman" w:hAnsi="Segoe UI" w:cs="Segoe UI"/>
                <w:color w:val="1C2530"/>
                <w:sz w:val="19"/>
                <w:szCs w:val="19"/>
              </w:rPr>
              <w:t xml:space="preserve"> </w:t>
            </w:r>
            <w:r>
              <w:rPr>
                <w:rStyle w:val="HTMLCode"/>
                <w:color w:val="8A4B00"/>
                <w:shd w:val="clear" w:color="auto" w:fill="F6EFE3"/>
              </w:rPr>
              <w:t>lastError</w:t>
            </w:r>
          </w:p>
        </w:tc>
        <w:tc>
          <w:tcPr>
            <w:tcW w:w="0" w:type="auto"/>
            <w:tcMar>
              <w:top w:w="75" w:type="dxa"/>
              <w:left w:w="120" w:type="dxa"/>
              <w:bottom w:w="75" w:type="dxa"/>
              <w:right w:w="120" w:type="dxa"/>
            </w:tcMar>
            <w:hideMark/>
          </w:tcPr>
          <w:p w14:paraId="185F56D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 NetworkPolicy allows ingress from the</w:t>
            </w:r>
            <w:r>
              <w:rPr>
                <w:rFonts w:ascii="Segoe UI" w:eastAsia="Times New Roman" w:hAnsi="Segoe UI" w:cs="Segoe UI"/>
                <w:color w:val="1C2530"/>
                <w:sz w:val="19"/>
                <w:szCs w:val="19"/>
              </w:rPr>
              <w:t xml:space="preserve"> </w:t>
            </w:r>
            <w:r>
              <w:rPr>
                <w:rStyle w:val="HTMLCode"/>
                <w:color w:val="8A4B00"/>
                <w:shd w:val="clear" w:color="auto" w:fill="F6EFE3"/>
              </w:rPr>
              <w:t>observability</w:t>
            </w:r>
            <w:r>
              <w:rPr>
                <w:rFonts w:ascii="Segoe UI" w:eastAsia="Times New Roman" w:hAnsi="Segoe UI" w:cs="Segoe UI"/>
                <w:color w:val="1C2530"/>
                <w:sz w:val="19"/>
                <w:szCs w:val="19"/>
              </w:rPr>
              <w:t xml:space="preserve"> namespace to the target's port; confirm the</w:t>
            </w:r>
            <w:r>
              <w:rPr>
                <w:rFonts w:ascii="Segoe UI" w:eastAsia="Times New Roman" w:hAnsi="Segoe UI" w:cs="Segoe UI"/>
                <w:color w:val="1C2530"/>
                <w:sz w:val="19"/>
                <w:szCs w:val="19"/>
              </w:rPr>
              <w:t xml:space="preserve"> </w:t>
            </w:r>
            <w:r>
              <w:rPr>
                <w:rStyle w:val="HTMLCode"/>
                <w:color w:val="8A4B00"/>
                <w:shd w:val="clear" w:color="auto" w:fill="F6EFE3"/>
              </w:rPr>
              <w:t>ServiceMonitor</w:t>
            </w:r>
            <w:r>
              <w:rPr>
                <w:rFonts w:ascii="Segoe UI" w:eastAsia="Times New Roman" w:hAnsi="Segoe UI" w:cs="Segoe UI"/>
                <w:color w:val="1C2530"/>
                <w:sz w:val="19"/>
                <w:szCs w:val="19"/>
              </w:rPr>
              <w:t>'s port name matches the Service's port name</w:t>
            </w:r>
          </w:p>
        </w:tc>
      </w:tr>
      <w:tr w:rsidR="00000000" w14:paraId="25D75086" w14:textId="77777777" w:rsidTr="001E7616">
        <w:tc>
          <w:tcPr>
            <w:tcW w:w="0" w:type="auto"/>
            <w:shd w:val="clear" w:color="auto" w:fill="FAF5EC"/>
            <w:tcMar>
              <w:top w:w="75" w:type="dxa"/>
              <w:left w:w="120" w:type="dxa"/>
              <w:bottom w:w="75" w:type="dxa"/>
              <w:right w:w="120" w:type="dxa"/>
            </w:tcMar>
            <w:hideMark/>
          </w:tcPr>
          <w:p w14:paraId="710EE3FE"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Grafana problems (dashboard not appearing)</w:t>
            </w:r>
          </w:p>
        </w:tc>
        <w:tc>
          <w:tcPr>
            <w:tcW w:w="0" w:type="auto"/>
            <w:shd w:val="clear" w:color="auto" w:fill="FAF5EC"/>
            <w:tcMar>
              <w:top w:w="75" w:type="dxa"/>
              <w:left w:w="120" w:type="dxa"/>
              <w:bottom w:w="75" w:type="dxa"/>
              <w:right w:w="120" w:type="dxa"/>
            </w:tcMar>
            <w:hideMark/>
          </w:tcPr>
          <w:p w14:paraId="634D759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ConfigMap missing the</w:t>
            </w:r>
            <w:r>
              <w:rPr>
                <w:rFonts w:ascii="Segoe UI" w:eastAsia="Times New Roman" w:hAnsi="Segoe UI" w:cs="Segoe UI"/>
                <w:color w:val="1C2530"/>
                <w:sz w:val="19"/>
                <w:szCs w:val="19"/>
              </w:rPr>
              <w:t xml:space="preserve"> </w:t>
            </w:r>
            <w:r>
              <w:rPr>
                <w:rStyle w:val="HTMLCode"/>
                <w:color w:val="8A4B00"/>
                <w:shd w:val="clear" w:color="auto" w:fill="F6EFE3"/>
              </w:rPr>
              <w:t>grafana_dashboard: "1"</w:t>
            </w:r>
            <w:r>
              <w:rPr>
                <w:rFonts w:ascii="Segoe UI" w:eastAsia="Times New Roman" w:hAnsi="Segoe UI" w:cs="Segoe UI"/>
                <w:color w:val="1C2530"/>
                <w:sz w:val="19"/>
                <w:szCs w:val="19"/>
              </w:rPr>
              <w:t xml:space="preserve"> label, or the </w:t>
            </w:r>
            <w:r>
              <w:rPr>
                <w:rFonts w:ascii="Segoe UI" w:eastAsia="Times New Roman" w:hAnsi="Segoe UI" w:cs="Segoe UI"/>
                <w:color w:val="1C2530"/>
                <w:sz w:val="19"/>
                <w:szCs w:val="19"/>
              </w:rPr>
              <w:lastRenderedPageBreak/>
              <w:t>sidecar hasn't polled yet</w:t>
            </w:r>
          </w:p>
        </w:tc>
        <w:tc>
          <w:tcPr>
            <w:tcW w:w="0" w:type="auto"/>
            <w:shd w:val="clear" w:color="auto" w:fill="FAF5EC"/>
            <w:tcMar>
              <w:top w:w="75" w:type="dxa"/>
              <w:left w:w="120" w:type="dxa"/>
              <w:bottom w:w="75" w:type="dxa"/>
              <w:right w:w="120" w:type="dxa"/>
            </w:tcMar>
            <w:hideMark/>
          </w:tcPr>
          <w:p w14:paraId="2DA423E7"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lastRenderedPageBreak/>
              <w:t>kubectl get configmap -n observability -l grafana_dashboard=1</w:t>
            </w:r>
          </w:p>
        </w:tc>
        <w:tc>
          <w:tcPr>
            <w:tcW w:w="0" w:type="auto"/>
            <w:shd w:val="clear" w:color="auto" w:fill="FAF5EC"/>
            <w:tcMar>
              <w:top w:w="75" w:type="dxa"/>
              <w:left w:w="120" w:type="dxa"/>
              <w:bottom w:w="75" w:type="dxa"/>
              <w:right w:w="120" w:type="dxa"/>
            </w:tcMar>
            <w:hideMark/>
          </w:tcPr>
          <w:p w14:paraId="0D0221C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Confirm the label is present; check the Grafana sidecar container's own logs for reload errors</w:t>
            </w:r>
          </w:p>
        </w:tc>
      </w:tr>
      <w:tr w:rsidR="00000000" w14:paraId="6CCB5E78" w14:textId="77777777" w:rsidTr="001E7616">
        <w:tc>
          <w:tcPr>
            <w:tcW w:w="0" w:type="auto"/>
            <w:tcMar>
              <w:top w:w="75" w:type="dxa"/>
              <w:left w:w="120" w:type="dxa"/>
              <w:bottom w:w="75" w:type="dxa"/>
              <w:right w:w="120" w:type="dxa"/>
            </w:tcMar>
            <w:hideMark/>
          </w:tcPr>
          <w:p w14:paraId="5038EE1C"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PVC issues (disk pressure)</w:t>
            </w:r>
          </w:p>
        </w:tc>
        <w:tc>
          <w:tcPr>
            <w:tcW w:w="0" w:type="auto"/>
            <w:tcMar>
              <w:top w:w="75" w:type="dxa"/>
              <w:left w:w="120" w:type="dxa"/>
              <w:bottom w:w="75" w:type="dxa"/>
              <w:right w:w="120" w:type="dxa"/>
            </w:tcMar>
            <w:hideMark/>
          </w:tcPr>
          <w:p w14:paraId="3313825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PVC undersized for real retention/cardinality growth</w:t>
            </w:r>
          </w:p>
        </w:tc>
        <w:tc>
          <w:tcPr>
            <w:tcW w:w="0" w:type="auto"/>
            <w:tcMar>
              <w:top w:w="75" w:type="dxa"/>
              <w:left w:w="120" w:type="dxa"/>
              <w:bottom w:w="75" w:type="dxa"/>
              <w:right w:w="120" w:type="dxa"/>
            </w:tcMar>
            <w:hideMark/>
          </w:tcPr>
          <w:p w14:paraId="0E7AFE3F"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kubectl exec &lt;pod&gt; -- df -h</w:t>
            </w:r>
          </w:p>
        </w:tc>
        <w:tc>
          <w:tcPr>
            <w:tcW w:w="0" w:type="auto"/>
            <w:tcMar>
              <w:top w:w="75" w:type="dxa"/>
              <w:left w:w="120" w:type="dxa"/>
              <w:bottom w:w="75" w:type="dxa"/>
              <w:right w:w="120" w:type="dxa"/>
            </w:tcMar>
            <w:hideMark/>
          </w:tcPr>
          <w:p w14:paraId="1F787FC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Resize the PVC </w:t>
            </w:r>
            <w:r>
              <w:rPr>
                <w:rFonts w:ascii="Segoe UI" w:eastAsia="Times New Roman" w:hAnsi="Segoe UI" w:cs="Segoe UI"/>
                <w:color w:val="1C2530"/>
                <w:sz w:val="19"/>
                <w:szCs w:val="19"/>
              </w:rPr>
              <w:t>(</w:t>
            </w:r>
            <w:r>
              <w:rPr>
                <w:rStyle w:val="HTMLCode"/>
                <w:color w:val="8A4B00"/>
                <w:shd w:val="clear" w:color="auto" w:fill="F6EFE3"/>
              </w:rPr>
              <w:t>gp3</w:t>
            </w:r>
            <w:r>
              <w:rPr>
                <w:rFonts w:ascii="Segoe UI" w:eastAsia="Times New Roman" w:hAnsi="Segoe UI" w:cs="Segoe UI"/>
                <w:color w:val="1C2530"/>
                <w:sz w:val="19"/>
                <w:szCs w:val="19"/>
              </w:rPr>
              <w:t xml:space="preserve"> supports online expansion) or reduce retention</w:t>
            </w:r>
          </w:p>
        </w:tc>
      </w:tr>
    </w:tbl>
    <w:p w14:paraId="50F4059F"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171E4E99">
          <v:rect id="_x0000_i1048" style="width:0;height:1.5pt" o:hralign="center" o:hrstd="t" o:hr="t" fillcolor="#a0a0a0" stroked="f"/>
        </w:pict>
      </w:r>
    </w:p>
    <w:p w14:paraId="3C88917C" w14:textId="77777777" w:rsidR="00512AC8" w:rsidRDefault="00512AC8">
      <w:pPr>
        <w:pStyle w:val="Heading2"/>
        <w:rPr>
          <w:rFonts w:ascii="Segoe UI" w:eastAsia="Times New Roman" w:hAnsi="Segoe UI" w:cs="Segoe UI"/>
        </w:rPr>
      </w:pPr>
      <w:bookmarkStart w:id="83" w:name="_Toc235529952"/>
      <w:r>
        <w:rPr>
          <w:rFonts w:ascii="Segoe UI" w:eastAsia="Times New Roman" w:hAnsi="Segoe UI" w:cs="Segoe UI"/>
        </w:rPr>
        <w:t>16. Best Practices</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6812"/>
      </w:tblGrid>
      <w:tr w:rsidR="00000000" w14:paraId="77CCF7B4" w14:textId="77777777" w:rsidTr="001E7616">
        <w:trPr>
          <w:tblHeader/>
        </w:trPr>
        <w:tc>
          <w:tcPr>
            <w:tcW w:w="0" w:type="auto"/>
            <w:shd w:val="clear" w:color="auto" w:fill="8A4B00"/>
            <w:tcMar>
              <w:top w:w="90" w:type="dxa"/>
              <w:left w:w="120" w:type="dxa"/>
              <w:bottom w:w="90" w:type="dxa"/>
              <w:right w:w="120" w:type="dxa"/>
            </w:tcMar>
            <w:vAlign w:val="center"/>
            <w:hideMark/>
          </w:tcPr>
          <w:p w14:paraId="5E420B07"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Area</w:t>
            </w:r>
          </w:p>
        </w:tc>
        <w:tc>
          <w:tcPr>
            <w:tcW w:w="0" w:type="auto"/>
            <w:shd w:val="clear" w:color="auto" w:fill="8A4B00"/>
            <w:tcMar>
              <w:top w:w="90" w:type="dxa"/>
              <w:left w:w="120" w:type="dxa"/>
              <w:bottom w:w="90" w:type="dxa"/>
              <w:right w:w="120" w:type="dxa"/>
            </w:tcMar>
            <w:vAlign w:val="center"/>
            <w:hideMark/>
          </w:tcPr>
          <w:p w14:paraId="26ADE23D"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Practice applied in this implementation</w:t>
            </w:r>
          </w:p>
        </w:tc>
      </w:tr>
      <w:tr w:rsidR="00000000" w14:paraId="22768C15" w14:textId="77777777" w:rsidTr="001E7616">
        <w:tc>
          <w:tcPr>
            <w:tcW w:w="0" w:type="auto"/>
            <w:tcMar>
              <w:top w:w="75" w:type="dxa"/>
              <w:left w:w="120" w:type="dxa"/>
              <w:bottom w:w="75" w:type="dxa"/>
              <w:right w:w="120" w:type="dxa"/>
            </w:tcMar>
            <w:hideMark/>
          </w:tcPr>
          <w:p w14:paraId="0D47A16A"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Namespaces</w:t>
            </w:r>
          </w:p>
        </w:tc>
        <w:tc>
          <w:tcPr>
            <w:tcW w:w="0" w:type="auto"/>
            <w:tcMar>
              <w:top w:w="75" w:type="dxa"/>
              <w:left w:w="120" w:type="dxa"/>
              <w:bottom w:w="75" w:type="dxa"/>
              <w:right w:w="120" w:type="dxa"/>
            </w:tcMar>
            <w:hideMark/>
          </w:tcPr>
          <w:p w14:paraId="10081E1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One per tenant/concern </w:t>
            </w:r>
            <w:r>
              <w:rPr>
                <w:rFonts w:ascii="Segoe UI" w:eastAsia="Times New Roman" w:hAnsi="Segoe UI" w:cs="Segoe UI"/>
                <w:color w:val="1C2530"/>
                <w:sz w:val="19"/>
                <w:szCs w:val="19"/>
              </w:rPr>
              <w:t>(</w:t>
            </w:r>
            <w:r>
              <w:rPr>
                <w:rStyle w:val="HTMLCode"/>
                <w:color w:val="8A4B00"/>
                <w:shd w:val="clear" w:color="auto" w:fill="F6EFE3"/>
              </w:rPr>
              <w:t>observability</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logging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tracing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demo-app</w:t>
            </w:r>
            <w:r>
              <w:rPr>
                <w:rFonts w:ascii="Segoe UI" w:eastAsia="Times New Roman" w:hAnsi="Segoe UI" w:cs="Segoe UI"/>
                <w:color w:val="1C2530"/>
                <w:sz w:val="19"/>
                <w:szCs w:val="19"/>
              </w:rPr>
              <w:t>), never a shared catch-all namespace for unrelated workloads</w:t>
            </w:r>
          </w:p>
        </w:tc>
      </w:tr>
      <w:tr w:rsidR="00000000" w14:paraId="490BB50B" w14:textId="77777777" w:rsidTr="001E7616">
        <w:tc>
          <w:tcPr>
            <w:tcW w:w="0" w:type="auto"/>
            <w:shd w:val="clear" w:color="auto" w:fill="FAF5EC"/>
            <w:tcMar>
              <w:top w:w="75" w:type="dxa"/>
              <w:left w:w="120" w:type="dxa"/>
              <w:bottom w:w="75" w:type="dxa"/>
              <w:right w:w="120" w:type="dxa"/>
            </w:tcMar>
            <w:hideMark/>
          </w:tcPr>
          <w:p w14:paraId="38E8B88D"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Labels</w:t>
            </w:r>
          </w:p>
        </w:tc>
        <w:tc>
          <w:tcPr>
            <w:tcW w:w="0" w:type="auto"/>
            <w:shd w:val="clear" w:color="auto" w:fill="FAF5EC"/>
            <w:tcMar>
              <w:top w:w="75" w:type="dxa"/>
              <w:left w:w="120" w:type="dxa"/>
              <w:bottom w:w="75" w:type="dxa"/>
              <w:right w:w="120" w:type="dxa"/>
            </w:tcMar>
            <w:hideMark/>
          </w:tcPr>
          <w:p w14:paraId="52FCD888" w14:textId="77777777" w:rsidR="00512AC8" w:rsidRDefault="00512AC8">
            <w:pPr>
              <w:spacing w:before="150" w:after="150"/>
              <w:rPr>
                <w:rFonts w:ascii="Segoe UI" w:eastAsia="Times New Roman" w:hAnsi="Segoe UI" w:cs="Segoe UI"/>
                <w:color w:val="1C2530"/>
                <w:sz w:val="19"/>
                <w:szCs w:val="19"/>
              </w:rPr>
            </w:pPr>
            <w:r>
              <w:rPr>
                <w:rStyle w:val="HTMLCode"/>
                <w:color w:val="8A4B00"/>
                <w:shd w:val="clear" w:color="auto" w:fill="F6EFE3"/>
              </w:rPr>
              <w:t>app.kubernetes.io/name</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app.kubernetes.io/instance</w:t>
            </w:r>
            <w:r>
              <w:rPr>
                <w:rFonts w:ascii="Segoe UI" w:eastAsia="Times New Roman" w:hAnsi="Segoe UI" w:cs="Segoe UI"/>
                <w:color w:val="1C2530"/>
                <w:sz w:val="19"/>
                <w:szCs w:val="19"/>
              </w:rPr>
              <w:t xml:space="preserve"> on every resource — the Kubernetes-recommended label set, consistently applied</w:t>
            </w:r>
          </w:p>
        </w:tc>
      </w:tr>
      <w:tr w:rsidR="00000000" w14:paraId="678578B2" w14:textId="77777777" w:rsidTr="001E7616">
        <w:tc>
          <w:tcPr>
            <w:tcW w:w="0" w:type="auto"/>
            <w:tcMar>
              <w:top w:w="75" w:type="dxa"/>
              <w:left w:w="120" w:type="dxa"/>
              <w:bottom w:w="75" w:type="dxa"/>
              <w:right w:w="120" w:type="dxa"/>
            </w:tcMar>
            <w:hideMark/>
          </w:tcPr>
          <w:p w14:paraId="612D4674"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Secrets management</w:t>
            </w:r>
          </w:p>
        </w:tc>
        <w:tc>
          <w:tcPr>
            <w:tcW w:w="0" w:type="auto"/>
            <w:tcMar>
              <w:top w:w="75" w:type="dxa"/>
              <w:left w:w="120" w:type="dxa"/>
              <w:bottom w:w="75" w:type="dxa"/>
              <w:right w:w="120" w:type="dxa"/>
            </w:tcMar>
            <w:hideMark/>
          </w:tcPr>
          <w:p w14:paraId="20F4B9B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Kubernetes Secrets for in-cluster credentials only; AWS API access uses IRSA, never a downloaded access key</w:t>
            </w:r>
          </w:p>
        </w:tc>
      </w:tr>
      <w:tr w:rsidR="00000000" w14:paraId="2D47BD1B" w14:textId="77777777" w:rsidTr="001E7616">
        <w:tc>
          <w:tcPr>
            <w:tcW w:w="0" w:type="auto"/>
            <w:shd w:val="clear" w:color="auto" w:fill="FAF5EC"/>
            <w:tcMar>
              <w:top w:w="75" w:type="dxa"/>
              <w:left w:w="120" w:type="dxa"/>
              <w:bottom w:w="75" w:type="dxa"/>
              <w:right w:w="120" w:type="dxa"/>
            </w:tcMar>
            <w:hideMark/>
          </w:tcPr>
          <w:p w14:paraId="06742EFE"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Resource limits</w:t>
            </w:r>
          </w:p>
        </w:tc>
        <w:tc>
          <w:tcPr>
            <w:tcW w:w="0" w:type="auto"/>
            <w:shd w:val="clear" w:color="auto" w:fill="FAF5EC"/>
            <w:tcMar>
              <w:top w:w="75" w:type="dxa"/>
              <w:left w:w="120" w:type="dxa"/>
              <w:bottom w:w="75" w:type="dxa"/>
              <w:right w:w="120" w:type="dxa"/>
            </w:tcMar>
            <w:hideMark/>
          </w:tcPr>
          <w:p w14:paraId="323B701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container sets explicit</w:t>
            </w:r>
            <w:r>
              <w:rPr>
                <w:rFonts w:ascii="Segoe UI" w:eastAsia="Times New Roman" w:hAnsi="Segoe UI" w:cs="Segoe UI"/>
                <w:color w:val="1C2530"/>
                <w:sz w:val="19"/>
                <w:szCs w:val="19"/>
              </w:rPr>
              <w:t xml:space="preserve"> </w:t>
            </w:r>
            <w:r>
              <w:rPr>
                <w:rStyle w:val="HTMLCode"/>
                <w:color w:val="8A4B00"/>
                <w:shd w:val="clear" w:color="auto" w:fill="F6EFE3"/>
              </w:rPr>
              <w:t>requests</w:t>
            </w:r>
            <w:r>
              <w:rPr>
                <w:rFonts w:ascii="Segoe UI" w:eastAsia="Times New Roman" w:hAnsi="Segoe UI" w:cs="Segoe UI"/>
                <w:color w:val="1C2530"/>
                <w:sz w:val="19"/>
                <w:szCs w:val="19"/>
              </w:rPr>
              <w:t>/</w:t>
            </w:r>
            <w:r>
              <w:rPr>
                <w:rStyle w:val="HTMLCode"/>
                <w:color w:val="8A4B00"/>
                <w:shd w:val="clear" w:color="auto" w:fill="F6EFE3"/>
              </w:rPr>
              <w:t>limits</w:t>
            </w:r>
            <w:r>
              <w:rPr>
                <w:rFonts w:ascii="Segoe UI" w:eastAsia="Times New Roman" w:hAnsi="Segoe UI" w:cs="Segoe UI"/>
                <w:color w:val="1C2530"/>
                <w:sz w:val="19"/>
                <w:szCs w:val="19"/>
              </w:rPr>
              <w:t>, at or above the namespace</w:t>
            </w:r>
            <w:r>
              <w:rPr>
                <w:rFonts w:ascii="Segoe UI" w:eastAsia="Times New Roman" w:hAnsi="Segoe UI" w:cs="Segoe UI"/>
                <w:color w:val="1C2530"/>
                <w:sz w:val="19"/>
                <w:szCs w:val="19"/>
              </w:rPr>
              <w:t xml:space="preserve"> </w:t>
            </w:r>
            <w:r>
              <w:rPr>
                <w:rStyle w:val="HTMLCode"/>
                <w:color w:val="8A4B00"/>
                <w:shd w:val="clear" w:color="auto" w:fill="F6EFE3"/>
              </w:rPr>
              <w:t>LimitRange</w:t>
            </w:r>
            <w:r>
              <w:rPr>
                <w:rFonts w:ascii="Segoe UI" w:eastAsia="Times New Roman" w:hAnsi="Segoe UI" w:cs="Segoe UI"/>
                <w:color w:val="1C2530"/>
                <w:sz w:val="19"/>
                <w:szCs w:val="19"/>
              </w:rPr>
              <w:t xml:space="preserve"> floor</w:t>
            </w:r>
          </w:p>
        </w:tc>
      </w:tr>
      <w:tr w:rsidR="00000000" w14:paraId="51D26DD9" w14:textId="77777777" w:rsidTr="001E7616">
        <w:tc>
          <w:tcPr>
            <w:tcW w:w="0" w:type="auto"/>
            <w:tcMar>
              <w:top w:w="75" w:type="dxa"/>
              <w:left w:w="120" w:type="dxa"/>
              <w:bottom w:w="75" w:type="dxa"/>
              <w:right w:w="120" w:type="dxa"/>
            </w:tcMar>
            <w:hideMark/>
          </w:tcPr>
          <w:p w14:paraId="342E88BB"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Monitoring</w:t>
            </w:r>
          </w:p>
        </w:tc>
        <w:tc>
          <w:tcPr>
            <w:tcW w:w="0" w:type="auto"/>
            <w:tcMar>
              <w:top w:w="75" w:type="dxa"/>
              <w:left w:w="120" w:type="dxa"/>
              <w:bottom w:w="75" w:type="dxa"/>
              <w:right w:w="120" w:type="dxa"/>
            </w:tcMar>
            <w:hideMark/>
          </w:tcPr>
          <w:p w14:paraId="7840323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Every component ships its own</w:t>
            </w:r>
            <w:r>
              <w:rPr>
                <w:rFonts w:ascii="Segoe UI" w:eastAsia="Times New Roman" w:hAnsi="Segoe UI" w:cs="Segoe UI"/>
                <w:color w:val="1C2530"/>
                <w:sz w:val="19"/>
                <w:szCs w:val="19"/>
              </w:rPr>
              <w:t xml:space="preserve"> </w:t>
            </w:r>
            <w:r>
              <w:rPr>
                <w:rStyle w:val="HTMLCode"/>
                <w:color w:val="8A4B00"/>
                <w:shd w:val="clear" w:color="auto" w:fill="F6EFE3"/>
              </w:rPr>
              <w:t>ServiceMonitor</w:t>
            </w:r>
            <w:r>
              <w:rPr>
                <w:rFonts w:ascii="Segoe UI" w:eastAsia="Times New Roman" w:hAnsi="Segoe UI" w:cs="Segoe UI"/>
                <w:color w:val="1C2530"/>
                <w:sz w:val="19"/>
                <w:szCs w:val="19"/>
              </w:rPr>
              <w:t>; no manually-maintained central scrape config</w:t>
            </w:r>
          </w:p>
        </w:tc>
      </w:tr>
      <w:tr w:rsidR="00000000" w14:paraId="7D0A1ADA" w14:textId="77777777" w:rsidTr="001E7616">
        <w:tc>
          <w:tcPr>
            <w:tcW w:w="0" w:type="auto"/>
            <w:shd w:val="clear" w:color="auto" w:fill="FAF5EC"/>
            <w:tcMar>
              <w:top w:w="75" w:type="dxa"/>
              <w:left w:w="120" w:type="dxa"/>
              <w:bottom w:w="75" w:type="dxa"/>
              <w:right w:w="120" w:type="dxa"/>
            </w:tcMar>
            <w:hideMark/>
          </w:tcPr>
          <w:p w14:paraId="10CCF4FA"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Security</w:t>
            </w:r>
          </w:p>
        </w:tc>
        <w:tc>
          <w:tcPr>
            <w:tcW w:w="0" w:type="auto"/>
            <w:shd w:val="clear" w:color="auto" w:fill="FAF5EC"/>
            <w:tcMar>
              <w:top w:w="75" w:type="dxa"/>
              <w:left w:w="120" w:type="dxa"/>
              <w:bottom w:w="75" w:type="dxa"/>
              <w:right w:w="120" w:type="dxa"/>
            </w:tcMar>
            <w:hideMark/>
          </w:tcPr>
          <w:p w14:paraId="21DED7D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Restricted Pod Security Standard on every tenant namespace; default-deny NetworkPolicy with explicit allows; least-privilege RBAC bound to Groups, not individuals</w:t>
            </w:r>
          </w:p>
        </w:tc>
      </w:tr>
      <w:tr w:rsidR="00000000" w14:paraId="4586269B" w14:textId="77777777" w:rsidTr="001E7616">
        <w:tc>
          <w:tcPr>
            <w:tcW w:w="0" w:type="auto"/>
            <w:tcMar>
              <w:top w:w="75" w:type="dxa"/>
              <w:left w:w="120" w:type="dxa"/>
              <w:bottom w:w="75" w:type="dxa"/>
              <w:right w:w="120" w:type="dxa"/>
            </w:tcMar>
            <w:hideMark/>
          </w:tcPr>
          <w:p w14:paraId="07B52AAA"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IAM</w:t>
            </w:r>
          </w:p>
        </w:tc>
        <w:tc>
          <w:tcPr>
            <w:tcW w:w="0" w:type="auto"/>
            <w:tcMar>
              <w:top w:w="75" w:type="dxa"/>
              <w:left w:w="120" w:type="dxa"/>
              <w:bottom w:w="75" w:type="dxa"/>
              <w:right w:w="120" w:type="dxa"/>
            </w:tcMar>
            <w:hideMark/>
          </w:tcPr>
          <w:p w14:paraId="4C326CD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Least-privilege IAM roles, scoped per function (cluster role, node role, per-workload IRSA roles) — never a shared broad-access role</w:t>
            </w:r>
          </w:p>
        </w:tc>
      </w:tr>
      <w:tr w:rsidR="00000000" w14:paraId="71A756DF" w14:textId="77777777" w:rsidTr="001E7616">
        <w:tc>
          <w:tcPr>
            <w:tcW w:w="0" w:type="auto"/>
            <w:shd w:val="clear" w:color="auto" w:fill="FAF5EC"/>
            <w:tcMar>
              <w:top w:w="75" w:type="dxa"/>
              <w:left w:w="120" w:type="dxa"/>
              <w:bottom w:w="75" w:type="dxa"/>
              <w:right w:w="120" w:type="dxa"/>
            </w:tcMar>
            <w:hideMark/>
          </w:tcPr>
          <w:p w14:paraId="4683F27B"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IRSA</w:t>
            </w:r>
          </w:p>
        </w:tc>
        <w:tc>
          <w:tcPr>
            <w:tcW w:w="0" w:type="auto"/>
            <w:shd w:val="clear" w:color="auto" w:fill="FAF5EC"/>
            <w:tcMar>
              <w:top w:w="75" w:type="dxa"/>
              <w:left w:w="120" w:type="dxa"/>
              <w:bottom w:w="75" w:type="dxa"/>
              <w:right w:w="120" w:type="dxa"/>
            </w:tcMar>
            <w:hideMark/>
          </w:tcPr>
          <w:p w14:paraId="4EFA414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One IAM role per workload identity, trust policy scoped to the exact namespace/ServiceAccount subject — never a role usable by any ServiceAccount in the cluster</w:t>
            </w:r>
          </w:p>
        </w:tc>
      </w:tr>
      <w:tr w:rsidR="00000000" w14:paraId="0276F389" w14:textId="77777777" w:rsidTr="001E7616">
        <w:tc>
          <w:tcPr>
            <w:tcW w:w="0" w:type="auto"/>
            <w:tcMar>
              <w:top w:w="75" w:type="dxa"/>
              <w:left w:w="120" w:type="dxa"/>
              <w:bottom w:w="75" w:type="dxa"/>
              <w:right w:w="120" w:type="dxa"/>
            </w:tcMar>
            <w:hideMark/>
          </w:tcPr>
          <w:p w14:paraId="3BBCA28C"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lastRenderedPageBreak/>
              <w:t>Versioning</w:t>
            </w:r>
          </w:p>
        </w:tc>
        <w:tc>
          <w:tcPr>
            <w:tcW w:w="0" w:type="auto"/>
            <w:tcMar>
              <w:top w:w="75" w:type="dxa"/>
              <w:left w:w="120" w:type="dxa"/>
              <w:bottom w:w="75" w:type="dxa"/>
              <w:right w:w="120" w:type="dxa"/>
            </w:tcMar>
            <w:hideMark/>
          </w:tcPr>
          <w:p w14:paraId="4EB4A05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Immutable image tags (commit SHA) everywhere; no</w:t>
            </w:r>
            <w:r>
              <w:rPr>
                <w:rFonts w:ascii="Segoe UI" w:eastAsia="Times New Roman" w:hAnsi="Segoe UI" w:cs="Segoe UI"/>
                <w:color w:val="1C2530"/>
                <w:sz w:val="19"/>
                <w:szCs w:val="19"/>
              </w:rPr>
              <w:t xml:space="preserve"> </w:t>
            </w:r>
            <w:r>
              <w:rPr>
                <w:rStyle w:val="HTMLCode"/>
                <w:color w:val="8A4B00"/>
                <w:shd w:val="clear" w:color="auto" w:fill="F6EFE3"/>
              </w:rPr>
              <w:t>:latest</w:t>
            </w:r>
            <w:r>
              <w:rPr>
                <w:rFonts w:ascii="Segoe UI" w:eastAsia="Times New Roman" w:hAnsi="Segoe UI" w:cs="Segoe UI"/>
                <w:color w:val="1C2530"/>
                <w:sz w:val="19"/>
                <w:szCs w:val="19"/>
              </w:rPr>
              <w:t xml:space="preserve"> in any manifest</w:t>
            </w:r>
          </w:p>
        </w:tc>
      </w:tr>
      <w:tr w:rsidR="00000000" w14:paraId="135F83FE" w14:textId="77777777" w:rsidTr="001E7616">
        <w:tc>
          <w:tcPr>
            <w:tcW w:w="0" w:type="auto"/>
            <w:shd w:val="clear" w:color="auto" w:fill="FAF5EC"/>
            <w:tcMar>
              <w:top w:w="75" w:type="dxa"/>
              <w:left w:w="120" w:type="dxa"/>
              <w:bottom w:w="75" w:type="dxa"/>
              <w:right w:w="120" w:type="dxa"/>
            </w:tcMar>
            <w:hideMark/>
          </w:tcPr>
          <w:p w14:paraId="28697369"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Deployment strategy</w:t>
            </w:r>
          </w:p>
        </w:tc>
        <w:tc>
          <w:tcPr>
            <w:tcW w:w="0" w:type="auto"/>
            <w:shd w:val="clear" w:color="auto" w:fill="FAF5EC"/>
            <w:tcMar>
              <w:top w:w="75" w:type="dxa"/>
              <w:left w:w="120" w:type="dxa"/>
              <w:bottom w:w="75" w:type="dxa"/>
              <w:right w:w="120" w:type="dxa"/>
            </w:tcMar>
            <w:hideMark/>
          </w:tcPr>
          <w:p w14:paraId="707D562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Rolling updates by default; GitOps-mediated so every change is reviewable before it reaches the cluster</w:t>
            </w:r>
          </w:p>
        </w:tc>
      </w:tr>
      <w:tr w:rsidR="00000000" w14:paraId="1A7B0FE3" w14:textId="77777777" w:rsidTr="001E7616">
        <w:tc>
          <w:tcPr>
            <w:tcW w:w="0" w:type="auto"/>
            <w:tcMar>
              <w:top w:w="75" w:type="dxa"/>
              <w:left w:w="120" w:type="dxa"/>
              <w:bottom w:w="75" w:type="dxa"/>
              <w:right w:w="120" w:type="dxa"/>
            </w:tcMar>
            <w:hideMark/>
          </w:tcPr>
          <w:p w14:paraId="52576F21"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Scaling</w:t>
            </w:r>
          </w:p>
        </w:tc>
        <w:tc>
          <w:tcPr>
            <w:tcW w:w="0" w:type="auto"/>
            <w:tcMar>
              <w:top w:w="75" w:type="dxa"/>
              <w:left w:w="120" w:type="dxa"/>
              <w:bottom w:w="75" w:type="dxa"/>
              <w:right w:w="120" w:type="dxa"/>
            </w:tcMar>
            <w:hideMark/>
          </w:tcPr>
          <w:p w14:paraId="7F4F263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Autoscaler for node elasticity; HPA reserved for workloads with variable load (not yet required for this platform's own components)</w:t>
            </w:r>
          </w:p>
        </w:tc>
      </w:tr>
      <w:tr w:rsidR="00000000" w14:paraId="084D7933" w14:textId="77777777" w:rsidTr="001E7616">
        <w:tc>
          <w:tcPr>
            <w:tcW w:w="0" w:type="auto"/>
            <w:shd w:val="clear" w:color="auto" w:fill="FAF5EC"/>
            <w:tcMar>
              <w:top w:w="75" w:type="dxa"/>
              <w:left w:w="120" w:type="dxa"/>
              <w:bottom w:w="75" w:type="dxa"/>
              <w:right w:w="120" w:type="dxa"/>
            </w:tcMar>
            <w:hideMark/>
          </w:tcPr>
          <w:p w14:paraId="7E1D3893"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High availability</w:t>
            </w:r>
          </w:p>
        </w:tc>
        <w:tc>
          <w:tcPr>
            <w:tcW w:w="0" w:type="auto"/>
            <w:shd w:val="clear" w:color="auto" w:fill="FAF5EC"/>
            <w:tcMar>
              <w:top w:w="75" w:type="dxa"/>
              <w:left w:w="120" w:type="dxa"/>
              <w:bottom w:w="75" w:type="dxa"/>
              <w:right w:w="120" w:type="dxa"/>
            </w:tcMar>
            <w:hideMark/>
          </w:tcPr>
          <w:p w14:paraId="421059A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Odd-numbered replica counts for gossip/quorum components (Alertmanager: 3); multi-AZ managed node group; anti-affinity spreading replicas across AZs</w:t>
            </w:r>
          </w:p>
        </w:tc>
      </w:tr>
      <w:tr w:rsidR="00000000" w14:paraId="63674317" w14:textId="77777777" w:rsidTr="001E7616">
        <w:tc>
          <w:tcPr>
            <w:tcW w:w="0" w:type="auto"/>
            <w:tcMar>
              <w:top w:w="75" w:type="dxa"/>
              <w:left w:w="120" w:type="dxa"/>
              <w:bottom w:w="75" w:type="dxa"/>
              <w:right w:w="120" w:type="dxa"/>
            </w:tcMar>
            <w:hideMark/>
          </w:tcPr>
          <w:p w14:paraId="1F2F5F37"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Backup</w:t>
            </w:r>
          </w:p>
        </w:tc>
        <w:tc>
          <w:tcPr>
            <w:tcW w:w="0" w:type="auto"/>
            <w:tcMar>
              <w:top w:w="75" w:type="dxa"/>
              <w:left w:w="120" w:type="dxa"/>
              <w:bottom w:w="75" w:type="dxa"/>
              <w:right w:w="120" w:type="dxa"/>
            </w:tcMar>
            <w:hideMark/>
          </w:tcPr>
          <w:p w14:paraId="7764719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EBS snapshot schedules for stateful components; platform *configuration* itself needs no backup — it's reconstructible from Git at any time</w:t>
            </w:r>
          </w:p>
        </w:tc>
      </w:tr>
      <w:tr w:rsidR="00000000" w14:paraId="49727D32" w14:textId="77777777" w:rsidTr="001E7616">
        <w:tc>
          <w:tcPr>
            <w:tcW w:w="0" w:type="auto"/>
            <w:shd w:val="clear" w:color="auto" w:fill="FAF5EC"/>
            <w:tcMar>
              <w:top w:w="75" w:type="dxa"/>
              <w:left w:w="120" w:type="dxa"/>
              <w:bottom w:w="75" w:type="dxa"/>
              <w:right w:w="120" w:type="dxa"/>
            </w:tcMar>
            <w:hideMark/>
          </w:tcPr>
          <w:p w14:paraId="0B85A5E5"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Helm</w:t>
            </w:r>
          </w:p>
        </w:tc>
        <w:tc>
          <w:tcPr>
            <w:tcW w:w="0" w:type="auto"/>
            <w:shd w:val="clear" w:color="auto" w:fill="FAF5EC"/>
            <w:tcMar>
              <w:top w:w="75" w:type="dxa"/>
              <w:left w:w="120" w:type="dxa"/>
              <w:bottom w:w="75" w:type="dxa"/>
              <w:right w:w="120" w:type="dxa"/>
            </w:tcMar>
            <w:hideMark/>
          </w:tcPr>
          <w:p w14:paraId="213A022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Pin every chart version; never install against a floating</w:t>
            </w:r>
            <w:r>
              <w:rPr>
                <w:rFonts w:ascii="Segoe UI" w:eastAsia="Times New Roman" w:hAnsi="Segoe UI" w:cs="Segoe UI"/>
                <w:color w:val="1C2530"/>
                <w:sz w:val="19"/>
                <w:szCs w:val="19"/>
              </w:rPr>
              <w:t xml:space="preserve"> </w:t>
            </w:r>
            <w:r>
              <w:rPr>
                <w:rStyle w:val="HTMLCode"/>
                <w:color w:val="8A4B00"/>
                <w:shd w:val="clear" w:color="auto" w:fill="F6EFE3"/>
              </w:rPr>
              <w:t>latest</w:t>
            </w:r>
            <w:r>
              <w:rPr>
                <w:rFonts w:ascii="Segoe UI" w:eastAsia="Times New Roman" w:hAnsi="Segoe UI" w:cs="Segoe UI"/>
                <w:color w:val="1C2530"/>
                <w:sz w:val="19"/>
                <w:szCs w:val="19"/>
              </w:rPr>
              <w:t>/unpinned dependency</w:t>
            </w:r>
          </w:p>
        </w:tc>
      </w:tr>
      <w:tr w:rsidR="00000000" w14:paraId="784A2AEC" w14:textId="77777777" w:rsidTr="001E7616">
        <w:tc>
          <w:tcPr>
            <w:tcW w:w="0" w:type="auto"/>
            <w:tcMar>
              <w:top w:w="75" w:type="dxa"/>
              <w:left w:w="120" w:type="dxa"/>
              <w:bottom w:w="75" w:type="dxa"/>
              <w:right w:w="120" w:type="dxa"/>
            </w:tcMar>
            <w:hideMark/>
          </w:tcPr>
          <w:p w14:paraId="4839C2E0" w14:textId="77777777" w:rsidR="00512AC8" w:rsidRDefault="00512AC8">
            <w:pPr>
              <w:spacing w:before="150" w:after="150"/>
              <w:rPr>
                <w:rFonts w:ascii="Segoe UI" w:eastAsia="Times New Roman" w:hAnsi="Segoe UI" w:cs="Segoe UI"/>
                <w:color w:val="1C2530"/>
                <w:sz w:val="19"/>
                <w:szCs w:val="19"/>
              </w:rPr>
            </w:pPr>
            <w:r>
              <w:rPr>
                <w:rStyle w:val="Strong"/>
                <w:rFonts w:ascii="Segoe UI" w:eastAsia="Times New Roman" w:hAnsi="Segoe UI" w:cs="Segoe UI"/>
                <w:color w:val="1C2530"/>
                <w:sz w:val="19"/>
                <w:szCs w:val="19"/>
              </w:rPr>
              <w:t>Production recommendations</w:t>
            </w:r>
          </w:p>
        </w:tc>
        <w:tc>
          <w:tcPr>
            <w:tcW w:w="0" w:type="auto"/>
            <w:tcMar>
              <w:top w:w="75" w:type="dxa"/>
              <w:left w:w="120" w:type="dxa"/>
              <w:bottom w:w="75" w:type="dxa"/>
              <w:right w:w="120" w:type="dxa"/>
            </w:tcMar>
            <w:hideMark/>
          </w:tcPr>
          <w:p w14:paraId="6AF5F1C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Multi-AZ NAT Gateways for anything beyond development; EKS control-plane logging to CloudWatch for audit visibility; consistent resource tagging for cost allocation</w:t>
            </w:r>
          </w:p>
        </w:tc>
      </w:tr>
    </w:tbl>
    <w:p w14:paraId="505D9DD7" w14:textId="77777777" w:rsidR="00512AC8" w:rsidRDefault="00512AC8">
      <w:pPr>
        <w:pStyle w:val="Heading3"/>
        <w:rPr>
          <w:rFonts w:ascii="Segoe UI" w:eastAsia="Times New Roman" w:hAnsi="Segoe UI" w:cs="Segoe UI"/>
        </w:rPr>
      </w:pPr>
      <w:bookmarkStart w:id="84" w:name="_Toc235529953"/>
      <w:r>
        <w:rPr>
          <w:rFonts w:ascii="Segoe UI" w:eastAsia="Times New Roman" w:hAnsi="Segoe UI" w:cs="Segoe UI"/>
        </w:rPr>
        <w:t>16.9 Managed Node Groups vs Fargate</w:t>
      </w:r>
      <w:bookmarkEnd w:id="84"/>
    </w:p>
    <w:p w14:paraId="327D0F8E"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 xml:space="preserve">This implementation targets </w:t>
      </w:r>
      <w:r>
        <w:rPr>
          <w:rStyle w:val="Strong"/>
          <w:rFonts w:ascii="Segoe UI" w:hAnsi="Segoe UI" w:cs="Segoe UI"/>
          <w:color w:val="1C2530"/>
          <w:sz w:val="22"/>
          <w:szCs w:val="22"/>
        </w:rPr>
        <w:t>EKS managed node groups</w:t>
      </w:r>
      <w:r>
        <w:rPr>
          <w:rFonts w:ascii="Segoe UI" w:hAnsi="Segoe UI" w:cs="Segoe UI"/>
          <w:color w:val="1C2530"/>
          <w:sz w:val="22"/>
          <w:szCs w:val="22"/>
        </w:rPr>
        <w:t>, a deliberate choice: two components (node-exporter and Promtail) require DaemonSet scheduling and</w:t>
      </w:r>
      <w:r>
        <w:rPr>
          <w:rFonts w:ascii="Segoe UI" w:hAnsi="Segoe UI" w:cs="Segoe UI"/>
          <w:color w:val="1C2530"/>
          <w:sz w:val="22"/>
          <w:szCs w:val="22"/>
        </w:rPr>
        <w:t xml:space="preserve"> </w:t>
      </w:r>
      <w:r>
        <w:rPr>
          <w:rStyle w:val="HTMLCode"/>
          <w:color w:val="8A4B00"/>
          <w:shd w:val="clear" w:color="auto" w:fill="F6EFE3"/>
        </w:rPr>
        <w:t>hostNetwork</w:t>
      </w:r>
      <w:r>
        <w:rPr>
          <w:rFonts w:ascii="Segoe UI" w:hAnsi="Segoe UI" w:cs="Segoe UI"/>
          <w:color w:val="1C2530"/>
          <w:sz w:val="22"/>
          <w:szCs w:val="22"/>
        </w:rPr>
        <w:t>/</w:t>
      </w:r>
      <w:r>
        <w:rPr>
          <w:rStyle w:val="HTMLCode"/>
          <w:color w:val="8A4B00"/>
          <w:shd w:val="clear" w:color="auto" w:fill="F6EFE3"/>
        </w:rPr>
        <w:t>hostPID</w:t>
      </w:r>
      <w:r>
        <w:rPr>
          <w:rFonts w:ascii="Segoe UI" w:hAnsi="Segoe UI" w:cs="Segoe UI"/>
          <w:color w:val="1C2530"/>
          <w:sz w:val="22"/>
          <w:szCs w:val="22"/>
        </w:rPr>
        <w:t>/</w:t>
      </w:r>
      <w:r>
        <w:rPr>
          <w:rStyle w:val="HTMLCode"/>
          <w:color w:val="8A4B00"/>
          <w:shd w:val="clear" w:color="auto" w:fill="F6EFE3"/>
        </w:rPr>
        <w:t>hostPath</w:t>
      </w:r>
      <w:r>
        <w:rPr>
          <w:rFonts w:ascii="Segoe UI" w:hAnsi="Segoe UI" w:cs="Segoe UI"/>
          <w:color w:val="1C2530"/>
          <w:sz w:val="22"/>
          <w:szCs w:val="22"/>
        </w:rPr>
        <w:t xml:space="preserve"> access. </w:t>
      </w:r>
      <w:r>
        <w:rPr>
          <w:rStyle w:val="Strong"/>
          <w:rFonts w:ascii="Segoe UI" w:hAnsi="Segoe UI" w:cs="Segoe UI"/>
          <w:color w:val="1C2530"/>
          <w:sz w:val="22"/>
          <w:szCs w:val="22"/>
        </w:rPr>
        <w:t>AWS Fargate does not support DaemonSets at all</w:t>
      </w:r>
      <w:r>
        <w:rPr>
          <w:rFonts w:ascii="Segoe UI" w:hAnsi="Segoe UI" w:cs="Segoe UI"/>
          <w:color w:val="1C2530"/>
          <w:sz w:val="22"/>
          <w:szCs w:val="22"/>
        </w:rPr>
        <w:t xml:space="preserve"> — Fargate gives every pod its own dedicated micro-VM, so there is no shared node for a DaemonSet to run on, and the EBS CSI driver's node component is EC2-only, meaning Fargate pods cannot mount this platform's</w:t>
      </w:r>
      <w:r>
        <w:rPr>
          <w:rFonts w:ascii="Segoe UI" w:hAnsi="Segoe UI" w:cs="Segoe UI"/>
          <w:color w:val="1C2530"/>
          <w:sz w:val="22"/>
          <w:szCs w:val="22"/>
        </w:rPr>
        <w:t xml:space="preserve"> </w:t>
      </w:r>
      <w:r>
        <w:rPr>
          <w:rStyle w:val="HTMLCode"/>
          <w:color w:val="8A4B00"/>
          <w:shd w:val="clear" w:color="auto" w:fill="F6EFE3"/>
        </w:rPr>
        <w:t>gp3</w:t>
      </w:r>
      <w:r>
        <w:rPr>
          <w:rFonts w:ascii="Segoe UI" w:hAnsi="Segoe UI" w:cs="Segoe UI"/>
          <w:color w:val="1C2530"/>
          <w:sz w:val="22"/>
          <w:szCs w:val="22"/>
        </w:rPr>
        <w:t xml:space="preserve">-backed volumes either. On Fargate, the natural substitutes are </w:t>
      </w:r>
      <w:r>
        <w:rPr>
          <w:rStyle w:val="Strong"/>
          <w:rFonts w:ascii="Segoe UI" w:hAnsi="Segoe UI" w:cs="Segoe UI"/>
          <w:color w:val="1C2530"/>
          <w:sz w:val="22"/>
          <w:szCs w:val="22"/>
        </w:rPr>
        <w:t>Amazon Managed Service for Prometheus</w:t>
      </w:r>
      <w:r>
        <w:rPr>
          <w:rFonts w:ascii="Segoe UI" w:hAnsi="Segoe UI" w:cs="Segoe UI"/>
          <w:color w:val="1C2530"/>
          <w:sz w:val="22"/>
          <w:szCs w:val="22"/>
        </w:rPr>
        <w:t xml:space="preserve"> (node-level metrics without a self-managed node-exporter DaemonSet) and a </w:t>
      </w:r>
      <w:r>
        <w:rPr>
          <w:rStyle w:val="Strong"/>
          <w:rFonts w:ascii="Segoe UI" w:hAnsi="Segoe UI" w:cs="Segoe UI"/>
          <w:color w:val="1C2530"/>
          <w:sz w:val="22"/>
          <w:szCs w:val="22"/>
        </w:rPr>
        <w:t>Fluent Bit sidecar per pod</w:t>
      </w:r>
      <w:r>
        <w:rPr>
          <w:rFonts w:ascii="Segoe UI" w:hAnsi="Segoe UI" w:cs="Segoe UI"/>
          <w:color w:val="1C2530"/>
          <w:sz w:val="22"/>
          <w:szCs w:val="22"/>
        </w:rPr>
        <w:t xml:space="preserve"> </w:t>
      </w:r>
      <w:r>
        <w:rPr>
          <w:rFonts w:ascii="Segoe UI" w:hAnsi="Segoe UI" w:cs="Segoe UI"/>
          <w:color w:val="1C2530"/>
          <w:sz w:val="22"/>
          <w:szCs w:val="22"/>
        </w:rPr>
        <w:t>(Fargate's supported logging pattern, in place of a cluster-wide Promtail DaemonSet) — both reduce how much of the stack you operate yourself, at the cost of the S3 storage overlay becoming effectively mandatory rather than optional. Managed node groups were chosen here specifically to retain full control over the Prometheus/Loki configuration and alerting behavior, matching the validated design as built.</w:t>
      </w:r>
    </w:p>
    <w:p w14:paraId="02CA9B3F"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pict w14:anchorId="00BA07EC">
          <v:rect id="_x0000_i1049" style="width:0;height:1.5pt" o:hralign="center" o:hrstd="t" o:hr="t" fillcolor="#a0a0a0" stroked="f"/>
        </w:pict>
      </w:r>
    </w:p>
    <w:p w14:paraId="31B27F81" w14:textId="77777777" w:rsidR="00512AC8" w:rsidRDefault="00512AC8">
      <w:pPr>
        <w:pStyle w:val="Heading2"/>
        <w:rPr>
          <w:rFonts w:ascii="Segoe UI" w:eastAsia="Times New Roman" w:hAnsi="Segoe UI" w:cs="Segoe UI"/>
        </w:rPr>
      </w:pPr>
      <w:bookmarkStart w:id="85" w:name="_Toc235529954"/>
      <w:r>
        <w:rPr>
          <w:rFonts w:ascii="Segoe UI" w:eastAsia="Times New Roman" w:hAnsi="Segoe UI" w:cs="Segoe UI"/>
        </w:rPr>
        <w:t>17. Complete Deployment Workflow</w:t>
      </w:r>
      <w:bookmarkEnd w:id="85"/>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1"/>
      </w:tblGrid>
      <w:tr w:rsidR="00000000" w14:paraId="442E5D90" w14:textId="77777777" w:rsidTr="001E7616">
        <w:trPr>
          <w:tblCellSpacing w:w="15" w:type="dxa"/>
        </w:trPr>
        <w:tc>
          <w:tcPr>
            <w:tcW w:w="0" w:type="auto"/>
            <w:tcMar>
              <w:top w:w="90" w:type="dxa"/>
              <w:left w:w="90" w:type="dxa"/>
              <w:bottom w:w="90" w:type="dxa"/>
              <w:right w:w="90" w:type="dxa"/>
            </w:tcMar>
            <w:vAlign w:val="center"/>
            <w:hideMark/>
          </w:tcPr>
          <w:p w14:paraId="27D23383" w14:textId="77777777" w:rsidR="00512AC8" w:rsidRDefault="00512AC8">
            <w:pPr>
              <w:spacing w:before="210" w:after="210"/>
              <w:jc w:val="center"/>
              <w:rPr>
                <w:rFonts w:ascii="Segoe UI" w:eastAsia="Times New Roman" w:hAnsi="Segoe UI" w:cs="Segoe UI"/>
                <w:color w:val="1C2530"/>
                <w:sz w:val="19"/>
                <w:szCs w:val="19"/>
              </w:rPr>
            </w:pPr>
            <w:r>
              <w:rPr>
                <w:rFonts w:ascii="Segoe UI" w:eastAsia="Times New Roman" w:hAnsi="Segoe UI" w:cs="Segoe UI"/>
                <w:noProof/>
                <w:color w:val="1C2530"/>
                <w:sz w:val="19"/>
                <w:szCs w:val="19"/>
              </w:rPr>
              <w:lastRenderedPageBreak/>
              <w:drawing>
                <wp:inline distT="0" distB="0" distL="0" distR="0" wp14:anchorId="7BCE8F05" wp14:editId="5F4B79D7">
                  <wp:extent cx="5906324" cy="68017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906324" cy="6801799"/>
                          </a:xfrm>
                          <a:prstGeom prst="rect">
                            <a:avLst/>
                          </a:prstGeom>
                          <a:noFill/>
                          <a:ln>
                            <a:noFill/>
                          </a:ln>
                        </pic:spPr>
                      </pic:pic>
                    </a:graphicData>
                  </a:graphic>
                </wp:inline>
              </w:drawing>
            </w:r>
          </w:p>
          <w:p w14:paraId="460EE32F" w14:textId="77777777" w:rsidR="00512AC8" w:rsidRDefault="00512AC8">
            <w:pPr>
              <w:spacing w:before="210" w:after="210"/>
              <w:jc w:val="center"/>
              <w:divId w:val="482089258"/>
              <w:rPr>
                <w:rFonts w:ascii="Segoe UI" w:eastAsia="Times New Roman" w:hAnsi="Segoe UI" w:cs="Segoe UI"/>
                <w:i/>
                <w:iCs/>
                <w:color w:val="55606B"/>
                <w:sz w:val="18"/>
                <w:szCs w:val="18"/>
              </w:rPr>
            </w:pPr>
            <w:r>
              <w:rPr>
                <w:rFonts w:ascii="Segoe UI" w:eastAsia="Times New Roman" w:hAnsi="Segoe UI" w:cs="Segoe UI"/>
                <w:i/>
                <w:iCs/>
                <w:color w:val="55606B"/>
                <w:sz w:val="18"/>
                <w:szCs w:val="18"/>
              </w:rPr>
              <w:t>Figure 8: Deployment Workflow</w:t>
            </w:r>
          </w:p>
        </w:tc>
      </w:tr>
    </w:tbl>
    <w:p w14:paraId="41C82ED6" w14:textId="77777777" w:rsidR="00512AC8" w:rsidRDefault="00512AC8">
      <w:pPr>
        <w:rPr>
          <w:rFonts w:ascii="Segoe UI" w:eastAsia="Times New Roman" w:hAnsi="Segoe UI" w:cs="Segoe UI"/>
          <w:vanish/>
          <w:color w:val="1C253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B1D0A"/>
        <w:tblCellMar>
          <w:top w:w="15" w:type="dxa"/>
          <w:left w:w="15" w:type="dxa"/>
          <w:bottom w:w="15" w:type="dxa"/>
          <w:right w:w="15" w:type="dxa"/>
        </w:tblCellMar>
        <w:tblLook w:val="04A0" w:firstRow="1" w:lastRow="0" w:firstColumn="1" w:lastColumn="0" w:noHBand="0" w:noVBand="1"/>
      </w:tblPr>
      <w:tblGrid>
        <w:gridCol w:w="9016"/>
      </w:tblGrid>
      <w:tr w:rsidR="00000000" w14:paraId="6550BBA1" w14:textId="77777777" w:rsidTr="001E7616">
        <w:tc>
          <w:tcPr>
            <w:tcW w:w="0" w:type="auto"/>
            <w:shd w:val="clear" w:color="auto" w:fill="2B1D0A"/>
            <w:tcMar>
              <w:top w:w="60" w:type="dxa"/>
              <w:left w:w="150" w:type="dxa"/>
              <w:bottom w:w="60" w:type="dxa"/>
              <w:right w:w="150" w:type="dxa"/>
            </w:tcMar>
            <w:vAlign w:val="center"/>
            <w:hideMark/>
          </w:tcPr>
          <w:p w14:paraId="37B99332" w14:textId="77777777" w:rsidR="00512AC8" w:rsidRDefault="00512AC8">
            <w:pPr>
              <w:spacing w:before="150" w:after="150"/>
              <w:rPr>
                <w:rFonts w:ascii="Segoe UI" w:eastAsia="Times New Roman" w:hAnsi="Segoe UI" w:cs="Segoe UI"/>
                <w:color w:val="1C2530"/>
                <w:sz w:val="19"/>
                <w:szCs w:val="19"/>
              </w:rPr>
            </w:pPr>
            <w:r>
              <w:rPr>
                <w:rFonts w:ascii="Consolas" w:eastAsia="Times New Roman" w:hAnsi="Consolas" w:cs="Segoe UI"/>
                <w:color w:val="D9A95C"/>
                <w:spacing w:val="8"/>
                <w:sz w:val="16"/>
                <w:szCs w:val="16"/>
              </w:rPr>
              <w:t>CODE</w:t>
            </w:r>
            <w:r>
              <w:rPr>
                <w:rFonts w:ascii="Segoe UI" w:eastAsia="Times New Roman" w:hAnsi="Segoe UI" w:cs="Segoe UI"/>
                <w:color w:val="1C2530"/>
                <w:sz w:val="19"/>
                <w:szCs w:val="19"/>
              </w:rPr>
              <w:t xml:space="preserve"> </w:t>
            </w:r>
          </w:p>
        </w:tc>
      </w:tr>
      <w:tr w:rsidR="00000000" w14:paraId="6540D82E" w14:textId="77777777" w:rsidTr="001E7616">
        <w:tc>
          <w:tcPr>
            <w:tcW w:w="0" w:type="auto"/>
            <w:shd w:val="clear" w:color="auto" w:fill="2B1D0A"/>
            <w:tcMar>
              <w:top w:w="150" w:type="dxa"/>
              <w:left w:w="180" w:type="dxa"/>
              <w:bottom w:w="150" w:type="dxa"/>
              <w:right w:w="180" w:type="dxa"/>
            </w:tcMar>
            <w:vAlign w:val="center"/>
            <w:hideMark/>
          </w:tcPr>
          <w:p w14:paraId="653B00DA"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AWS Account</w:t>
            </w:r>
          </w:p>
          <w:p w14:paraId="239CA49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B62A57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2273C9E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Amazon VPC (public + private subnets, multi-AZ)</w:t>
            </w:r>
          </w:p>
          <w:p w14:paraId="4F15C22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0C5B86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lastRenderedPageBreak/>
              <w:t xml:space="preserve">        ▼</w:t>
            </w:r>
          </w:p>
          <w:p w14:paraId="0C3FC1F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IAM (cluster role, node role, OIDC provider)</w:t>
            </w:r>
          </w:p>
          <w:p w14:paraId="0500572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91C3EC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BA0EFF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Create Amazon EKS Cluster</w:t>
            </w:r>
          </w:p>
          <w:p w14:paraId="7822E637"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6DE6C61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94B235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Create Managed Node Group</w:t>
            </w:r>
          </w:p>
          <w:p w14:paraId="6298CF7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B5B43C0"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742CF7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Configure kubectl (aws eks update-kubeconfig)</w:t>
            </w:r>
          </w:p>
          <w:p w14:paraId="791E540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B8AB98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33FB7AC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Install ArgoCD + Apply Root App-of-Apps Application</w:t>
            </w:r>
          </w:p>
          <w:p w14:paraId="51A21A3B"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2D51F8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5274C9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Reconciles: Namespaces → RBAC → NetworkPolicy → cert-manager</w:t>
            </w:r>
          </w:p>
          <w:p w14:paraId="5FB13E4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2DAFF1D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1DD346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Reconciles: kube-prometheus-stack (Prometheus, Alertmanager, Grafana)</w:t>
            </w:r>
          </w:p>
          <w:p w14:paraId="2E2FF37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09CD25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B3EE5F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Reconciles: Loki + Promtail</w:t>
            </w:r>
          </w:p>
          <w:p w14:paraId="570A218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3AB63996"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BCC0E59"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Reconciles: Tempo + OTel Collector</w:t>
            </w:r>
          </w:p>
          <w:p w14:paraId="5E4F6AE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27C4585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327EAFB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Reconciles: Dashboards + Alert Rules (as code)</w:t>
            </w:r>
          </w:p>
          <w:p w14:paraId="4127E7B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32F0D7A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C8D2343"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Amazon ECR: Reference Application Image Available</w:t>
            </w:r>
          </w:p>
          <w:p w14:paraId="2D8EB122"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562E3F7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7468BF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ArgoCD Reconciles: Reference Application (observability-sample-app)</w:t>
            </w:r>
          </w:p>
          <w:p w14:paraId="7873FEE8"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1507005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8A5FA2D"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Verify: All ArgoCD Applications Synced + Healthy</w:t>
            </w:r>
          </w:p>
          <w:p w14:paraId="227B7CFF"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767704A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EFA2F1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Verify: Prometheus Targets Healthy, Loki Ingesting, Tempo Receiving Spans</w:t>
            </w:r>
          </w:p>
          <w:p w14:paraId="6EEE716E"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C82798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447C1D1C"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Access Dashboards (Grafana) — confirm metrics/logs/traces correlate</w:t>
            </w:r>
          </w:p>
          <w:p w14:paraId="68758D71"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00C012D4"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 xml:space="preserve">        ▼</w:t>
            </w:r>
          </w:p>
          <w:p w14:paraId="639EFC45" w14:textId="77777777" w:rsidR="00512AC8" w:rsidRDefault="00512AC8">
            <w:pPr>
              <w:pStyle w:val="HTMLPreformatted"/>
              <w:rPr>
                <w:rFonts w:ascii="Consolas" w:hAnsi="Consolas"/>
                <w:color w:val="F5E6CC"/>
                <w:sz w:val="18"/>
                <w:szCs w:val="18"/>
              </w:rPr>
            </w:pPr>
            <w:r>
              <w:rPr>
                <w:rFonts w:ascii="Consolas" w:hAnsi="Consolas"/>
                <w:color w:val="F5E6CC"/>
                <w:sz w:val="18"/>
                <w:szCs w:val="18"/>
              </w:rPr>
              <w:t>Production-Ready Observability Platform</w:t>
            </w:r>
          </w:p>
        </w:tc>
      </w:tr>
    </w:tbl>
    <w:p w14:paraId="03B23E59" w14:textId="77777777" w:rsidR="00512AC8" w:rsidRDefault="00512AC8">
      <w:pPr>
        <w:spacing w:before="330" w:after="330"/>
        <w:rPr>
          <w:rFonts w:ascii="Segoe UI" w:eastAsia="Times New Roman" w:hAnsi="Segoe UI" w:cs="Segoe UI"/>
          <w:color w:val="1C2530"/>
          <w:sz w:val="22"/>
          <w:szCs w:val="22"/>
        </w:rPr>
      </w:pPr>
      <w:r>
        <w:rPr>
          <w:rFonts w:ascii="Segoe UI" w:eastAsia="Times New Roman" w:hAnsi="Segoe UI" w:cs="Segoe UI"/>
          <w:color w:val="1C2530"/>
          <w:sz w:val="22"/>
          <w:szCs w:val="22"/>
        </w:rPr>
        <w:lastRenderedPageBreak/>
        <w:pict w14:anchorId="5E42500E">
          <v:rect id="_x0000_i1051" style="width:0;height:1.5pt" o:hralign="center" o:hrstd="t" o:hr="t" fillcolor="#a0a0a0" stroked="f"/>
        </w:pict>
      </w:r>
    </w:p>
    <w:p w14:paraId="680E8371" w14:textId="77777777" w:rsidR="00512AC8" w:rsidRDefault="00512AC8">
      <w:pPr>
        <w:pStyle w:val="Heading2"/>
        <w:rPr>
          <w:rFonts w:ascii="Segoe UI" w:eastAsia="Times New Roman" w:hAnsi="Segoe UI" w:cs="Segoe UI"/>
        </w:rPr>
      </w:pPr>
      <w:bookmarkStart w:id="86" w:name="_Toc235529955"/>
      <w:r>
        <w:rPr>
          <w:rFonts w:ascii="Segoe UI" w:eastAsia="Times New Roman" w:hAnsi="Segoe UI" w:cs="Segoe UI"/>
        </w:rPr>
        <w:t>18. Appendix</w:t>
      </w:r>
      <w:bookmarkEnd w:id="86"/>
    </w:p>
    <w:p w14:paraId="0FD57F37" w14:textId="77777777" w:rsidR="00512AC8" w:rsidRDefault="00512AC8">
      <w:pPr>
        <w:pStyle w:val="Heading3"/>
        <w:rPr>
          <w:rFonts w:ascii="Segoe UI" w:eastAsia="Times New Roman" w:hAnsi="Segoe UI" w:cs="Segoe UI"/>
        </w:rPr>
      </w:pPr>
      <w:bookmarkStart w:id="87" w:name="_Toc235529956"/>
      <w:r>
        <w:rPr>
          <w:rFonts w:ascii="Segoe UI" w:eastAsia="Times New Roman" w:hAnsi="Segoe UI" w:cs="Segoe UI"/>
        </w:rPr>
        <w:t>18.1 Useful Links</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6820"/>
      </w:tblGrid>
      <w:tr w:rsidR="00000000" w14:paraId="73C92FCF" w14:textId="77777777" w:rsidTr="001E7616">
        <w:trPr>
          <w:tblHeader/>
        </w:trPr>
        <w:tc>
          <w:tcPr>
            <w:tcW w:w="0" w:type="auto"/>
            <w:shd w:val="clear" w:color="auto" w:fill="8A4B00"/>
            <w:tcMar>
              <w:top w:w="90" w:type="dxa"/>
              <w:left w:w="120" w:type="dxa"/>
              <w:bottom w:w="90" w:type="dxa"/>
              <w:right w:w="120" w:type="dxa"/>
            </w:tcMar>
            <w:vAlign w:val="center"/>
            <w:hideMark/>
          </w:tcPr>
          <w:p w14:paraId="0C7E0972"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Resource</w:t>
            </w:r>
          </w:p>
        </w:tc>
        <w:tc>
          <w:tcPr>
            <w:tcW w:w="0" w:type="auto"/>
            <w:shd w:val="clear" w:color="auto" w:fill="8A4B00"/>
            <w:tcMar>
              <w:top w:w="90" w:type="dxa"/>
              <w:left w:w="120" w:type="dxa"/>
              <w:bottom w:w="90" w:type="dxa"/>
              <w:right w:w="120" w:type="dxa"/>
            </w:tcMar>
            <w:vAlign w:val="center"/>
            <w:hideMark/>
          </w:tcPr>
          <w:p w14:paraId="5A3D112F"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URL</w:t>
            </w:r>
          </w:p>
        </w:tc>
      </w:tr>
      <w:tr w:rsidR="00000000" w14:paraId="0EEB45F3" w14:textId="77777777" w:rsidTr="001E7616">
        <w:tc>
          <w:tcPr>
            <w:tcW w:w="0" w:type="auto"/>
            <w:tcMar>
              <w:top w:w="75" w:type="dxa"/>
              <w:left w:w="120" w:type="dxa"/>
              <w:bottom w:w="75" w:type="dxa"/>
              <w:right w:w="120" w:type="dxa"/>
            </w:tcMar>
            <w:hideMark/>
          </w:tcPr>
          <w:p w14:paraId="083BFC1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EKS documentation</w:t>
            </w:r>
          </w:p>
        </w:tc>
        <w:tc>
          <w:tcPr>
            <w:tcW w:w="0" w:type="auto"/>
            <w:tcMar>
              <w:top w:w="75" w:type="dxa"/>
              <w:left w:w="120" w:type="dxa"/>
              <w:bottom w:w="75" w:type="dxa"/>
              <w:right w:w="120" w:type="dxa"/>
            </w:tcMar>
            <w:hideMark/>
          </w:tcPr>
          <w:p w14:paraId="00426A0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https://docs.aws.amazon.com/eks/</w:t>
            </w:r>
          </w:p>
        </w:tc>
      </w:tr>
      <w:tr w:rsidR="00000000" w14:paraId="7DB56C63" w14:textId="77777777" w:rsidTr="001E7616">
        <w:tc>
          <w:tcPr>
            <w:tcW w:w="0" w:type="auto"/>
            <w:shd w:val="clear" w:color="auto" w:fill="FAF5EC"/>
            <w:tcMar>
              <w:top w:w="75" w:type="dxa"/>
              <w:left w:w="120" w:type="dxa"/>
              <w:bottom w:w="75" w:type="dxa"/>
              <w:right w:w="120" w:type="dxa"/>
            </w:tcMar>
            <w:hideMark/>
          </w:tcPr>
          <w:p w14:paraId="72E72AD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IAM Roles for Service Accounts</w:t>
            </w:r>
          </w:p>
        </w:tc>
        <w:tc>
          <w:tcPr>
            <w:tcW w:w="0" w:type="auto"/>
            <w:shd w:val="clear" w:color="auto" w:fill="FAF5EC"/>
            <w:tcMar>
              <w:top w:w="75" w:type="dxa"/>
              <w:left w:w="120" w:type="dxa"/>
              <w:bottom w:w="75" w:type="dxa"/>
              <w:right w:w="120" w:type="dxa"/>
            </w:tcMar>
            <w:hideMark/>
          </w:tcPr>
          <w:p w14:paraId="296408E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https://docs.aws.amazon.com/eks/latest/userguide/iam-roles-for-service-accounts.html</w:t>
            </w:r>
          </w:p>
        </w:tc>
      </w:tr>
      <w:tr w:rsidR="00000000" w14:paraId="723ED78B" w14:textId="77777777" w:rsidTr="001E7616">
        <w:tc>
          <w:tcPr>
            <w:tcW w:w="0" w:type="auto"/>
            <w:tcMar>
              <w:top w:w="75" w:type="dxa"/>
              <w:left w:w="120" w:type="dxa"/>
              <w:bottom w:w="75" w:type="dxa"/>
              <w:right w:w="120" w:type="dxa"/>
            </w:tcMar>
            <w:hideMark/>
          </w:tcPr>
          <w:p w14:paraId="340C0B3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 Load Balancer Controller</w:t>
            </w:r>
          </w:p>
        </w:tc>
        <w:tc>
          <w:tcPr>
            <w:tcW w:w="0" w:type="auto"/>
            <w:tcMar>
              <w:top w:w="75" w:type="dxa"/>
              <w:left w:w="120" w:type="dxa"/>
              <w:bottom w:w="75" w:type="dxa"/>
              <w:right w:w="120" w:type="dxa"/>
            </w:tcMar>
            <w:hideMark/>
          </w:tcPr>
          <w:p w14:paraId="4D16797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https://kubernetes-sigs.github.io/aws-load-balancer-controller/</w:t>
            </w:r>
          </w:p>
        </w:tc>
      </w:tr>
      <w:tr w:rsidR="00000000" w14:paraId="6E389B32" w14:textId="77777777" w:rsidTr="001E7616">
        <w:tc>
          <w:tcPr>
            <w:tcW w:w="0" w:type="auto"/>
            <w:shd w:val="clear" w:color="auto" w:fill="FAF5EC"/>
            <w:tcMar>
              <w:top w:w="75" w:type="dxa"/>
              <w:left w:w="120" w:type="dxa"/>
              <w:bottom w:w="75" w:type="dxa"/>
              <w:right w:w="120" w:type="dxa"/>
            </w:tcMar>
            <w:hideMark/>
          </w:tcPr>
          <w:p w14:paraId="6FDFDF5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documentation</w:t>
            </w:r>
          </w:p>
        </w:tc>
        <w:tc>
          <w:tcPr>
            <w:tcW w:w="0" w:type="auto"/>
            <w:shd w:val="clear" w:color="auto" w:fill="FAF5EC"/>
            <w:tcMar>
              <w:top w:w="75" w:type="dxa"/>
              <w:left w:w="120" w:type="dxa"/>
              <w:bottom w:w="75" w:type="dxa"/>
              <w:right w:w="120" w:type="dxa"/>
            </w:tcMar>
            <w:hideMark/>
          </w:tcPr>
          <w:p w14:paraId="7A88D3F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https://argo-cd.readthedocs.io</w:t>
            </w:r>
          </w:p>
        </w:tc>
      </w:tr>
      <w:tr w:rsidR="00000000" w14:paraId="137FC974" w14:textId="77777777" w:rsidTr="001E7616">
        <w:tc>
          <w:tcPr>
            <w:tcW w:w="0" w:type="auto"/>
            <w:tcMar>
              <w:top w:w="75" w:type="dxa"/>
              <w:left w:w="120" w:type="dxa"/>
              <w:bottom w:w="75" w:type="dxa"/>
              <w:right w:w="120" w:type="dxa"/>
            </w:tcMar>
            <w:hideMark/>
          </w:tcPr>
          <w:p w14:paraId="0CA6BFB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Operator CRDs</w:t>
            </w:r>
          </w:p>
        </w:tc>
        <w:tc>
          <w:tcPr>
            <w:tcW w:w="0" w:type="auto"/>
            <w:tcMar>
              <w:top w:w="75" w:type="dxa"/>
              <w:left w:w="120" w:type="dxa"/>
              <w:bottom w:w="75" w:type="dxa"/>
              <w:right w:w="120" w:type="dxa"/>
            </w:tcMar>
            <w:hideMark/>
          </w:tcPr>
          <w:p w14:paraId="7416386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https://prometheus-operator.dev</w:t>
            </w:r>
          </w:p>
        </w:tc>
      </w:tr>
      <w:tr w:rsidR="00000000" w14:paraId="146A636E" w14:textId="77777777" w:rsidTr="001E7616">
        <w:tc>
          <w:tcPr>
            <w:tcW w:w="0" w:type="auto"/>
            <w:shd w:val="clear" w:color="auto" w:fill="FAF5EC"/>
            <w:tcMar>
              <w:top w:w="75" w:type="dxa"/>
              <w:left w:w="120" w:type="dxa"/>
              <w:bottom w:w="75" w:type="dxa"/>
              <w:right w:w="120" w:type="dxa"/>
            </w:tcMar>
            <w:hideMark/>
          </w:tcPr>
          <w:p w14:paraId="2860136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 provisioning</w:t>
            </w:r>
          </w:p>
        </w:tc>
        <w:tc>
          <w:tcPr>
            <w:tcW w:w="0" w:type="auto"/>
            <w:shd w:val="clear" w:color="auto" w:fill="FAF5EC"/>
            <w:tcMar>
              <w:top w:w="75" w:type="dxa"/>
              <w:left w:w="120" w:type="dxa"/>
              <w:bottom w:w="75" w:type="dxa"/>
              <w:right w:w="120" w:type="dxa"/>
            </w:tcMar>
            <w:hideMark/>
          </w:tcPr>
          <w:p w14:paraId="08D5FD7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https://grafana.com/docs/grafana/latest/administration/provisioning/</w:t>
            </w:r>
          </w:p>
        </w:tc>
      </w:tr>
      <w:tr w:rsidR="00000000" w14:paraId="60EB8A42" w14:textId="77777777" w:rsidTr="001E7616">
        <w:tc>
          <w:tcPr>
            <w:tcW w:w="0" w:type="auto"/>
            <w:tcMar>
              <w:top w:w="75" w:type="dxa"/>
              <w:left w:w="120" w:type="dxa"/>
              <w:bottom w:w="75" w:type="dxa"/>
              <w:right w:w="120" w:type="dxa"/>
            </w:tcMar>
            <w:hideMark/>
          </w:tcPr>
          <w:p w14:paraId="50751D3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OpenTelemetry</w:t>
            </w:r>
          </w:p>
        </w:tc>
        <w:tc>
          <w:tcPr>
            <w:tcW w:w="0" w:type="auto"/>
            <w:tcMar>
              <w:top w:w="75" w:type="dxa"/>
              <w:left w:w="120" w:type="dxa"/>
              <w:bottom w:w="75" w:type="dxa"/>
              <w:right w:w="120" w:type="dxa"/>
            </w:tcMar>
            <w:hideMark/>
          </w:tcPr>
          <w:p w14:paraId="37EED84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https://opentelemetry.io/docs</w:t>
            </w:r>
          </w:p>
        </w:tc>
      </w:tr>
    </w:tbl>
    <w:p w14:paraId="4723F2D9" w14:textId="77777777" w:rsidR="00512AC8" w:rsidRDefault="00512AC8">
      <w:pPr>
        <w:pStyle w:val="Heading3"/>
        <w:rPr>
          <w:rFonts w:ascii="Segoe UI" w:eastAsia="Times New Roman" w:hAnsi="Segoe UI" w:cs="Segoe UI"/>
        </w:rPr>
      </w:pPr>
      <w:bookmarkStart w:id="88" w:name="_Toc235529957"/>
      <w:r>
        <w:rPr>
          <w:rFonts w:ascii="Segoe UI" w:eastAsia="Times New Roman" w:hAnsi="Segoe UI" w:cs="Segoe UI"/>
        </w:rPr>
        <w:t>18.2 AWS CLI Cheat Sheet, kubectl Cheat Sheet, Helm Cheat Sheet</w:t>
      </w:r>
      <w:bookmarkEnd w:id="88"/>
    </w:p>
    <w:p w14:paraId="492845C0"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See Section 14 for the full categorized reference (aws, eksctl, kubectl, helm).</w:t>
      </w:r>
    </w:p>
    <w:p w14:paraId="2908A534" w14:textId="77777777" w:rsidR="00512AC8" w:rsidRDefault="00512AC8">
      <w:pPr>
        <w:pStyle w:val="Heading3"/>
        <w:rPr>
          <w:rFonts w:ascii="Segoe UI" w:eastAsia="Times New Roman" w:hAnsi="Segoe UI" w:cs="Segoe UI"/>
        </w:rPr>
      </w:pPr>
      <w:bookmarkStart w:id="89" w:name="_Toc235529958"/>
      <w:r>
        <w:rPr>
          <w:rFonts w:ascii="Segoe UI" w:eastAsia="Times New Roman" w:hAnsi="Segoe UI" w:cs="Segoe UI"/>
        </w:rPr>
        <w:t>18.3 Useful Ports</w:t>
      </w:r>
      <w:bookmarkEnd w:id="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6476"/>
      </w:tblGrid>
      <w:tr w:rsidR="00000000" w14:paraId="187407BB" w14:textId="77777777" w:rsidTr="001E7616">
        <w:trPr>
          <w:tblHeader/>
        </w:trPr>
        <w:tc>
          <w:tcPr>
            <w:tcW w:w="0" w:type="auto"/>
            <w:shd w:val="clear" w:color="auto" w:fill="8A4B00"/>
            <w:tcMar>
              <w:top w:w="90" w:type="dxa"/>
              <w:left w:w="120" w:type="dxa"/>
              <w:bottom w:w="90" w:type="dxa"/>
              <w:right w:w="120" w:type="dxa"/>
            </w:tcMar>
            <w:vAlign w:val="center"/>
            <w:hideMark/>
          </w:tcPr>
          <w:p w14:paraId="4BB6762F"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Port</w:t>
            </w:r>
          </w:p>
        </w:tc>
        <w:tc>
          <w:tcPr>
            <w:tcW w:w="0" w:type="auto"/>
            <w:shd w:val="clear" w:color="auto" w:fill="8A4B00"/>
            <w:tcMar>
              <w:top w:w="90" w:type="dxa"/>
              <w:left w:w="120" w:type="dxa"/>
              <w:bottom w:w="90" w:type="dxa"/>
              <w:right w:w="120" w:type="dxa"/>
            </w:tcMar>
            <w:vAlign w:val="center"/>
            <w:hideMark/>
          </w:tcPr>
          <w:p w14:paraId="31E0CF0E"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Component</w:t>
            </w:r>
          </w:p>
        </w:tc>
      </w:tr>
      <w:tr w:rsidR="00000000" w14:paraId="3B47DF84" w14:textId="77777777" w:rsidTr="001E7616">
        <w:tc>
          <w:tcPr>
            <w:tcW w:w="0" w:type="auto"/>
            <w:tcMar>
              <w:top w:w="75" w:type="dxa"/>
              <w:left w:w="120" w:type="dxa"/>
              <w:bottom w:w="75" w:type="dxa"/>
              <w:right w:w="120" w:type="dxa"/>
            </w:tcMar>
            <w:hideMark/>
          </w:tcPr>
          <w:p w14:paraId="36595AE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3000</w:t>
            </w:r>
          </w:p>
        </w:tc>
        <w:tc>
          <w:tcPr>
            <w:tcW w:w="0" w:type="auto"/>
            <w:tcMar>
              <w:top w:w="75" w:type="dxa"/>
              <w:left w:w="120" w:type="dxa"/>
              <w:bottom w:w="75" w:type="dxa"/>
              <w:right w:w="120" w:type="dxa"/>
            </w:tcMar>
            <w:hideMark/>
          </w:tcPr>
          <w:p w14:paraId="1D009B0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Grafana</w:t>
            </w:r>
          </w:p>
        </w:tc>
      </w:tr>
      <w:tr w:rsidR="00000000" w14:paraId="3C71CE25" w14:textId="77777777" w:rsidTr="001E7616">
        <w:tc>
          <w:tcPr>
            <w:tcW w:w="0" w:type="auto"/>
            <w:shd w:val="clear" w:color="auto" w:fill="FAF5EC"/>
            <w:tcMar>
              <w:top w:w="75" w:type="dxa"/>
              <w:left w:w="120" w:type="dxa"/>
              <w:bottom w:w="75" w:type="dxa"/>
              <w:right w:w="120" w:type="dxa"/>
            </w:tcMar>
            <w:hideMark/>
          </w:tcPr>
          <w:p w14:paraId="4F56967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9090</w:t>
            </w:r>
          </w:p>
        </w:tc>
        <w:tc>
          <w:tcPr>
            <w:tcW w:w="0" w:type="auto"/>
            <w:shd w:val="clear" w:color="auto" w:fill="FAF5EC"/>
            <w:tcMar>
              <w:top w:w="75" w:type="dxa"/>
              <w:left w:w="120" w:type="dxa"/>
              <w:bottom w:w="75" w:type="dxa"/>
              <w:right w:w="120" w:type="dxa"/>
            </w:tcMar>
            <w:hideMark/>
          </w:tcPr>
          <w:p w14:paraId="47D7CA1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w:t>
            </w:r>
          </w:p>
        </w:tc>
      </w:tr>
      <w:tr w:rsidR="00000000" w14:paraId="7A45ADCE" w14:textId="77777777" w:rsidTr="001E7616">
        <w:tc>
          <w:tcPr>
            <w:tcW w:w="0" w:type="auto"/>
            <w:tcMar>
              <w:top w:w="75" w:type="dxa"/>
              <w:left w:w="120" w:type="dxa"/>
              <w:bottom w:w="75" w:type="dxa"/>
              <w:right w:w="120" w:type="dxa"/>
            </w:tcMar>
            <w:hideMark/>
          </w:tcPr>
          <w:p w14:paraId="74FE34D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9093</w:t>
            </w:r>
          </w:p>
        </w:tc>
        <w:tc>
          <w:tcPr>
            <w:tcW w:w="0" w:type="auto"/>
            <w:tcMar>
              <w:top w:w="75" w:type="dxa"/>
              <w:left w:w="120" w:type="dxa"/>
              <w:bottom w:w="75" w:type="dxa"/>
              <w:right w:w="120" w:type="dxa"/>
            </w:tcMar>
            <w:hideMark/>
          </w:tcPr>
          <w:p w14:paraId="573DD5F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Alertmanager</w:t>
            </w:r>
          </w:p>
        </w:tc>
      </w:tr>
      <w:tr w:rsidR="00000000" w14:paraId="20DCFC73" w14:textId="77777777" w:rsidTr="001E7616">
        <w:tc>
          <w:tcPr>
            <w:tcW w:w="0" w:type="auto"/>
            <w:shd w:val="clear" w:color="auto" w:fill="FAF5EC"/>
            <w:tcMar>
              <w:top w:w="75" w:type="dxa"/>
              <w:left w:w="120" w:type="dxa"/>
              <w:bottom w:w="75" w:type="dxa"/>
              <w:right w:w="120" w:type="dxa"/>
            </w:tcMar>
            <w:hideMark/>
          </w:tcPr>
          <w:p w14:paraId="5E29B29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3100</w:t>
            </w:r>
          </w:p>
        </w:tc>
        <w:tc>
          <w:tcPr>
            <w:tcW w:w="0" w:type="auto"/>
            <w:shd w:val="clear" w:color="auto" w:fill="FAF5EC"/>
            <w:tcMar>
              <w:top w:w="75" w:type="dxa"/>
              <w:left w:w="120" w:type="dxa"/>
              <w:bottom w:w="75" w:type="dxa"/>
              <w:right w:w="120" w:type="dxa"/>
            </w:tcMar>
            <w:hideMark/>
          </w:tcPr>
          <w:p w14:paraId="00B452E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Loki</w:t>
            </w:r>
          </w:p>
        </w:tc>
      </w:tr>
      <w:tr w:rsidR="00000000" w14:paraId="37C084F1" w14:textId="77777777" w:rsidTr="001E7616">
        <w:tc>
          <w:tcPr>
            <w:tcW w:w="0" w:type="auto"/>
            <w:tcMar>
              <w:top w:w="75" w:type="dxa"/>
              <w:left w:w="120" w:type="dxa"/>
              <w:bottom w:w="75" w:type="dxa"/>
              <w:right w:w="120" w:type="dxa"/>
            </w:tcMar>
            <w:hideMark/>
          </w:tcPr>
          <w:p w14:paraId="58CD98C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3200</w:t>
            </w:r>
          </w:p>
        </w:tc>
        <w:tc>
          <w:tcPr>
            <w:tcW w:w="0" w:type="auto"/>
            <w:tcMar>
              <w:top w:w="75" w:type="dxa"/>
              <w:left w:w="120" w:type="dxa"/>
              <w:bottom w:w="75" w:type="dxa"/>
              <w:right w:w="120" w:type="dxa"/>
            </w:tcMar>
            <w:hideMark/>
          </w:tcPr>
          <w:p w14:paraId="626AD6D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Tempo (HTTP query)</w:t>
            </w:r>
          </w:p>
        </w:tc>
      </w:tr>
      <w:tr w:rsidR="00000000" w14:paraId="6676C05B" w14:textId="77777777" w:rsidTr="001E7616">
        <w:tc>
          <w:tcPr>
            <w:tcW w:w="0" w:type="auto"/>
            <w:shd w:val="clear" w:color="auto" w:fill="FAF5EC"/>
            <w:tcMar>
              <w:top w:w="75" w:type="dxa"/>
              <w:left w:w="120" w:type="dxa"/>
              <w:bottom w:w="75" w:type="dxa"/>
              <w:right w:w="120" w:type="dxa"/>
            </w:tcMar>
            <w:hideMark/>
          </w:tcPr>
          <w:p w14:paraId="6FB8EA0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4317 / 4318</w:t>
            </w:r>
          </w:p>
        </w:tc>
        <w:tc>
          <w:tcPr>
            <w:tcW w:w="0" w:type="auto"/>
            <w:shd w:val="clear" w:color="auto" w:fill="FAF5EC"/>
            <w:tcMar>
              <w:top w:w="75" w:type="dxa"/>
              <w:left w:w="120" w:type="dxa"/>
              <w:bottom w:w="75" w:type="dxa"/>
              <w:right w:w="120" w:type="dxa"/>
            </w:tcMar>
            <w:hideMark/>
          </w:tcPr>
          <w:p w14:paraId="23F76F5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OTel Collector (OTLP gRPC / HTTP)</w:t>
            </w:r>
          </w:p>
        </w:tc>
      </w:tr>
      <w:tr w:rsidR="00000000" w14:paraId="63329C57" w14:textId="77777777" w:rsidTr="001E7616">
        <w:tc>
          <w:tcPr>
            <w:tcW w:w="0" w:type="auto"/>
            <w:tcMar>
              <w:top w:w="75" w:type="dxa"/>
              <w:left w:w="120" w:type="dxa"/>
              <w:bottom w:w="75" w:type="dxa"/>
              <w:right w:w="120" w:type="dxa"/>
            </w:tcMar>
            <w:hideMark/>
          </w:tcPr>
          <w:p w14:paraId="74BE50E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443</w:t>
            </w:r>
          </w:p>
        </w:tc>
        <w:tc>
          <w:tcPr>
            <w:tcW w:w="0" w:type="auto"/>
            <w:tcMar>
              <w:top w:w="75" w:type="dxa"/>
              <w:left w:w="120" w:type="dxa"/>
              <w:bottom w:w="75" w:type="dxa"/>
              <w:right w:w="120" w:type="dxa"/>
            </w:tcMar>
            <w:hideMark/>
          </w:tcPr>
          <w:p w14:paraId="443292B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server (HTTPS)</w:t>
            </w:r>
          </w:p>
        </w:tc>
      </w:tr>
    </w:tbl>
    <w:p w14:paraId="27A4A21A" w14:textId="77777777" w:rsidR="00512AC8" w:rsidRDefault="00512AC8">
      <w:pPr>
        <w:pStyle w:val="Heading3"/>
        <w:rPr>
          <w:rFonts w:ascii="Segoe UI" w:eastAsia="Times New Roman" w:hAnsi="Segoe UI" w:cs="Segoe UI"/>
        </w:rPr>
      </w:pPr>
      <w:bookmarkStart w:id="90" w:name="_Toc235529959"/>
      <w:r>
        <w:rPr>
          <w:rFonts w:ascii="Segoe UI" w:eastAsia="Times New Roman" w:hAnsi="Segoe UI" w:cs="Segoe UI"/>
        </w:rPr>
        <w:t>18.4 Kubernetes Objects Reference</w:t>
      </w:r>
      <w:bookmarkEnd w:id="90"/>
    </w:p>
    <w:p w14:paraId="71EB99E2" w14:textId="77777777" w:rsidR="00512AC8" w:rsidRDefault="00512AC8">
      <w:pPr>
        <w:pStyle w:val="NormalWeb"/>
        <w:rPr>
          <w:rFonts w:ascii="Segoe UI" w:hAnsi="Segoe UI" w:cs="Segoe UI"/>
          <w:color w:val="1C2530"/>
          <w:sz w:val="22"/>
          <w:szCs w:val="22"/>
        </w:rPr>
      </w:pPr>
      <w:r>
        <w:rPr>
          <w:rStyle w:val="HTMLCode"/>
          <w:color w:val="8A4B00"/>
          <w:shd w:val="clear" w:color="auto" w:fill="F6EFE3"/>
        </w:rPr>
        <w:t>Namespace</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ResourceQuota</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LimitRange</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Role</w:t>
      </w:r>
      <w:r>
        <w:rPr>
          <w:rFonts w:ascii="Segoe UI" w:hAnsi="Segoe UI" w:cs="Segoe UI"/>
          <w:color w:val="1C2530"/>
          <w:sz w:val="22"/>
          <w:szCs w:val="22"/>
        </w:rPr>
        <w:t>/</w:t>
      </w:r>
      <w:r>
        <w:rPr>
          <w:rStyle w:val="HTMLCode"/>
          <w:color w:val="8A4B00"/>
          <w:shd w:val="clear" w:color="auto" w:fill="F6EFE3"/>
        </w:rPr>
        <w:t>RoleBinding</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NetworkPolicy</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Deployment</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StatefulSet</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DaemonSet</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Service</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Ingress</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PersistentVolumeClaim</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StorageClass</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ConfigMap</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Secret</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ServiceAccount</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ServiceMonitor</w:t>
      </w:r>
      <w:r>
        <w:rPr>
          <w:rFonts w:ascii="Segoe UI" w:hAnsi="Segoe UI" w:cs="Segoe UI"/>
          <w:color w:val="1C2530"/>
          <w:sz w:val="22"/>
          <w:szCs w:val="22"/>
        </w:rPr>
        <w:t>,</w:t>
      </w:r>
      <w:r>
        <w:rPr>
          <w:rFonts w:ascii="Segoe UI" w:hAnsi="Segoe UI" w:cs="Segoe UI"/>
          <w:color w:val="1C2530"/>
          <w:sz w:val="22"/>
          <w:szCs w:val="22"/>
        </w:rPr>
        <w:t xml:space="preserve"> </w:t>
      </w:r>
      <w:r>
        <w:rPr>
          <w:rStyle w:val="HTMLCode"/>
          <w:color w:val="8A4B00"/>
          <w:shd w:val="clear" w:color="auto" w:fill="F6EFE3"/>
        </w:rPr>
        <w:t>PrometheusRule</w:t>
      </w:r>
      <w:r>
        <w:rPr>
          <w:rFonts w:ascii="Segoe UI" w:hAnsi="Segoe UI" w:cs="Segoe UI"/>
          <w:color w:val="1C2530"/>
          <w:sz w:val="22"/>
          <w:szCs w:val="22"/>
        </w:rPr>
        <w:t>.</w:t>
      </w:r>
    </w:p>
    <w:p w14:paraId="767B5627" w14:textId="77777777" w:rsidR="00512AC8" w:rsidRDefault="00512AC8">
      <w:pPr>
        <w:pStyle w:val="Heading3"/>
        <w:rPr>
          <w:rFonts w:ascii="Segoe UI" w:eastAsia="Times New Roman" w:hAnsi="Segoe UI" w:cs="Segoe UI"/>
        </w:rPr>
      </w:pPr>
      <w:bookmarkStart w:id="91" w:name="_Toc235529960"/>
      <w:r>
        <w:rPr>
          <w:rFonts w:ascii="Segoe UI" w:eastAsia="Times New Roman" w:hAnsi="Segoe UI" w:cs="Segoe UI"/>
        </w:rPr>
        <w:t>18.5 AWS Services Used</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6705"/>
      </w:tblGrid>
      <w:tr w:rsidR="00000000" w14:paraId="238F40FA" w14:textId="77777777" w:rsidTr="001E7616">
        <w:trPr>
          <w:tblHeader/>
        </w:trPr>
        <w:tc>
          <w:tcPr>
            <w:tcW w:w="0" w:type="auto"/>
            <w:shd w:val="clear" w:color="auto" w:fill="8A4B00"/>
            <w:tcMar>
              <w:top w:w="90" w:type="dxa"/>
              <w:left w:w="120" w:type="dxa"/>
              <w:bottom w:w="90" w:type="dxa"/>
              <w:right w:w="120" w:type="dxa"/>
            </w:tcMar>
            <w:vAlign w:val="center"/>
            <w:hideMark/>
          </w:tcPr>
          <w:p w14:paraId="74A51B76"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Service</w:t>
            </w:r>
          </w:p>
        </w:tc>
        <w:tc>
          <w:tcPr>
            <w:tcW w:w="0" w:type="auto"/>
            <w:shd w:val="clear" w:color="auto" w:fill="8A4B00"/>
            <w:tcMar>
              <w:top w:w="90" w:type="dxa"/>
              <w:left w:w="120" w:type="dxa"/>
              <w:bottom w:w="90" w:type="dxa"/>
              <w:right w:w="120" w:type="dxa"/>
            </w:tcMar>
            <w:vAlign w:val="center"/>
            <w:hideMark/>
          </w:tcPr>
          <w:p w14:paraId="7D1B8376"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 in this implementation</w:t>
            </w:r>
          </w:p>
        </w:tc>
      </w:tr>
      <w:tr w:rsidR="00000000" w14:paraId="1D8EC60F" w14:textId="77777777" w:rsidTr="001E7616">
        <w:tc>
          <w:tcPr>
            <w:tcW w:w="0" w:type="auto"/>
            <w:tcMar>
              <w:top w:w="75" w:type="dxa"/>
              <w:left w:w="120" w:type="dxa"/>
              <w:bottom w:w="75" w:type="dxa"/>
              <w:right w:w="120" w:type="dxa"/>
            </w:tcMar>
            <w:hideMark/>
          </w:tcPr>
          <w:p w14:paraId="49BC7B1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EKS</w:t>
            </w:r>
          </w:p>
        </w:tc>
        <w:tc>
          <w:tcPr>
            <w:tcW w:w="0" w:type="auto"/>
            <w:tcMar>
              <w:top w:w="75" w:type="dxa"/>
              <w:left w:w="120" w:type="dxa"/>
              <w:bottom w:w="75" w:type="dxa"/>
              <w:right w:w="120" w:type="dxa"/>
            </w:tcMar>
            <w:hideMark/>
          </w:tcPr>
          <w:p w14:paraId="5ECA9A5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Managed Kubernetes control plane</w:t>
            </w:r>
          </w:p>
        </w:tc>
      </w:tr>
      <w:tr w:rsidR="00000000" w14:paraId="63FCB868" w14:textId="77777777" w:rsidTr="001E7616">
        <w:tc>
          <w:tcPr>
            <w:tcW w:w="0" w:type="auto"/>
            <w:shd w:val="clear" w:color="auto" w:fill="FAF5EC"/>
            <w:tcMar>
              <w:top w:w="75" w:type="dxa"/>
              <w:left w:w="120" w:type="dxa"/>
              <w:bottom w:w="75" w:type="dxa"/>
              <w:right w:w="120" w:type="dxa"/>
            </w:tcMar>
            <w:hideMark/>
          </w:tcPr>
          <w:p w14:paraId="0950DC8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EC2</w:t>
            </w:r>
          </w:p>
        </w:tc>
        <w:tc>
          <w:tcPr>
            <w:tcW w:w="0" w:type="auto"/>
            <w:shd w:val="clear" w:color="auto" w:fill="FAF5EC"/>
            <w:tcMar>
              <w:top w:w="75" w:type="dxa"/>
              <w:left w:w="120" w:type="dxa"/>
              <w:bottom w:w="75" w:type="dxa"/>
              <w:right w:w="120" w:type="dxa"/>
            </w:tcMar>
            <w:hideMark/>
          </w:tcPr>
          <w:p w14:paraId="7E281D6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Managed node group worker nodes</w:t>
            </w:r>
          </w:p>
        </w:tc>
      </w:tr>
      <w:tr w:rsidR="00000000" w14:paraId="1D7BA4DE" w14:textId="77777777" w:rsidTr="001E7616">
        <w:tc>
          <w:tcPr>
            <w:tcW w:w="0" w:type="auto"/>
            <w:tcMar>
              <w:top w:w="75" w:type="dxa"/>
              <w:left w:w="120" w:type="dxa"/>
              <w:bottom w:w="75" w:type="dxa"/>
              <w:right w:w="120" w:type="dxa"/>
            </w:tcMar>
            <w:hideMark/>
          </w:tcPr>
          <w:p w14:paraId="713B4C6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ECR</w:t>
            </w:r>
          </w:p>
        </w:tc>
        <w:tc>
          <w:tcPr>
            <w:tcW w:w="0" w:type="auto"/>
            <w:tcMar>
              <w:top w:w="75" w:type="dxa"/>
              <w:left w:w="120" w:type="dxa"/>
              <w:bottom w:w="75" w:type="dxa"/>
              <w:right w:w="120" w:type="dxa"/>
            </w:tcMar>
            <w:hideMark/>
          </w:tcPr>
          <w:p w14:paraId="0AEF682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Container image registry for the reference workload</w:t>
            </w:r>
          </w:p>
        </w:tc>
      </w:tr>
      <w:tr w:rsidR="00000000" w14:paraId="6711619F" w14:textId="77777777" w:rsidTr="001E7616">
        <w:tc>
          <w:tcPr>
            <w:tcW w:w="0" w:type="auto"/>
            <w:shd w:val="clear" w:color="auto" w:fill="FAF5EC"/>
            <w:tcMar>
              <w:top w:w="75" w:type="dxa"/>
              <w:left w:w="120" w:type="dxa"/>
              <w:bottom w:w="75" w:type="dxa"/>
              <w:right w:w="120" w:type="dxa"/>
            </w:tcMar>
            <w:hideMark/>
          </w:tcPr>
          <w:p w14:paraId="2B70A66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EBS</w:t>
            </w:r>
          </w:p>
        </w:tc>
        <w:tc>
          <w:tcPr>
            <w:tcW w:w="0" w:type="auto"/>
            <w:shd w:val="clear" w:color="auto" w:fill="FAF5EC"/>
            <w:tcMar>
              <w:top w:w="75" w:type="dxa"/>
              <w:left w:w="120" w:type="dxa"/>
              <w:bottom w:w="75" w:type="dxa"/>
              <w:right w:w="120" w:type="dxa"/>
            </w:tcMar>
            <w:hideMark/>
          </w:tcPr>
          <w:p w14:paraId="1BAD6BE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Persistent block storage </w:t>
            </w:r>
            <w:r>
              <w:rPr>
                <w:rFonts w:ascii="Segoe UI" w:eastAsia="Times New Roman" w:hAnsi="Segoe UI" w:cs="Segoe UI"/>
                <w:color w:val="1C2530"/>
                <w:sz w:val="19"/>
                <w:szCs w:val="19"/>
              </w:rPr>
              <w:t>(</w:t>
            </w:r>
            <w:r>
              <w:rPr>
                <w:rStyle w:val="HTMLCode"/>
                <w:color w:val="8A4B00"/>
                <w:shd w:val="clear" w:color="auto" w:fill="F6EFE3"/>
              </w:rPr>
              <w:t>gp3</w:t>
            </w:r>
            <w:r>
              <w:rPr>
                <w:rFonts w:ascii="Segoe UI" w:eastAsia="Times New Roman" w:hAnsi="Segoe UI" w:cs="Segoe UI"/>
                <w:color w:val="1C2530"/>
                <w:sz w:val="19"/>
                <w:szCs w:val="19"/>
              </w:rPr>
              <w:t>, via the EBS CSI driver)</w:t>
            </w:r>
          </w:p>
        </w:tc>
      </w:tr>
      <w:tr w:rsidR="00000000" w14:paraId="5D6AEACA" w14:textId="77777777" w:rsidTr="001E7616">
        <w:tc>
          <w:tcPr>
            <w:tcW w:w="0" w:type="auto"/>
            <w:tcMar>
              <w:top w:w="75" w:type="dxa"/>
              <w:left w:w="120" w:type="dxa"/>
              <w:bottom w:w="75" w:type="dxa"/>
              <w:right w:w="120" w:type="dxa"/>
            </w:tcMar>
            <w:hideMark/>
          </w:tcPr>
          <w:p w14:paraId="20DAEF6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VPC</w:t>
            </w:r>
          </w:p>
        </w:tc>
        <w:tc>
          <w:tcPr>
            <w:tcW w:w="0" w:type="auto"/>
            <w:tcMar>
              <w:top w:w="75" w:type="dxa"/>
              <w:left w:w="120" w:type="dxa"/>
              <w:bottom w:w="75" w:type="dxa"/>
              <w:right w:w="120" w:type="dxa"/>
            </w:tcMar>
            <w:hideMark/>
          </w:tcPr>
          <w:p w14:paraId="0A1EDF5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 networking — public/private subnets, routing</w:t>
            </w:r>
          </w:p>
        </w:tc>
      </w:tr>
      <w:tr w:rsidR="00000000" w14:paraId="348CF797" w14:textId="77777777" w:rsidTr="001E7616">
        <w:tc>
          <w:tcPr>
            <w:tcW w:w="0" w:type="auto"/>
            <w:shd w:val="clear" w:color="auto" w:fill="FAF5EC"/>
            <w:tcMar>
              <w:top w:w="75" w:type="dxa"/>
              <w:left w:w="120" w:type="dxa"/>
              <w:bottom w:w="75" w:type="dxa"/>
              <w:right w:w="120" w:type="dxa"/>
            </w:tcMar>
            <w:hideMark/>
          </w:tcPr>
          <w:p w14:paraId="69BE2D9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Elastic Load Balancing (ALB/NLB)</w:t>
            </w:r>
          </w:p>
        </w:tc>
        <w:tc>
          <w:tcPr>
            <w:tcW w:w="0" w:type="auto"/>
            <w:shd w:val="clear" w:color="auto" w:fill="FAF5EC"/>
            <w:tcMar>
              <w:top w:w="75" w:type="dxa"/>
              <w:left w:w="120" w:type="dxa"/>
              <w:bottom w:w="75" w:type="dxa"/>
              <w:right w:w="120" w:type="dxa"/>
            </w:tcMar>
            <w:hideMark/>
          </w:tcPr>
          <w:p w14:paraId="3FE7A40A"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External access to Grafana/ArgoCD, via the AWS Load Balancer Controller</w:t>
            </w:r>
          </w:p>
        </w:tc>
      </w:tr>
      <w:tr w:rsidR="00000000" w14:paraId="1A6DB257" w14:textId="77777777" w:rsidTr="001E7616">
        <w:tc>
          <w:tcPr>
            <w:tcW w:w="0" w:type="auto"/>
            <w:tcMar>
              <w:top w:w="75" w:type="dxa"/>
              <w:left w:w="120" w:type="dxa"/>
              <w:bottom w:w="75" w:type="dxa"/>
              <w:right w:w="120" w:type="dxa"/>
            </w:tcMar>
            <w:hideMark/>
          </w:tcPr>
          <w:p w14:paraId="1F031B2C"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 IAM</w:t>
            </w:r>
          </w:p>
        </w:tc>
        <w:tc>
          <w:tcPr>
            <w:tcW w:w="0" w:type="auto"/>
            <w:tcMar>
              <w:top w:w="75" w:type="dxa"/>
              <w:left w:w="120" w:type="dxa"/>
              <w:bottom w:w="75" w:type="dxa"/>
              <w:right w:w="120" w:type="dxa"/>
            </w:tcMar>
            <w:hideMark/>
          </w:tcPr>
          <w:p w14:paraId="55362D1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Cluster/node roles, IRSA-bound per-workload roles</w:t>
            </w:r>
          </w:p>
        </w:tc>
      </w:tr>
      <w:tr w:rsidR="00000000" w14:paraId="0256DDFE" w14:textId="77777777" w:rsidTr="001E7616">
        <w:tc>
          <w:tcPr>
            <w:tcW w:w="0" w:type="auto"/>
            <w:shd w:val="clear" w:color="auto" w:fill="FAF5EC"/>
            <w:tcMar>
              <w:top w:w="75" w:type="dxa"/>
              <w:left w:w="120" w:type="dxa"/>
              <w:bottom w:w="75" w:type="dxa"/>
              <w:right w:w="120" w:type="dxa"/>
            </w:tcMar>
            <w:hideMark/>
          </w:tcPr>
          <w:p w14:paraId="7D5F704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CloudWatch</w:t>
            </w:r>
          </w:p>
        </w:tc>
        <w:tc>
          <w:tcPr>
            <w:tcW w:w="0" w:type="auto"/>
            <w:shd w:val="clear" w:color="auto" w:fill="FAF5EC"/>
            <w:tcMar>
              <w:top w:w="75" w:type="dxa"/>
              <w:left w:w="120" w:type="dxa"/>
              <w:bottom w:w="75" w:type="dxa"/>
              <w:right w:w="120" w:type="dxa"/>
            </w:tcMar>
            <w:hideMark/>
          </w:tcPr>
          <w:p w14:paraId="5163F265"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Optional control-plane/audit logging and account-level alarms — not the workload observability path (Section 10.5)</w:t>
            </w:r>
          </w:p>
        </w:tc>
      </w:tr>
      <w:tr w:rsidR="00000000" w14:paraId="30165C25" w14:textId="77777777" w:rsidTr="001E7616">
        <w:tc>
          <w:tcPr>
            <w:tcW w:w="0" w:type="auto"/>
            <w:tcMar>
              <w:top w:w="75" w:type="dxa"/>
              <w:left w:w="120" w:type="dxa"/>
              <w:bottom w:w="75" w:type="dxa"/>
              <w:right w:w="120" w:type="dxa"/>
            </w:tcMar>
            <w:hideMark/>
          </w:tcPr>
          <w:p w14:paraId="598F0FD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 Route 53</w:t>
            </w:r>
          </w:p>
        </w:tc>
        <w:tc>
          <w:tcPr>
            <w:tcW w:w="0" w:type="auto"/>
            <w:tcMar>
              <w:top w:w="75" w:type="dxa"/>
              <w:left w:w="120" w:type="dxa"/>
              <w:bottom w:w="75" w:type="dxa"/>
              <w:right w:w="120" w:type="dxa"/>
            </w:tcMar>
            <w:hideMark/>
          </w:tcPr>
          <w:p w14:paraId="605ECE1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DNS for externally exposed hostnames, where configured</w:t>
            </w:r>
          </w:p>
        </w:tc>
      </w:tr>
    </w:tbl>
    <w:p w14:paraId="64D9CBF5" w14:textId="77777777" w:rsidR="00512AC8" w:rsidRDefault="00512AC8">
      <w:pPr>
        <w:pStyle w:val="Heading3"/>
        <w:rPr>
          <w:rFonts w:ascii="Segoe UI" w:eastAsia="Times New Roman" w:hAnsi="Segoe UI" w:cs="Segoe UI"/>
        </w:rPr>
      </w:pPr>
      <w:bookmarkStart w:id="92" w:name="_Toc235529961"/>
      <w:r>
        <w:rPr>
          <w:rFonts w:ascii="Segoe UI" w:eastAsia="Times New Roman" w:hAnsi="Segoe UI" w:cs="Segoe UI"/>
        </w:rPr>
        <w:t>18.6 Directory Reference</w:t>
      </w:r>
      <w:bookmarkEnd w:id="92"/>
    </w:p>
    <w:p w14:paraId="12727203" w14:textId="77777777" w:rsidR="00512AC8" w:rsidRDefault="00512AC8">
      <w:pPr>
        <w:pStyle w:val="NormalWeb"/>
        <w:rPr>
          <w:rFonts w:ascii="Segoe UI" w:hAnsi="Segoe UI" w:cs="Segoe UI"/>
          <w:color w:val="1C2530"/>
          <w:sz w:val="22"/>
          <w:szCs w:val="22"/>
        </w:rPr>
      </w:pPr>
      <w:r>
        <w:rPr>
          <w:rFonts w:ascii="Segoe UI" w:hAnsi="Segoe UI" w:cs="Segoe UI"/>
          <w:color w:val="1C2530"/>
          <w:sz w:val="22"/>
          <w:szCs w:val="22"/>
        </w:rPr>
        <w:t>See Section 6.</w:t>
      </w:r>
    </w:p>
    <w:p w14:paraId="4B8CA82B" w14:textId="77777777" w:rsidR="00512AC8" w:rsidRDefault="00512AC8">
      <w:pPr>
        <w:pStyle w:val="Heading3"/>
        <w:rPr>
          <w:rFonts w:ascii="Segoe UI" w:eastAsia="Times New Roman" w:hAnsi="Segoe UI" w:cs="Segoe UI"/>
        </w:rPr>
      </w:pPr>
      <w:bookmarkStart w:id="93" w:name="_Toc235529962"/>
      <w:r>
        <w:rPr>
          <w:rFonts w:ascii="Segoe UI" w:eastAsia="Times New Roman" w:hAnsi="Segoe UI" w:cs="Segoe UI"/>
        </w:rPr>
        <w:lastRenderedPageBreak/>
        <w:t>18.7 Resource Summary</w:t>
      </w:r>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6114"/>
      </w:tblGrid>
      <w:tr w:rsidR="00000000" w14:paraId="2347064E" w14:textId="77777777" w:rsidTr="001E7616">
        <w:trPr>
          <w:tblHeader/>
        </w:trPr>
        <w:tc>
          <w:tcPr>
            <w:tcW w:w="0" w:type="auto"/>
            <w:shd w:val="clear" w:color="auto" w:fill="8A4B00"/>
            <w:tcMar>
              <w:top w:w="90" w:type="dxa"/>
              <w:left w:w="120" w:type="dxa"/>
              <w:bottom w:w="90" w:type="dxa"/>
              <w:right w:w="120" w:type="dxa"/>
            </w:tcMar>
            <w:vAlign w:val="center"/>
            <w:hideMark/>
          </w:tcPr>
          <w:p w14:paraId="6E1C539C"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Category</w:t>
            </w:r>
          </w:p>
        </w:tc>
        <w:tc>
          <w:tcPr>
            <w:tcW w:w="0" w:type="auto"/>
            <w:shd w:val="clear" w:color="auto" w:fill="8A4B00"/>
            <w:tcMar>
              <w:top w:w="90" w:type="dxa"/>
              <w:left w:w="120" w:type="dxa"/>
              <w:bottom w:w="90" w:type="dxa"/>
              <w:right w:w="120" w:type="dxa"/>
            </w:tcMar>
            <w:vAlign w:val="center"/>
            <w:hideMark/>
          </w:tcPr>
          <w:p w14:paraId="4FC06748"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Count</w:t>
            </w:r>
          </w:p>
        </w:tc>
      </w:tr>
      <w:tr w:rsidR="00000000" w14:paraId="5BE06722" w14:textId="77777777" w:rsidTr="001E7616">
        <w:tc>
          <w:tcPr>
            <w:tcW w:w="0" w:type="auto"/>
            <w:tcMar>
              <w:top w:w="75" w:type="dxa"/>
              <w:left w:w="120" w:type="dxa"/>
              <w:bottom w:w="75" w:type="dxa"/>
              <w:right w:w="120" w:type="dxa"/>
            </w:tcMar>
            <w:hideMark/>
          </w:tcPr>
          <w:p w14:paraId="76C9AD4F"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ArgoCD-managed Applications</w:t>
            </w:r>
          </w:p>
        </w:tc>
        <w:tc>
          <w:tcPr>
            <w:tcW w:w="0" w:type="auto"/>
            <w:tcMar>
              <w:top w:w="75" w:type="dxa"/>
              <w:left w:w="120" w:type="dxa"/>
              <w:bottom w:w="75" w:type="dxa"/>
              <w:right w:w="120" w:type="dxa"/>
            </w:tcMar>
            <w:hideMark/>
          </w:tcPr>
          <w:p w14:paraId="320A9AC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14</w:t>
            </w:r>
          </w:p>
        </w:tc>
      </w:tr>
      <w:tr w:rsidR="00000000" w14:paraId="1652ED70" w14:textId="77777777" w:rsidTr="001E7616">
        <w:tc>
          <w:tcPr>
            <w:tcW w:w="0" w:type="auto"/>
            <w:shd w:val="clear" w:color="auto" w:fill="FAF5EC"/>
            <w:tcMar>
              <w:top w:w="75" w:type="dxa"/>
              <w:left w:w="120" w:type="dxa"/>
              <w:bottom w:w="75" w:type="dxa"/>
              <w:right w:w="120" w:type="dxa"/>
            </w:tcMar>
            <w:hideMark/>
          </w:tcPr>
          <w:p w14:paraId="4AE16EF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Tenant namespaces</w:t>
            </w:r>
          </w:p>
        </w:tc>
        <w:tc>
          <w:tcPr>
            <w:tcW w:w="0" w:type="auto"/>
            <w:shd w:val="clear" w:color="auto" w:fill="FAF5EC"/>
            <w:tcMar>
              <w:top w:w="75" w:type="dxa"/>
              <w:left w:w="120" w:type="dxa"/>
              <w:bottom w:w="75" w:type="dxa"/>
              <w:right w:w="120" w:type="dxa"/>
            </w:tcMar>
            <w:hideMark/>
          </w:tcPr>
          <w:p w14:paraId="456A33D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4 </w:t>
            </w:r>
            <w:r>
              <w:rPr>
                <w:rFonts w:ascii="Segoe UI" w:eastAsia="Times New Roman" w:hAnsi="Segoe UI" w:cs="Segoe UI"/>
                <w:color w:val="1C2530"/>
                <w:sz w:val="19"/>
                <w:szCs w:val="19"/>
              </w:rPr>
              <w:t>(</w:t>
            </w:r>
            <w:r>
              <w:rPr>
                <w:rStyle w:val="HTMLCode"/>
                <w:color w:val="8A4B00"/>
                <w:shd w:val="clear" w:color="auto" w:fill="F6EFE3"/>
              </w:rPr>
              <w:t>observability</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logging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tracing</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demo-app</w:t>
            </w:r>
            <w:r>
              <w:rPr>
                <w:rFonts w:ascii="Segoe UI" w:eastAsia="Times New Roman" w:hAnsi="Segoe UI" w:cs="Segoe UI"/>
                <w:color w:val="1C2530"/>
                <w:sz w:val="19"/>
                <w:szCs w:val="19"/>
              </w:rPr>
              <w:t>)</w:t>
            </w:r>
          </w:p>
        </w:tc>
      </w:tr>
      <w:tr w:rsidR="00000000" w14:paraId="7F692831" w14:textId="77777777" w:rsidTr="001E7616">
        <w:tc>
          <w:tcPr>
            <w:tcW w:w="0" w:type="auto"/>
            <w:tcMar>
              <w:top w:w="75" w:type="dxa"/>
              <w:left w:w="120" w:type="dxa"/>
              <w:bottom w:w="75" w:type="dxa"/>
              <w:right w:w="120" w:type="dxa"/>
            </w:tcMar>
            <w:hideMark/>
          </w:tcPr>
          <w:p w14:paraId="066B959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Platform namespaces</w:t>
            </w:r>
          </w:p>
        </w:tc>
        <w:tc>
          <w:tcPr>
            <w:tcW w:w="0" w:type="auto"/>
            <w:tcMar>
              <w:top w:w="75" w:type="dxa"/>
              <w:left w:w="120" w:type="dxa"/>
              <w:bottom w:w="75" w:type="dxa"/>
              <w:right w:w="120" w:type="dxa"/>
            </w:tcMar>
            <w:hideMark/>
          </w:tcPr>
          <w:p w14:paraId="68577D2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 xml:space="preserve">3 </w:t>
            </w:r>
            <w:r>
              <w:rPr>
                <w:rFonts w:ascii="Segoe UI" w:eastAsia="Times New Roman" w:hAnsi="Segoe UI" w:cs="Segoe UI"/>
                <w:color w:val="1C2530"/>
                <w:sz w:val="19"/>
                <w:szCs w:val="19"/>
              </w:rPr>
              <w:t>(</w:t>
            </w:r>
            <w:r>
              <w:rPr>
                <w:rStyle w:val="HTMLCode"/>
                <w:color w:val="8A4B00"/>
                <w:shd w:val="clear" w:color="auto" w:fill="F6EFE3"/>
              </w:rPr>
              <w:t>argocd</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cert-manager</w:t>
            </w:r>
            <w:r>
              <w:rPr>
                <w:rFonts w:ascii="Segoe UI" w:eastAsia="Times New Roman" w:hAnsi="Segoe UI" w:cs="Segoe UI"/>
                <w:color w:val="1C2530"/>
                <w:sz w:val="19"/>
                <w:szCs w:val="19"/>
              </w:rPr>
              <w:t>,</w:t>
            </w:r>
            <w:r>
              <w:rPr>
                <w:rFonts w:ascii="Segoe UI" w:eastAsia="Times New Roman" w:hAnsi="Segoe UI" w:cs="Segoe UI"/>
                <w:color w:val="1C2530"/>
                <w:sz w:val="19"/>
                <w:szCs w:val="19"/>
              </w:rPr>
              <w:t xml:space="preserve"> </w:t>
            </w:r>
            <w:r>
              <w:rPr>
                <w:rStyle w:val="HTMLCode"/>
                <w:color w:val="8A4B00"/>
                <w:shd w:val="clear" w:color="auto" w:fill="F6EFE3"/>
              </w:rPr>
              <w:t>kube-system</w:t>
            </w:r>
            <w:r>
              <w:rPr>
                <w:rFonts w:ascii="Segoe UI" w:eastAsia="Times New Roman" w:hAnsi="Segoe UI" w:cs="Segoe UI"/>
                <w:color w:val="1C2530"/>
                <w:sz w:val="19"/>
                <w:szCs w:val="19"/>
              </w:rPr>
              <w:t>)</w:t>
            </w:r>
          </w:p>
        </w:tc>
      </w:tr>
      <w:tr w:rsidR="00000000" w14:paraId="0F773612" w14:textId="77777777" w:rsidTr="001E7616">
        <w:tc>
          <w:tcPr>
            <w:tcW w:w="0" w:type="auto"/>
            <w:shd w:val="clear" w:color="auto" w:fill="FAF5EC"/>
            <w:tcMar>
              <w:top w:w="75" w:type="dxa"/>
              <w:left w:w="120" w:type="dxa"/>
              <w:bottom w:w="75" w:type="dxa"/>
              <w:right w:w="120" w:type="dxa"/>
            </w:tcMar>
            <w:hideMark/>
          </w:tcPr>
          <w:p w14:paraId="0037D6A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 replicas</w:t>
            </w:r>
          </w:p>
        </w:tc>
        <w:tc>
          <w:tcPr>
            <w:tcW w:w="0" w:type="auto"/>
            <w:shd w:val="clear" w:color="auto" w:fill="FAF5EC"/>
            <w:tcMar>
              <w:top w:w="75" w:type="dxa"/>
              <w:left w:w="120" w:type="dxa"/>
              <w:bottom w:w="75" w:type="dxa"/>
              <w:right w:w="120" w:type="dxa"/>
            </w:tcMar>
            <w:hideMark/>
          </w:tcPr>
          <w:p w14:paraId="7932085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2</w:t>
            </w:r>
          </w:p>
        </w:tc>
      </w:tr>
      <w:tr w:rsidR="00000000" w14:paraId="03678060" w14:textId="77777777" w:rsidTr="001E7616">
        <w:tc>
          <w:tcPr>
            <w:tcW w:w="0" w:type="auto"/>
            <w:tcMar>
              <w:top w:w="75" w:type="dxa"/>
              <w:left w:w="120" w:type="dxa"/>
              <w:bottom w:w="75" w:type="dxa"/>
              <w:right w:w="120" w:type="dxa"/>
            </w:tcMar>
            <w:hideMark/>
          </w:tcPr>
          <w:p w14:paraId="6B621C7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Alertmanager replicas</w:t>
            </w:r>
          </w:p>
        </w:tc>
        <w:tc>
          <w:tcPr>
            <w:tcW w:w="0" w:type="auto"/>
            <w:tcMar>
              <w:top w:w="75" w:type="dxa"/>
              <w:left w:w="120" w:type="dxa"/>
              <w:bottom w:w="75" w:type="dxa"/>
              <w:right w:w="120" w:type="dxa"/>
            </w:tcMar>
            <w:hideMark/>
          </w:tcPr>
          <w:p w14:paraId="2DE9F4F7"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w:t>
            </w:r>
          </w:p>
        </w:tc>
      </w:tr>
      <w:tr w:rsidR="00000000" w14:paraId="32FDD035" w14:textId="77777777" w:rsidTr="001E7616">
        <w:tc>
          <w:tcPr>
            <w:tcW w:w="0" w:type="auto"/>
            <w:shd w:val="clear" w:color="auto" w:fill="FAF5EC"/>
            <w:tcMar>
              <w:top w:w="75" w:type="dxa"/>
              <w:left w:w="120" w:type="dxa"/>
              <w:bottom w:w="75" w:type="dxa"/>
              <w:right w:w="120" w:type="dxa"/>
            </w:tcMar>
            <w:hideMark/>
          </w:tcPr>
          <w:p w14:paraId="34B491C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PrometheusRule alert groups</w:t>
            </w:r>
          </w:p>
        </w:tc>
        <w:tc>
          <w:tcPr>
            <w:tcW w:w="0" w:type="auto"/>
            <w:shd w:val="clear" w:color="auto" w:fill="FAF5EC"/>
            <w:tcMar>
              <w:top w:w="75" w:type="dxa"/>
              <w:left w:w="120" w:type="dxa"/>
              <w:bottom w:w="75" w:type="dxa"/>
              <w:right w:w="120" w:type="dxa"/>
            </w:tcMar>
            <w:hideMark/>
          </w:tcPr>
          <w:p w14:paraId="0E49744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3 (node-health, pod-crashloops, sample-app-slo)</w:t>
            </w:r>
          </w:p>
        </w:tc>
      </w:tr>
      <w:tr w:rsidR="00000000" w14:paraId="11C34D09" w14:textId="77777777" w:rsidTr="001E7616">
        <w:tc>
          <w:tcPr>
            <w:tcW w:w="0" w:type="auto"/>
            <w:tcMar>
              <w:top w:w="75" w:type="dxa"/>
              <w:left w:w="120" w:type="dxa"/>
              <w:bottom w:w="75" w:type="dxa"/>
              <w:right w:w="120" w:type="dxa"/>
            </w:tcMar>
            <w:hideMark/>
          </w:tcPr>
          <w:p w14:paraId="4E295EF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Pinned Helm chart dependencies</w:t>
            </w:r>
          </w:p>
        </w:tc>
        <w:tc>
          <w:tcPr>
            <w:tcW w:w="0" w:type="auto"/>
            <w:tcMar>
              <w:top w:w="75" w:type="dxa"/>
              <w:left w:w="120" w:type="dxa"/>
              <w:bottom w:w="75" w:type="dxa"/>
              <w:right w:w="120" w:type="dxa"/>
            </w:tcMar>
            <w:hideMark/>
          </w:tcPr>
          <w:p w14:paraId="242DF2A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5 (kube-prometheus-stack, loki, promtail, tempo, opentelemetry-collector)</w:t>
            </w:r>
          </w:p>
        </w:tc>
      </w:tr>
    </w:tbl>
    <w:p w14:paraId="0C6F0D9E" w14:textId="77777777" w:rsidR="00512AC8" w:rsidRDefault="00512AC8">
      <w:pPr>
        <w:pStyle w:val="Heading3"/>
        <w:rPr>
          <w:rFonts w:ascii="Segoe UI" w:eastAsia="Times New Roman" w:hAnsi="Segoe UI" w:cs="Segoe UI"/>
        </w:rPr>
      </w:pPr>
      <w:bookmarkStart w:id="94" w:name="_Toc235529963"/>
      <w:r>
        <w:rPr>
          <w:rFonts w:ascii="Segoe UI" w:eastAsia="Times New Roman" w:hAnsi="Segoe UI" w:cs="Segoe UI"/>
        </w:rPr>
        <w:t>18.8 Glossary</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7232"/>
      </w:tblGrid>
      <w:tr w:rsidR="00000000" w14:paraId="5B8F759F" w14:textId="77777777" w:rsidTr="001E7616">
        <w:trPr>
          <w:tblHeader/>
        </w:trPr>
        <w:tc>
          <w:tcPr>
            <w:tcW w:w="0" w:type="auto"/>
            <w:shd w:val="clear" w:color="auto" w:fill="8A4B00"/>
            <w:tcMar>
              <w:top w:w="90" w:type="dxa"/>
              <w:left w:w="120" w:type="dxa"/>
              <w:bottom w:w="90" w:type="dxa"/>
              <w:right w:w="120" w:type="dxa"/>
            </w:tcMar>
            <w:vAlign w:val="center"/>
            <w:hideMark/>
          </w:tcPr>
          <w:p w14:paraId="1B6A147B"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Term</w:t>
            </w:r>
          </w:p>
        </w:tc>
        <w:tc>
          <w:tcPr>
            <w:tcW w:w="0" w:type="auto"/>
            <w:shd w:val="clear" w:color="auto" w:fill="8A4B00"/>
            <w:tcMar>
              <w:top w:w="90" w:type="dxa"/>
              <w:left w:w="120" w:type="dxa"/>
              <w:bottom w:w="90" w:type="dxa"/>
              <w:right w:w="120" w:type="dxa"/>
            </w:tcMar>
            <w:vAlign w:val="center"/>
            <w:hideMark/>
          </w:tcPr>
          <w:p w14:paraId="4FA0815C" w14:textId="77777777" w:rsidR="00512AC8" w:rsidRDefault="00512AC8">
            <w:pPr>
              <w:spacing w:before="150" w:after="15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4313981E" w14:textId="77777777" w:rsidTr="001E7616">
        <w:tc>
          <w:tcPr>
            <w:tcW w:w="0" w:type="auto"/>
            <w:tcMar>
              <w:top w:w="75" w:type="dxa"/>
              <w:left w:w="120" w:type="dxa"/>
              <w:bottom w:w="75" w:type="dxa"/>
              <w:right w:w="120" w:type="dxa"/>
            </w:tcMar>
            <w:hideMark/>
          </w:tcPr>
          <w:p w14:paraId="29A02E6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GitOps</w:t>
            </w:r>
          </w:p>
        </w:tc>
        <w:tc>
          <w:tcPr>
            <w:tcW w:w="0" w:type="auto"/>
            <w:tcMar>
              <w:top w:w="75" w:type="dxa"/>
              <w:left w:w="120" w:type="dxa"/>
              <w:bottom w:w="75" w:type="dxa"/>
              <w:right w:w="120" w:type="dxa"/>
            </w:tcMar>
            <w:hideMark/>
          </w:tcPr>
          <w:p w14:paraId="011FFC0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Operating model where Git is the single source of truth for desired cluster state, continuously reconciled by a controller</w:t>
            </w:r>
          </w:p>
        </w:tc>
      </w:tr>
      <w:tr w:rsidR="00000000" w14:paraId="78113511" w14:textId="77777777" w:rsidTr="001E7616">
        <w:tc>
          <w:tcPr>
            <w:tcW w:w="0" w:type="auto"/>
            <w:shd w:val="clear" w:color="auto" w:fill="FAF5EC"/>
            <w:tcMar>
              <w:top w:w="75" w:type="dxa"/>
              <w:left w:w="120" w:type="dxa"/>
              <w:bottom w:w="75" w:type="dxa"/>
              <w:right w:w="120" w:type="dxa"/>
            </w:tcMar>
            <w:hideMark/>
          </w:tcPr>
          <w:p w14:paraId="61BF840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App-of-Apps</w:t>
            </w:r>
          </w:p>
        </w:tc>
        <w:tc>
          <w:tcPr>
            <w:tcW w:w="0" w:type="auto"/>
            <w:shd w:val="clear" w:color="auto" w:fill="FAF5EC"/>
            <w:tcMar>
              <w:top w:w="75" w:type="dxa"/>
              <w:left w:w="120" w:type="dxa"/>
              <w:bottom w:w="75" w:type="dxa"/>
              <w:right w:w="120" w:type="dxa"/>
            </w:tcMar>
            <w:hideMark/>
          </w:tcPr>
          <w:p w14:paraId="0B37D5C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An ArgoCD pattern where one root Application manages a set of child Applications</w:t>
            </w:r>
          </w:p>
        </w:tc>
      </w:tr>
      <w:tr w:rsidR="00000000" w14:paraId="49B0E936" w14:textId="77777777" w:rsidTr="001E7616">
        <w:tc>
          <w:tcPr>
            <w:tcW w:w="0" w:type="auto"/>
            <w:tcMar>
              <w:top w:w="75" w:type="dxa"/>
              <w:left w:w="120" w:type="dxa"/>
              <w:bottom w:w="75" w:type="dxa"/>
              <w:right w:w="120" w:type="dxa"/>
            </w:tcMar>
            <w:hideMark/>
          </w:tcPr>
          <w:p w14:paraId="472DBE1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Self-heal</w:t>
            </w:r>
          </w:p>
        </w:tc>
        <w:tc>
          <w:tcPr>
            <w:tcW w:w="0" w:type="auto"/>
            <w:tcMar>
              <w:top w:w="75" w:type="dxa"/>
              <w:left w:w="120" w:type="dxa"/>
              <w:bottom w:w="75" w:type="dxa"/>
              <w:right w:w="120" w:type="dxa"/>
            </w:tcMar>
            <w:hideMark/>
          </w:tcPr>
          <w:p w14:paraId="40E26E5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ArgoCD behavior that automatically reverts live cluster state not matching the last-synced Git commit</w:t>
            </w:r>
          </w:p>
        </w:tc>
      </w:tr>
      <w:tr w:rsidR="00000000" w14:paraId="73A7DA42" w14:textId="77777777" w:rsidTr="001E7616">
        <w:tc>
          <w:tcPr>
            <w:tcW w:w="0" w:type="auto"/>
            <w:shd w:val="clear" w:color="auto" w:fill="FAF5EC"/>
            <w:tcMar>
              <w:top w:w="75" w:type="dxa"/>
              <w:left w:w="120" w:type="dxa"/>
              <w:bottom w:w="75" w:type="dxa"/>
              <w:right w:w="120" w:type="dxa"/>
            </w:tcMar>
            <w:hideMark/>
          </w:tcPr>
          <w:p w14:paraId="22EF870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OTLP</w:t>
            </w:r>
          </w:p>
        </w:tc>
        <w:tc>
          <w:tcPr>
            <w:tcW w:w="0" w:type="auto"/>
            <w:shd w:val="clear" w:color="auto" w:fill="FAF5EC"/>
            <w:tcMar>
              <w:top w:w="75" w:type="dxa"/>
              <w:left w:w="120" w:type="dxa"/>
              <w:bottom w:w="75" w:type="dxa"/>
              <w:right w:w="120" w:type="dxa"/>
            </w:tcMar>
            <w:hideMark/>
          </w:tcPr>
          <w:p w14:paraId="5A1BB2D1"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OpenTelemetry Protocol — vendor-neutral wire format for exporting traces/metrics/logs</w:t>
            </w:r>
          </w:p>
        </w:tc>
      </w:tr>
      <w:tr w:rsidR="00000000" w14:paraId="5DEA1456" w14:textId="77777777" w:rsidTr="001E7616">
        <w:tc>
          <w:tcPr>
            <w:tcW w:w="0" w:type="auto"/>
            <w:tcMar>
              <w:top w:w="75" w:type="dxa"/>
              <w:left w:w="120" w:type="dxa"/>
              <w:bottom w:w="75" w:type="dxa"/>
              <w:right w:w="120" w:type="dxa"/>
            </w:tcMar>
            <w:hideMark/>
          </w:tcPr>
          <w:p w14:paraId="096D0A1E"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Pod Security Standards</w:t>
            </w:r>
          </w:p>
        </w:tc>
        <w:tc>
          <w:tcPr>
            <w:tcW w:w="0" w:type="auto"/>
            <w:tcMar>
              <w:top w:w="75" w:type="dxa"/>
              <w:left w:w="120" w:type="dxa"/>
              <w:bottom w:w="75" w:type="dxa"/>
              <w:right w:w="120" w:type="dxa"/>
            </w:tcMar>
            <w:hideMark/>
          </w:tcPr>
          <w:p w14:paraId="3729E95B"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Kubernetes-native policy levels (privileged, baseline, restricted) enforced via namespace labels</w:t>
            </w:r>
          </w:p>
        </w:tc>
      </w:tr>
      <w:tr w:rsidR="00000000" w14:paraId="79D8E063" w14:textId="77777777" w:rsidTr="001E7616">
        <w:tc>
          <w:tcPr>
            <w:tcW w:w="0" w:type="auto"/>
            <w:shd w:val="clear" w:color="auto" w:fill="FAF5EC"/>
            <w:tcMar>
              <w:top w:w="75" w:type="dxa"/>
              <w:left w:w="120" w:type="dxa"/>
              <w:bottom w:w="75" w:type="dxa"/>
              <w:right w:w="120" w:type="dxa"/>
            </w:tcMar>
            <w:hideMark/>
          </w:tcPr>
          <w:p w14:paraId="781AFDA2"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SLO burn-rate alert</w:t>
            </w:r>
          </w:p>
        </w:tc>
        <w:tc>
          <w:tcPr>
            <w:tcW w:w="0" w:type="auto"/>
            <w:shd w:val="clear" w:color="auto" w:fill="FAF5EC"/>
            <w:tcMar>
              <w:top w:w="75" w:type="dxa"/>
              <w:left w:w="120" w:type="dxa"/>
              <w:bottom w:w="75" w:type="dxa"/>
              <w:right w:w="120" w:type="dxa"/>
            </w:tcMar>
            <w:hideMark/>
          </w:tcPr>
          <w:p w14:paraId="3E811A4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An alert based on the rate of error-budget consumption rather than a single static threshold</w:t>
            </w:r>
          </w:p>
        </w:tc>
      </w:tr>
      <w:tr w:rsidR="00000000" w14:paraId="72131B7D" w14:textId="77777777" w:rsidTr="001E7616">
        <w:tc>
          <w:tcPr>
            <w:tcW w:w="0" w:type="auto"/>
            <w:tcMar>
              <w:top w:w="75" w:type="dxa"/>
              <w:left w:w="120" w:type="dxa"/>
              <w:bottom w:w="75" w:type="dxa"/>
              <w:right w:w="120" w:type="dxa"/>
            </w:tcMar>
            <w:hideMark/>
          </w:tcPr>
          <w:p w14:paraId="10253FB0"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lastRenderedPageBreak/>
              <w:t>IRSA</w:t>
            </w:r>
          </w:p>
        </w:tc>
        <w:tc>
          <w:tcPr>
            <w:tcW w:w="0" w:type="auto"/>
            <w:tcMar>
              <w:top w:w="75" w:type="dxa"/>
              <w:left w:w="120" w:type="dxa"/>
              <w:bottom w:w="75" w:type="dxa"/>
              <w:right w:w="120" w:type="dxa"/>
            </w:tcMar>
            <w:hideMark/>
          </w:tcPr>
          <w:p w14:paraId="0008F106"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IAM Roles for Service Accounts — binds a Kubernetes ServiceAccount to an IAM role via the cluster's OIDC provider</w:t>
            </w:r>
          </w:p>
        </w:tc>
      </w:tr>
      <w:tr w:rsidR="00000000" w14:paraId="59DB9700" w14:textId="77777777" w:rsidTr="001E7616">
        <w:tc>
          <w:tcPr>
            <w:tcW w:w="0" w:type="auto"/>
            <w:shd w:val="clear" w:color="auto" w:fill="FAF5EC"/>
            <w:tcMar>
              <w:top w:w="75" w:type="dxa"/>
              <w:left w:w="120" w:type="dxa"/>
              <w:bottom w:w="75" w:type="dxa"/>
              <w:right w:w="120" w:type="dxa"/>
            </w:tcMar>
            <w:hideMark/>
          </w:tcPr>
          <w:p w14:paraId="62127FF9"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Managed Node Group</w:t>
            </w:r>
          </w:p>
        </w:tc>
        <w:tc>
          <w:tcPr>
            <w:tcW w:w="0" w:type="auto"/>
            <w:shd w:val="clear" w:color="auto" w:fill="FAF5EC"/>
            <w:tcMar>
              <w:top w:w="75" w:type="dxa"/>
              <w:left w:w="120" w:type="dxa"/>
              <w:bottom w:w="75" w:type="dxa"/>
              <w:right w:w="120" w:type="dxa"/>
            </w:tcMar>
            <w:hideMark/>
          </w:tcPr>
          <w:p w14:paraId="7AC45AC8"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An AWS-provisioned and lifecycle-managed EC2 Auto Scaling group backing an EKS cluster</w:t>
            </w:r>
          </w:p>
        </w:tc>
      </w:tr>
      <w:tr w:rsidR="00000000" w14:paraId="4AD53FF2" w14:textId="77777777" w:rsidTr="001E7616">
        <w:tc>
          <w:tcPr>
            <w:tcW w:w="0" w:type="auto"/>
            <w:tcMar>
              <w:top w:w="75" w:type="dxa"/>
              <w:left w:w="120" w:type="dxa"/>
              <w:bottom w:w="75" w:type="dxa"/>
              <w:right w:w="120" w:type="dxa"/>
            </w:tcMar>
            <w:hideMark/>
          </w:tcPr>
          <w:p w14:paraId="583CCE0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Fargate</w:t>
            </w:r>
          </w:p>
        </w:tc>
        <w:tc>
          <w:tcPr>
            <w:tcW w:w="0" w:type="auto"/>
            <w:tcMar>
              <w:top w:w="75" w:type="dxa"/>
              <w:left w:w="120" w:type="dxa"/>
              <w:bottom w:w="75" w:type="dxa"/>
              <w:right w:w="120" w:type="dxa"/>
            </w:tcMar>
            <w:hideMark/>
          </w:tcPr>
          <w:p w14:paraId="2FB84253"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AWS's serverless pod execution mode for EKS — one micro-VM per pod, no node management</w:t>
            </w:r>
          </w:p>
        </w:tc>
      </w:tr>
      <w:tr w:rsidR="00000000" w14:paraId="29B714B0" w14:textId="77777777" w:rsidTr="001E7616">
        <w:tc>
          <w:tcPr>
            <w:tcW w:w="0" w:type="auto"/>
            <w:shd w:val="clear" w:color="auto" w:fill="FAF5EC"/>
            <w:tcMar>
              <w:top w:w="75" w:type="dxa"/>
              <w:left w:w="120" w:type="dxa"/>
              <w:bottom w:w="75" w:type="dxa"/>
              <w:right w:w="120" w:type="dxa"/>
            </w:tcMar>
            <w:hideMark/>
          </w:tcPr>
          <w:p w14:paraId="7202FFED"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VPC CNI</w:t>
            </w:r>
          </w:p>
        </w:tc>
        <w:tc>
          <w:tcPr>
            <w:tcW w:w="0" w:type="auto"/>
            <w:shd w:val="clear" w:color="auto" w:fill="FAF5EC"/>
            <w:tcMar>
              <w:top w:w="75" w:type="dxa"/>
              <w:left w:w="120" w:type="dxa"/>
              <w:bottom w:w="75" w:type="dxa"/>
              <w:right w:w="120" w:type="dxa"/>
            </w:tcMar>
            <w:hideMark/>
          </w:tcPr>
          <w:p w14:paraId="78211F34" w14:textId="77777777" w:rsidR="00512AC8" w:rsidRDefault="00512AC8">
            <w:pPr>
              <w:spacing w:before="150" w:after="150"/>
              <w:rPr>
                <w:rFonts w:ascii="Segoe UI" w:eastAsia="Times New Roman" w:hAnsi="Segoe UI" w:cs="Segoe UI"/>
                <w:color w:val="1C2530"/>
                <w:sz w:val="19"/>
                <w:szCs w:val="19"/>
              </w:rPr>
            </w:pPr>
            <w:r>
              <w:rPr>
                <w:rFonts w:ascii="Segoe UI" w:eastAsia="Times New Roman" w:hAnsi="Segoe UI" w:cs="Segoe UI"/>
                <w:color w:val="1C2530"/>
                <w:sz w:val="19"/>
                <w:szCs w:val="19"/>
              </w:rPr>
              <w:t>Amazon's default Container Network Interface for EKS, assigning pods real VPC-routable IP addresses</w:t>
            </w:r>
          </w:p>
        </w:tc>
      </w:tr>
    </w:tbl>
    <w:p w14:paraId="6FA17515" w14:textId="77777777" w:rsidR="00512AC8" w:rsidRDefault="00512AC8">
      <w:pPr>
        <w:rPr>
          <w:rFonts w:eastAsia="Times New Roman"/>
        </w:rPr>
      </w:pPr>
    </w:p>
    <w:sectPr w:rsidR="00512AC8" w:rsidSect="001E7616">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AF7E" w14:textId="77777777" w:rsidR="00512AC8" w:rsidRDefault="00512AC8" w:rsidP="001E7616">
      <w:r>
        <w:separator/>
      </w:r>
    </w:p>
  </w:endnote>
  <w:endnote w:type="continuationSeparator" w:id="0">
    <w:p w14:paraId="44B48FAB" w14:textId="77777777" w:rsidR="00512AC8" w:rsidRDefault="00512AC8" w:rsidP="001E7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E817" w14:textId="77777777" w:rsidR="001E7616" w:rsidRDefault="001E76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DFF0" w14:textId="535936DB" w:rsidR="001E7616" w:rsidRPr="001E7616" w:rsidRDefault="001E7616" w:rsidP="001E7616">
    <w:pPr>
      <w:pStyle w:val="Footer"/>
      <w:jc w:val="center"/>
      <w:rPr>
        <w:color w:val="D65C66"/>
        <w:sz w:val="18"/>
      </w:rPr>
    </w:pPr>
    <w:r>
      <w:rPr>
        <w:color w:val="D65C66"/>
        <w:sz w:val="18"/>
      </w:rPr>
      <w:t xml:space="preserve">Enterprise Amazon EKS Observability Implementation Guide  |  Page </w:t>
    </w:r>
    <w:r>
      <w:rPr>
        <w:color w:val="D65C66"/>
        <w:sz w:val="18"/>
      </w:rPr>
      <w:fldChar w:fldCharType="begin"/>
    </w:r>
    <w:r>
      <w:rPr>
        <w:color w:val="D65C66"/>
        <w:sz w:val="18"/>
      </w:rPr>
      <w:instrText xml:space="preserve"> PAGE  \* MERGEFORMAT </w:instrText>
    </w:r>
    <w:r>
      <w:rPr>
        <w:color w:val="D65C66"/>
        <w:sz w:val="18"/>
      </w:rPr>
      <w:fldChar w:fldCharType="separate"/>
    </w:r>
    <w:r>
      <w:rPr>
        <w:noProof/>
        <w:color w:val="D65C66"/>
        <w:sz w:val="18"/>
      </w:rPr>
      <w:t>5</w:t>
    </w:r>
    <w:r>
      <w:rPr>
        <w:color w:val="D65C66"/>
        <w:sz w:val="18"/>
      </w:rPr>
      <w:fldChar w:fldCharType="end"/>
    </w:r>
    <w:r>
      <w:rPr>
        <w:color w:val="D65C66"/>
        <w:sz w:val="18"/>
      </w:rPr>
      <w:t xml:space="preserve"> of </w:t>
    </w:r>
    <w:r>
      <w:rPr>
        <w:color w:val="D65C66"/>
        <w:sz w:val="18"/>
      </w:rPr>
      <w:fldChar w:fldCharType="begin"/>
    </w:r>
    <w:r>
      <w:rPr>
        <w:color w:val="D65C66"/>
        <w:sz w:val="18"/>
      </w:rPr>
      <w:instrText xml:space="preserve"> NUMPAGES  \* MERGEFORMAT </w:instrText>
    </w:r>
    <w:r>
      <w:rPr>
        <w:color w:val="D65C66"/>
        <w:sz w:val="18"/>
      </w:rPr>
      <w:fldChar w:fldCharType="separate"/>
    </w:r>
    <w:r>
      <w:rPr>
        <w:noProof/>
        <w:color w:val="D65C66"/>
        <w:sz w:val="18"/>
      </w:rPr>
      <w:t>49</w:t>
    </w:r>
    <w:r>
      <w:rPr>
        <w:color w:val="D65C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1066" w14:textId="77777777" w:rsidR="001E7616" w:rsidRDefault="001E7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CD2F" w14:textId="77777777" w:rsidR="00512AC8" w:rsidRDefault="00512AC8" w:rsidP="001E7616">
      <w:r>
        <w:separator/>
      </w:r>
    </w:p>
  </w:footnote>
  <w:footnote w:type="continuationSeparator" w:id="0">
    <w:p w14:paraId="4B2F2F31" w14:textId="77777777" w:rsidR="00512AC8" w:rsidRDefault="00512AC8" w:rsidP="001E7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FD67" w14:textId="77777777" w:rsidR="001E7616" w:rsidRDefault="001E76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0916" w14:textId="209A5610" w:rsidR="001E7616" w:rsidRPr="001E7616" w:rsidRDefault="001E7616" w:rsidP="001E7616">
    <w:pPr>
      <w:pStyle w:val="Header"/>
      <w:jc w:val="right"/>
      <w:rPr>
        <w:i/>
        <w:color w:val="D65C66"/>
        <w:sz w:val="18"/>
      </w:rPr>
    </w:pPr>
    <w:r>
      <w:rPr>
        <w:i/>
        <w:color w:val="D65C66"/>
        <w:sz w:val="18"/>
      </w:rPr>
      <w:t>INTERNAL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3B4E" w14:textId="77777777" w:rsidR="001E7616" w:rsidRDefault="001E76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5C89"/>
    <w:multiLevelType w:val="multilevel"/>
    <w:tmpl w:val="9EE8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06872"/>
    <w:multiLevelType w:val="multilevel"/>
    <w:tmpl w:val="3E3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B2C26"/>
    <w:multiLevelType w:val="multilevel"/>
    <w:tmpl w:val="AF4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66A67"/>
    <w:multiLevelType w:val="multilevel"/>
    <w:tmpl w:val="926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13074"/>
    <w:multiLevelType w:val="multilevel"/>
    <w:tmpl w:val="10B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C1403"/>
    <w:multiLevelType w:val="multilevel"/>
    <w:tmpl w:val="4644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731031">
    <w:abstractNumId w:val="5"/>
  </w:num>
  <w:num w:numId="2" w16cid:durableId="79913718">
    <w:abstractNumId w:val="3"/>
  </w:num>
  <w:num w:numId="3" w16cid:durableId="1570073630">
    <w:abstractNumId w:val="1"/>
  </w:num>
  <w:num w:numId="4" w16cid:durableId="898133482">
    <w:abstractNumId w:val="0"/>
  </w:num>
  <w:num w:numId="5" w16cid:durableId="1824396520">
    <w:abstractNumId w:val="2"/>
  </w:num>
  <w:num w:numId="6" w16cid:durableId="114909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7616"/>
    <w:rsid w:val="001E7616"/>
    <w:rsid w:val="00512AC8"/>
    <w:rsid w:val="00603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779D29"/>
  <w15:chartTrackingRefBased/>
  <w15:docId w15:val="{6B041E78-11C4-4067-BC21-E4759F6A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8A4B00"/>
      <w:kern w:val="36"/>
      <w:sz w:val="44"/>
      <w:szCs w:val="44"/>
    </w:rPr>
  </w:style>
  <w:style w:type="paragraph" w:styleId="Heading2">
    <w:name w:val="heading 2"/>
    <w:basedOn w:val="Normal"/>
    <w:link w:val="Heading2Char"/>
    <w:uiPriority w:val="9"/>
    <w:qFormat/>
    <w:pPr>
      <w:pBdr>
        <w:bottom w:val="single" w:sz="12" w:space="3" w:color="8A4B00"/>
      </w:pBdr>
      <w:spacing w:before="390" w:after="100" w:afterAutospacing="1"/>
      <w:outlineLvl w:val="1"/>
    </w:pPr>
    <w:rPr>
      <w:b/>
      <w:bCs/>
      <w:color w:val="8A4B00"/>
      <w:sz w:val="32"/>
      <w:szCs w:val="32"/>
    </w:rPr>
  </w:style>
  <w:style w:type="paragraph" w:styleId="Heading3">
    <w:name w:val="heading 3"/>
    <w:basedOn w:val="Normal"/>
    <w:link w:val="Heading3Char"/>
    <w:uiPriority w:val="9"/>
    <w:qFormat/>
    <w:pPr>
      <w:spacing w:before="270" w:after="100" w:afterAutospacing="1"/>
      <w:outlineLvl w:val="2"/>
    </w:pPr>
    <w:rPr>
      <w:b/>
      <w:bCs/>
      <w:color w:val="A8620A"/>
      <w:sz w:val="26"/>
      <w:szCs w:val="26"/>
    </w:rPr>
  </w:style>
  <w:style w:type="paragraph" w:styleId="Heading4">
    <w:name w:val="heading 4"/>
    <w:basedOn w:val="Normal"/>
    <w:link w:val="Heading4Char"/>
    <w:uiPriority w:val="9"/>
    <w:qFormat/>
    <w:pPr>
      <w:spacing w:before="210" w:after="100" w:afterAutospacing="1"/>
      <w:outlineLvl w:val="3"/>
    </w:pPr>
    <w:rPr>
      <w:b/>
      <w:bCs/>
      <w:color w:val="1C2530"/>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90" w:after="90"/>
      <w:jc w:val="both"/>
    </w:pPr>
  </w:style>
  <w:style w:type="paragraph" w:styleId="NormalWeb">
    <w:name w:val="Normal (Web)"/>
    <w:basedOn w:val="Normal"/>
    <w:uiPriority w:val="99"/>
    <w:semiHidden/>
    <w:unhideWhenUsed/>
    <w:pPr>
      <w:spacing w:before="90" w:after="90"/>
      <w:jc w:val="both"/>
    </w:p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Title">
    <w:name w:val="Title"/>
    <w:basedOn w:val="Normal"/>
    <w:next w:val="Normal"/>
    <w:link w:val="TitleChar"/>
    <w:uiPriority w:val="10"/>
    <w:qFormat/>
    <w:rsid w:val="001E761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616"/>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1E7616"/>
    <w:pPr>
      <w:spacing w:after="100"/>
    </w:pPr>
  </w:style>
  <w:style w:type="paragraph" w:styleId="TOC2">
    <w:name w:val="toc 2"/>
    <w:basedOn w:val="Normal"/>
    <w:next w:val="Normal"/>
    <w:autoRedefine/>
    <w:uiPriority w:val="39"/>
    <w:unhideWhenUsed/>
    <w:rsid w:val="001E7616"/>
    <w:pPr>
      <w:spacing w:after="100"/>
      <w:ind w:left="240"/>
    </w:pPr>
  </w:style>
  <w:style w:type="paragraph" w:styleId="TOC3">
    <w:name w:val="toc 3"/>
    <w:basedOn w:val="Normal"/>
    <w:next w:val="Normal"/>
    <w:autoRedefine/>
    <w:uiPriority w:val="39"/>
    <w:unhideWhenUsed/>
    <w:rsid w:val="001E7616"/>
    <w:pPr>
      <w:spacing w:after="100"/>
      <w:ind w:left="480"/>
    </w:pPr>
  </w:style>
  <w:style w:type="paragraph" w:styleId="Header">
    <w:name w:val="header"/>
    <w:basedOn w:val="Normal"/>
    <w:link w:val="HeaderChar"/>
    <w:uiPriority w:val="99"/>
    <w:unhideWhenUsed/>
    <w:rsid w:val="001E7616"/>
    <w:pPr>
      <w:tabs>
        <w:tab w:val="center" w:pos="4513"/>
        <w:tab w:val="right" w:pos="9026"/>
      </w:tabs>
    </w:pPr>
  </w:style>
  <w:style w:type="character" w:customStyle="1" w:styleId="HeaderChar">
    <w:name w:val="Header Char"/>
    <w:basedOn w:val="DefaultParagraphFont"/>
    <w:link w:val="Header"/>
    <w:uiPriority w:val="99"/>
    <w:rsid w:val="001E7616"/>
    <w:rPr>
      <w:rFonts w:eastAsiaTheme="minorEastAsia"/>
      <w:sz w:val="24"/>
      <w:szCs w:val="24"/>
    </w:rPr>
  </w:style>
  <w:style w:type="paragraph" w:styleId="Footer">
    <w:name w:val="footer"/>
    <w:basedOn w:val="Normal"/>
    <w:link w:val="FooterChar"/>
    <w:uiPriority w:val="99"/>
    <w:unhideWhenUsed/>
    <w:rsid w:val="001E7616"/>
    <w:pPr>
      <w:tabs>
        <w:tab w:val="center" w:pos="4513"/>
        <w:tab w:val="right" w:pos="9026"/>
      </w:tabs>
    </w:pPr>
  </w:style>
  <w:style w:type="character" w:customStyle="1" w:styleId="FooterChar">
    <w:name w:val="Footer Char"/>
    <w:basedOn w:val="DefaultParagraphFont"/>
    <w:link w:val="Footer"/>
    <w:uiPriority w:val="99"/>
    <w:rsid w:val="001E761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5375">
      <w:marLeft w:val="0"/>
      <w:marRight w:val="0"/>
      <w:marTop w:val="90"/>
      <w:marBottom w:val="0"/>
      <w:divBdr>
        <w:top w:val="none" w:sz="0" w:space="0" w:color="auto"/>
        <w:left w:val="none" w:sz="0" w:space="0" w:color="auto"/>
        <w:bottom w:val="none" w:sz="0" w:space="0" w:color="auto"/>
        <w:right w:val="none" w:sz="0" w:space="0" w:color="auto"/>
      </w:divBdr>
    </w:div>
    <w:div w:id="482089258">
      <w:marLeft w:val="0"/>
      <w:marRight w:val="0"/>
      <w:marTop w:val="90"/>
      <w:marBottom w:val="0"/>
      <w:divBdr>
        <w:top w:val="none" w:sz="0" w:space="0" w:color="auto"/>
        <w:left w:val="none" w:sz="0" w:space="0" w:color="auto"/>
        <w:bottom w:val="none" w:sz="0" w:space="0" w:color="auto"/>
        <w:right w:val="none" w:sz="0" w:space="0" w:color="auto"/>
      </w:divBdr>
    </w:div>
    <w:div w:id="645621232">
      <w:marLeft w:val="0"/>
      <w:marRight w:val="0"/>
      <w:marTop w:val="90"/>
      <w:marBottom w:val="0"/>
      <w:divBdr>
        <w:top w:val="none" w:sz="0" w:space="0" w:color="auto"/>
        <w:left w:val="none" w:sz="0" w:space="0" w:color="auto"/>
        <w:bottom w:val="none" w:sz="0" w:space="0" w:color="auto"/>
        <w:right w:val="none" w:sz="0" w:space="0" w:color="auto"/>
      </w:divBdr>
    </w:div>
    <w:div w:id="748619469">
      <w:marLeft w:val="0"/>
      <w:marRight w:val="0"/>
      <w:marTop w:val="90"/>
      <w:marBottom w:val="0"/>
      <w:divBdr>
        <w:top w:val="none" w:sz="0" w:space="0" w:color="auto"/>
        <w:left w:val="none" w:sz="0" w:space="0" w:color="auto"/>
        <w:bottom w:val="none" w:sz="0" w:space="0" w:color="auto"/>
        <w:right w:val="none" w:sz="0" w:space="0" w:color="auto"/>
      </w:divBdr>
    </w:div>
    <w:div w:id="960265020">
      <w:marLeft w:val="0"/>
      <w:marRight w:val="0"/>
      <w:marTop w:val="90"/>
      <w:marBottom w:val="0"/>
      <w:divBdr>
        <w:top w:val="none" w:sz="0" w:space="0" w:color="auto"/>
        <w:left w:val="none" w:sz="0" w:space="0" w:color="auto"/>
        <w:bottom w:val="none" w:sz="0" w:space="0" w:color="auto"/>
        <w:right w:val="none" w:sz="0" w:space="0" w:color="auto"/>
      </w:divBdr>
    </w:div>
    <w:div w:id="991520950">
      <w:marLeft w:val="0"/>
      <w:marRight w:val="0"/>
      <w:marTop w:val="90"/>
      <w:marBottom w:val="0"/>
      <w:divBdr>
        <w:top w:val="none" w:sz="0" w:space="0" w:color="auto"/>
        <w:left w:val="none" w:sz="0" w:space="0" w:color="auto"/>
        <w:bottom w:val="none" w:sz="0" w:space="0" w:color="auto"/>
        <w:right w:val="none" w:sz="0" w:space="0" w:color="auto"/>
      </w:divBdr>
    </w:div>
    <w:div w:id="1144853446">
      <w:marLeft w:val="0"/>
      <w:marRight w:val="0"/>
      <w:marTop w:val="90"/>
      <w:marBottom w:val="0"/>
      <w:divBdr>
        <w:top w:val="none" w:sz="0" w:space="0" w:color="auto"/>
        <w:left w:val="none" w:sz="0" w:space="0" w:color="auto"/>
        <w:bottom w:val="none" w:sz="0" w:space="0" w:color="auto"/>
        <w:right w:val="none" w:sz="0" w:space="0" w:color="auto"/>
      </w:divBdr>
    </w:div>
    <w:div w:id="1312754400">
      <w:marLeft w:val="0"/>
      <w:marRight w:val="0"/>
      <w:marTop w:val="9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AILS-DM546\AppData\Local\Temp\claude\d--Kubernetes-grafana-prometheus\15992fc0-968d-44be-89f6-2a5c38cfcbcc\scratchpad\diagrams-eks\02-complete-aws-infrastructure-cropped.png" TargetMode="External"/><Relationship Id="rId13" Type="http://schemas.openxmlformats.org/officeDocument/2006/relationships/image" Target="file:///C:\Users\SAILS-DM546\AppData\Local\Temp\claude\d--Kubernetes-grafana-prometheus\15992fc0-968d-44be-89f6-2a5c38cfcbcc\scratchpad\diagrams-eks\06-monitoring-flow-cropped.png"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file:///C:\Users\SAILS-DM546\AppData\Local\Temp\claude\d--Kubernetes-grafana-prometheus\15992fc0-968d-44be-89f6-2a5c38cfcbcc\scratchpad\diagrams-eks\01-high-level-aws-cropped.png" TargetMode="External"/><Relationship Id="rId12" Type="http://schemas.openxmlformats.org/officeDocument/2006/relationships/image" Target="file:///C:\Users\SAILS-DM546\AppData\Local\Temp\claude\d--Kubernetes-grafana-prometheus\15992fc0-968d-44be-89f6-2a5c38cfcbcc\scratchpad\diagrams-eks\07-networking-diagram-cropped.pn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C:\Users\SAILS-DM546\AppData\Local\Temp\claude\d--Kubernetes-grafana-prometheus\15992fc0-968d-44be-89f6-2a5c38cfcbcc\scratchpad\diagrams-eks\05-helm-deployment-cropped.pn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file:///C:\Users\SAILS-DM546\AppData\Local\Temp\claude\d--Kubernetes-grafana-prometheus\15992fc0-968d-44be-89f6-2a5c38cfcbcc\scratchpad\diagrams-eks\04-k8s-object-relationships-cropped.png"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file:///C:\Users\SAILS-DM546\AppData\Local\Temp\claude\d--Kubernetes-grafana-prometheus\15992fc0-968d-44be-89f6-2a5c38cfcbcc\scratchpad\diagrams-eks\03-eks-cluster-architecture-cropped.png" TargetMode="External"/><Relationship Id="rId14" Type="http://schemas.openxmlformats.org/officeDocument/2006/relationships/image" Target="file:///C:\Users\SAILS-DM546\AppData\Local\Temp\claude\d--Kubernetes-grafana-prometheus\15992fc0-968d-44be-89f6-2a5c38cfcbcc\scratchpad\diagrams-eks\08-deployment-workflow-cropped.p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8989</Words>
  <Characters>51239</Characters>
  <Application>Microsoft Office Word</Application>
  <DocSecurity>0</DocSecurity>
  <Lines>426</Lines>
  <Paragraphs>120</Paragraphs>
  <ScaleCrop>false</ScaleCrop>
  <Company/>
  <LinksUpToDate>false</LinksUpToDate>
  <CharactersWithSpaces>60108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Amazon EKS Observability Implementation Guide</dc:title>
  <dc:subject/>
  <dc:creator>Siddhartha Sanapala</dc:creator>
  <cp:keywords/>
  <dc:description/>
  <cp:lastModifiedBy>Siddhartha Sanapala</cp:lastModifiedBy>
  <cp:revision>2</cp:revision>
  <dcterms:created xsi:type="dcterms:W3CDTF">2026-07-21T07:06:00Z</dcterms:created>
  <dcterms:modified xsi:type="dcterms:W3CDTF">2026-07-21T07:06:00Z</dcterms:modified>
</cp:coreProperties>
</file>