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B352" w14:textId="3C7AA82B" w:rsidR="00153216" w:rsidRPr="005123A7" w:rsidRDefault="005123A7">
      <w:pPr>
        <w:rPr>
          <w:lang w:val="en-US"/>
        </w:rPr>
      </w:pPr>
      <w:r>
        <w:rPr>
          <w:lang w:val="en-US"/>
        </w:rPr>
        <w:t>asdfsdf</w:t>
      </w:r>
    </w:p>
    <w:sectPr w:rsidR="00153216" w:rsidRPr="00512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65"/>
    <w:rsid w:val="00153216"/>
    <w:rsid w:val="005123A7"/>
    <w:rsid w:val="00C0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4F68"/>
  <w15:chartTrackingRefBased/>
  <w15:docId w15:val="{683DBA84-BE90-496A-9F43-F3C394AD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Donthula</dc:creator>
  <cp:keywords/>
  <dc:description/>
  <cp:lastModifiedBy>Siddharth Donthula</cp:lastModifiedBy>
  <cp:revision>3</cp:revision>
  <dcterms:created xsi:type="dcterms:W3CDTF">2022-12-04T05:28:00Z</dcterms:created>
  <dcterms:modified xsi:type="dcterms:W3CDTF">2022-12-04T05:28:00Z</dcterms:modified>
</cp:coreProperties>
</file>