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StratifiedKFold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Define 10-fold cross validation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cv= StratifiedKFold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n_splits=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shuffle=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Loop over cross validation folds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test_index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cv.split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x_train_fold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x_test_fold =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y_train_fold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y_test_fold =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Calculate class weights for current split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class_weights = class_weight.compute_class_weight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class_weight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"balanced"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classes = np.unique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y_train_fold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 = y_train_fold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class_weights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class_weights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class_weights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Rebuild the DNN model, to not continue training on the previously trained model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model12 = build_DNN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learning_rate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optimizer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"adam"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Fit the model with training set and class weights for this fold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history12 = model12.fit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x_train_fold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y_train_fold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batch_size=batch_size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epochs=epochs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class_weight = class_weights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Evaluate the model using the test set for this fold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score = model12.evaluate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batch_size = batch_size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Save the test accuracy in an array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acc.append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Calculate and print mean and std of accuracies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"mean: {}."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"std: {}."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383838" w:val="clear"/>
        <w:spacing w:after="100" w:before="120" w:lineRule="auto"/>
        <w:rPr>
          <w:rFonts w:ascii="Roboto" w:cs="Roboto" w:eastAsia="Roboto" w:hAnsi="Roboto"/>
          <w:color w:val="d5d5d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5d5d5"/>
          <w:sz w:val="24"/>
          <w:szCs w:val="24"/>
          <w:rtl w:val="0"/>
        </w:rPr>
        <w:t xml:space="preserve">For regression, we would need to change the activation function in the finallayer, the metric used and the loss function that we use.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Question 20: Dropout provides a better way to intergate uncertanity into our model without having to increase the computation needs to do so. CV would require more computation to have this uncertainity into the model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