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2D85" w14:textId="61F9AEA5" w:rsidR="00CF7AC9" w:rsidRDefault="00106722" w:rsidP="00B93320">
      <w:pPr>
        <w:jc w:val="center"/>
        <w:rPr>
          <w:sz w:val="36"/>
          <w:szCs w:val="36"/>
        </w:rPr>
      </w:pPr>
      <w:r w:rsidRPr="00106722">
        <w:rPr>
          <w:sz w:val="36"/>
          <w:szCs w:val="36"/>
        </w:rPr>
        <w:t>RA2311026011010</w:t>
      </w:r>
      <w:r>
        <w:rPr>
          <w:sz w:val="36"/>
          <w:szCs w:val="36"/>
        </w:rPr>
        <w:br/>
        <w:t>Siddhesh Khankhoje</w:t>
      </w:r>
    </w:p>
    <w:p w14:paraId="24E5987F" w14:textId="77777777" w:rsidR="00106722" w:rsidRDefault="00106722" w:rsidP="00B93320">
      <w:pPr>
        <w:jc w:val="center"/>
        <w:rPr>
          <w:sz w:val="36"/>
          <w:szCs w:val="36"/>
        </w:rPr>
      </w:pPr>
    </w:p>
    <w:p w14:paraId="0F73427C" w14:textId="1805BEE0" w:rsidR="00106722" w:rsidRDefault="00106722" w:rsidP="00B93320">
      <w:pPr>
        <w:jc w:val="center"/>
        <w:rPr>
          <w:sz w:val="36"/>
          <w:szCs w:val="36"/>
        </w:rPr>
      </w:pPr>
      <w:r>
        <w:rPr>
          <w:sz w:val="36"/>
          <w:szCs w:val="36"/>
        </w:rPr>
        <w:t>Hybrid and Electric Vehicles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 xml:space="preserve">CLA-1 </w:t>
      </w:r>
      <w:proofErr w:type="spellStart"/>
      <w:r>
        <w:rPr>
          <w:sz w:val="36"/>
          <w:szCs w:val="36"/>
        </w:rPr>
        <w:t>Assesment</w:t>
      </w:r>
      <w:proofErr w:type="spellEnd"/>
    </w:p>
    <w:p w14:paraId="391DCDDA" w14:textId="77777777" w:rsidR="00106722" w:rsidRDefault="00106722">
      <w:pPr>
        <w:rPr>
          <w:sz w:val="36"/>
          <w:szCs w:val="36"/>
        </w:rPr>
      </w:pPr>
    </w:p>
    <w:p w14:paraId="470D105E" w14:textId="33B00D43" w:rsidR="00106722" w:rsidRDefault="00106722">
      <w:pPr>
        <w:rPr>
          <w:sz w:val="36"/>
          <w:szCs w:val="36"/>
          <w:u w:val="single"/>
        </w:rPr>
      </w:pPr>
      <w:r w:rsidRPr="00106722">
        <w:rPr>
          <w:sz w:val="36"/>
          <w:szCs w:val="36"/>
          <w:u w:val="single"/>
        </w:rPr>
        <w:t>Problem Statement:</w:t>
      </w:r>
    </w:p>
    <w:p w14:paraId="37AB1AAF" w14:textId="77777777" w:rsidR="00106722" w:rsidRPr="00106722" w:rsidRDefault="00106722" w:rsidP="00106722">
      <w:pPr>
        <w:jc w:val="both"/>
      </w:pPr>
      <w:r w:rsidRPr="00106722">
        <w:t xml:space="preserve">Modern gasoline engines use </w:t>
      </w:r>
      <w:r w:rsidRPr="00106722">
        <w:rPr>
          <w:b/>
          <w:bCs/>
        </w:rPr>
        <w:t>three-way catalytic converters (TWC)</w:t>
      </w:r>
      <w:r w:rsidRPr="00106722">
        <w:t xml:space="preserve"> to control exhaust emissions.</w:t>
      </w:r>
      <w:r w:rsidRPr="00106722">
        <w:br/>
        <w:t xml:space="preserve">The </w:t>
      </w:r>
      <w:r w:rsidRPr="00106722">
        <w:rPr>
          <w:b/>
          <w:bCs/>
        </w:rPr>
        <w:t>Oxygen Storage Capacity (OSC)</w:t>
      </w:r>
      <w:r w:rsidRPr="00106722">
        <w:t xml:space="preserve"> of the catalytic converter plays a critical role in maintaining stoichiometric air–fuel ratio by absorbing and releasing oxygen during transient engine operation.</w:t>
      </w:r>
    </w:p>
    <w:p w14:paraId="3A2B83D7" w14:textId="77777777" w:rsidR="00106722" w:rsidRPr="00106722" w:rsidRDefault="00106722" w:rsidP="00106722">
      <w:pPr>
        <w:jc w:val="both"/>
      </w:pPr>
      <w:r w:rsidRPr="00106722">
        <w:t>The OSC of the oxidation catalyst depends on:</w:t>
      </w:r>
    </w:p>
    <w:p w14:paraId="326DA7E6" w14:textId="77777777" w:rsidR="00106722" w:rsidRPr="00106722" w:rsidRDefault="00106722" w:rsidP="00106722">
      <w:pPr>
        <w:numPr>
          <w:ilvl w:val="0"/>
          <w:numId w:val="1"/>
        </w:numPr>
        <w:jc w:val="both"/>
      </w:pPr>
      <w:r w:rsidRPr="00106722">
        <w:rPr>
          <w:b/>
          <w:bCs/>
        </w:rPr>
        <w:t>Catalyst volume (L)</w:t>
      </w:r>
    </w:p>
    <w:p w14:paraId="33CEDF66" w14:textId="77777777" w:rsidR="00106722" w:rsidRPr="00106722" w:rsidRDefault="00106722" w:rsidP="00106722">
      <w:pPr>
        <w:numPr>
          <w:ilvl w:val="0"/>
          <w:numId w:val="1"/>
        </w:numPr>
        <w:jc w:val="both"/>
      </w:pPr>
      <w:proofErr w:type="spellStart"/>
      <w:r w:rsidRPr="00106722">
        <w:rPr>
          <w:b/>
          <w:bCs/>
        </w:rPr>
        <w:t>Washcoat</w:t>
      </w:r>
      <w:proofErr w:type="spellEnd"/>
      <w:r w:rsidRPr="00106722">
        <w:rPr>
          <w:b/>
          <w:bCs/>
        </w:rPr>
        <w:t xml:space="preserve"> loading (g/L)</w:t>
      </w:r>
    </w:p>
    <w:p w14:paraId="225D126A" w14:textId="77777777" w:rsidR="00106722" w:rsidRPr="00106722" w:rsidRDefault="00106722" w:rsidP="00106722">
      <w:pPr>
        <w:numPr>
          <w:ilvl w:val="0"/>
          <w:numId w:val="1"/>
        </w:numPr>
        <w:jc w:val="both"/>
      </w:pPr>
      <w:proofErr w:type="spellStart"/>
      <w:r w:rsidRPr="00106722">
        <w:rPr>
          <w:b/>
          <w:bCs/>
        </w:rPr>
        <w:t>CeO</w:t>
      </w:r>
      <w:proofErr w:type="spellEnd"/>
      <w:r w:rsidRPr="00106722">
        <w:rPr>
          <w:b/>
          <w:bCs/>
        </w:rPr>
        <w:t xml:space="preserve">₂ weight fraction in the </w:t>
      </w:r>
      <w:proofErr w:type="spellStart"/>
      <w:r w:rsidRPr="00106722">
        <w:rPr>
          <w:b/>
          <w:bCs/>
        </w:rPr>
        <w:t>washcoat</w:t>
      </w:r>
      <w:proofErr w:type="spellEnd"/>
    </w:p>
    <w:p w14:paraId="6798357C" w14:textId="77777777" w:rsidR="00106722" w:rsidRPr="00106722" w:rsidRDefault="00106722" w:rsidP="00106722">
      <w:pPr>
        <w:numPr>
          <w:ilvl w:val="0"/>
          <w:numId w:val="1"/>
        </w:numPr>
        <w:jc w:val="both"/>
      </w:pPr>
      <w:r w:rsidRPr="00106722">
        <w:rPr>
          <w:b/>
          <w:bCs/>
        </w:rPr>
        <w:t>Utilisation efficiency (η)</w:t>
      </w:r>
    </w:p>
    <w:p w14:paraId="5548D31A" w14:textId="77777777" w:rsidR="00106722" w:rsidRPr="00106722" w:rsidRDefault="00106722" w:rsidP="00106722">
      <w:pPr>
        <w:jc w:val="both"/>
      </w:pPr>
      <w:r w:rsidRPr="00106722">
        <w:t>The objective of this work is to:</w:t>
      </w:r>
    </w:p>
    <w:p w14:paraId="65D76C5A" w14:textId="77777777" w:rsidR="00106722" w:rsidRPr="00106722" w:rsidRDefault="00106722" w:rsidP="00106722">
      <w:pPr>
        <w:numPr>
          <w:ilvl w:val="0"/>
          <w:numId w:val="2"/>
        </w:numPr>
        <w:jc w:val="both"/>
      </w:pPr>
      <w:r w:rsidRPr="00106722">
        <w:t xml:space="preserve">Develop a </w:t>
      </w:r>
      <w:r w:rsidRPr="00106722">
        <w:rPr>
          <w:b/>
          <w:bCs/>
        </w:rPr>
        <w:t>physics-based OSC model</w:t>
      </w:r>
    </w:p>
    <w:p w14:paraId="1464A5B8" w14:textId="77777777" w:rsidR="00106722" w:rsidRPr="00106722" w:rsidRDefault="00106722" w:rsidP="00106722">
      <w:pPr>
        <w:numPr>
          <w:ilvl w:val="0"/>
          <w:numId w:val="2"/>
        </w:numPr>
        <w:jc w:val="both"/>
      </w:pPr>
      <w:r w:rsidRPr="00106722">
        <w:t xml:space="preserve">Generate </w:t>
      </w:r>
      <w:r w:rsidRPr="00106722">
        <w:rPr>
          <w:b/>
          <w:bCs/>
        </w:rPr>
        <w:t>lookup tables (LUTs)</w:t>
      </w:r>
      <w:r w:rsidRPr="00106722">
        <w:t xml:space="preserve"> for OSC</w:t>
      </w:r>
    </w:p>
    <w:p w14:paraId="74364255" w14:textId="77777777" w:rsidR="00106722" w:rsidRPr="00106722" w:rsidRDefault="00106722" w:rsidP="00106722">
      <w:pPr>
        <w:numPr>
          <w:ilvl w:val="0"/>
          <w:numId w:val="2"/>
        </w:numPr>
        <w:jc w:val="both"/>
      </w:pPr>
      <w:r w:rsidRPr="00106722">
        <w:t>Visualize the sensitivity of OSC using:</w:t>
      </w:r>
    </w:p>
    <w:p w14:paraId="609BA373" w14:textId="77777777" w:rsidR="00106722" w:rsidRPr="00106722" w:rsidRDefault="00106722" w:rsidP="00106722">
      <w:pPr>
        <w:numPr>
          <w:ilvl w:val="1"/>
          <w:numId w:val="2"/>
        </w:numPr>
        <w:jc w:val="both"/>
      </w:pPr>
      <w:r w:rsidRPr="00106722">
        <w:t xml:space="preserve">Volume vs </w:t>
      </w:r>
      <w:proofErr w:type="spellStart"/>
      <w:r w:rsidRPr="00106722">
        <w:t>Washcoat</w:t>
      </w:r>
      <w:proofErr w:type="spellEnd"/>
      <w:r w:rsidRPr="00106722">
        <w:t xml:space="preserve"> loading</w:t>
      </w:r>
    </w:p>
    <w:p w14:paraId="4DDA5442" w14:textId="77777777" w:rsidR="00106722" w:rsidRPr="00106722" w:rsidRDefault="00106722" w:rsidP="00106722">
      <w:pPr>
        <w:numPr>
          <w:ilvl w:val="1"/>
          <w:numId w:val="2"/>
        </w:numPr>
        <w:jc w:val="both"/>
      </w:pPr>
      <w:r w:rsidRPr="00106722">
        <w:t xml:space="preserve">Volume vs </w:t>
      </w:r>
      <w:proofErr w:type="spellStart"/>
      <w:r w:rsidRPr="00106722">
        <w:t>CeO</w:t>
      </w:r>
      <w:proofErr w:type="spellEnd"/>
      <w:r w:rsidRPr="00106722">
        <w:t>₂ wt. fraction</w:t>
      </w:r>
    </w:p>
    <w:p w14:paraId="4BDF4DE1" w14:textId="77777777" w:rsidR="00106722" w:rsidRPr="00106722" w:rsidRDefault="00106722" w:rsidP="00106722">
      <w:pPr>
        <w:numPr>
          <w:ilvl w:val="1"/>
          <w:numId w:val="2"/>
        </w:numPr>
        <w:jc w:val="both"/>
      </w:pPr>
      <w:r w:rsidRPr="00106722">
        <w:t>Volume vs Utilisation efficiency</w:t>
      </w:r>
    </w:p>
    <w:p w14:paraId="5313CCBC" w14:textId="0E0D761F" w:rsidR="00106722" w:rsidRDefault="00106722" w:rsidP="00106722">
      <w:pPr>
        <w:numPr>
          <w:ilvl w:val="0"/>
          <w:numId w:val="2"/>
        </w:numPr>
        <w:jc w:val="both"/>
      </w:pPr>
      <w:r w:rsidRPr="00106722">
        <w:t xml:space="preserve">Create </w:t>
      </w:r>
      <w:r w:rsidRPr="00106722">
        <w:rPr>
          <w:b/>
          <w:bCs/>
        </w:rPr>
        <w:t>OSC contour plots</w:t>
      </w:r>
      <w:r w:rsidRPr="00106722">
        <w:t xml:space="preserve"> and a </w:t>
      </w:r>
      <w:r w:rsidRPr="00106722">
        <w:rPr>
          <w:b/>
          <w:bCs/>
        </w:rPr>
        <w:t>3D surface plot</w:t>
      </w:r>
      <w:r w:rsidRPr="00106722">
        <w:t xml:space="preserve"> for calibration and injector-control applications.</w:t>
      </w:r>
    </w:p>
    <w:p w14:paraId="08384B30" w14:textId="77777777" w:rsidR="00106722" w:rsidRDefault="00106722" w:rsidP="00106722">
      <w:pPr>
        <w:ind w:left="360"/>
        <w:jc w:val="both"/>
      </w:pPr>
    </w:p>
    <w:p w14:paraId="2FA35B6A" w14:textId="177006E8" w:rsidR="00106722" w:rsidRDefault="00106722" w:rsidP="00106722">
      <w:pPr>
        <w:jc w:val="both"/>
        <w:rPr>
          <w:sz w:val="36"/>
          <w:szCs w:val="36"/>
          <w:u w:val="single"/>
        </w:rPr>
      </w:pPr>
      <w:r w:rsidRPr="00106722">
        <w:rPr>
          <w:sz w:val="36"/>
          <w:szCs w:val="36"/>
          <w:u w:val="single"/>
        </w:rPr>
        <w:lastRenderedPageBreak/>
        <w:t>Solution:</w:t>
      </w:r>
    </w:p>
    <w:p w14:paraId="1FC7AEDF" w14:textId="630A8A62" w:rsidR="00106722" w:rsidRDefault="00106722" w:rsidP="00106722">
      <w:pPr>
        <w:pStyle w:val="ListParagraph"/>
        <w:numPr>
          <w:ilvl w:val="0"/>
          <w:numId w:val="3"/>
        </w:numPr>
        <w:jc w:val="both"/>
      </w:pPr>
      <w:r>
        <w:t>Lookup table:</w:t>
      </w:r>
    </w:p>
    <w:p w14:paraId="0EB63C08" w14:textId="7715D59F" w:rsidR="00106722" w:rsidRDefault="00106722" w:rsidP="00106722">
      <w:pPr>
        <w:pStyle w:val="ListParagraph"/>
        <w:jc w:val="both"/>
      </w:pPr>
      <w:r w:rsidRPr="00106722">
        <w:drawing>
          <wp:inline distT="0" distB="0" distL="0" distR="0" wp14:anchorId="1BB11CEA" wp14:editId="3B2E6A5F">
            <wp:extent cx="3241964" cy="2174785"/>
            <wp:effectExtent l="0" t="0" r="0" b="0"/>
            <wp:docPr id="85131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1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49" cy="219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1049" w14:textId="77777777" w:rsidR="00106722" w:rsidRDefault="00106722" w:rsidP="00106722">
      <w:pPr>
        <w:pStyle w:val="ListParagraph"/>
        <w:jc w:val="both"/>
      </w:pPr>
    </w:p>
    <w:p w14:paraId="1575F046" w14:textId="17B50E14" w:rsidR="00106722" w:rsidRDefault="00106722" w:rsidP="00106722">
      <w:pPr>
        <w:pStyle w:val="ListParagraph"/>
        <w:numPr>
          <w:ilvl w:val="0"/>
          <w:numId w:val="3"/>
        </w:numPr>
      </w:pPr>
      <w:r>
        <w:t xml:space="preserve">Volume v/s Wash coat loading </w:t>
      </w:r>
    </w:p>
    <w:p w14:paraId="0244EA7B" w14:textId="2DB35EE1" w:rsidR="00106722" w:rsidRDefault="00106722" w:rsidP="00106722">
      <w:pPr>
        <w:pStyle w:val="ListParagraph"/>
      </w:pPr>
      <w:r w:rsidRPr="00106722">
        <w:drawing>
          <wp:inline distT="0" distB="0" distL="0" distR="0" wp14:anchorId="554B9A48" wp14:editId="141774DE">
            <wp:extent cx="3258752" cy="2445327"/>
            <wp:effectExtent l="0" t="0" r="0" b="0"/>
            <wp:docPr id="14895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2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003" cy="247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C940" w14:textId="77777777" w:rsidR="00106722" w:rsidRDefault="00106722" w:rsidP="00106722">
      <w:pPr>
        <w:pStyle w:val="ListParagraph"/>
      </w:pPr>
    </w:p>
    <w:p w14:paraId="62D66EEE" w14:textId="0103635C" w:rsidR="00106722" w:rsidRDefault="00106722" w:rsidP="00106722">
      <w:pPr>
        <w:pStyle w:val="ListParagraph"/>
        <w:numPr>
          <w:ilvl w:val="0"/>
          <w:numId w:val="3"/>
        </w:numPr>
      </w:pPr>
      <w:r>
        <w:t>Volume v/s Ceria (CeO2) %weight fraction</w:t>
      </w:r>
    </w:p>
    <w:p w14:paraId="08107199" w14:textId="7CA19D9A" w:rsidR="00106722" w:rsidRDefault="00106722" w:rsidP="00106722">
      <w:pPr>
        <w:pStyle w:val="ListParagraph"/>
      </w:pPr>
      <w:r w:rsidRPr="00106722">
        <w:drawing>
          <wp:inline distT="0" distB="0" distL="0" distR="0" wp14:anchorId="5F281F05" wp14:editId="1157C64A">
            <wp:extent cx="3422073" cy="2563332"/>
            <wp:effectExtent l="0" t="0" r="6985" b="8890"/>
            <wp:docPr id="122322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26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7515" cy="25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DF14" w14:textId="0CC025CC" w:rsidR="00106722" w:rsidRDefault="00106722" w:rsidP="00106722">
      <w:pPr>
        <w:pStyle w:val="ListParagraph"/>
        <w:numPr>
          <w:ilvl w:val="0"/>
          <w:numId w:val="3"/>
        </w:numPr>
      </w:pPr>
      <w:r>
        <w:lastRenderedPageBreak/>
        <w:t>Volume v/s Utilisation efficiency</w:t>
      </w:r>
    </w:p>
    <w:p w14:paraId="60BA397B" w14:textId="32946A27" w:rsidR="00106722" w:rsidRDefault="00106722" w:rsidP="00106722">
      <w:pPr>
        <w:pStyle w:val="ListParagraph"/>
      </w:pPr>
      <w:r w:rsidRPr="00106722">
        <w:drawing>
          <wp:inline distT="0" distB="0" distL="0" distR="0" wp14:anchorId="02B932F6" wp14:editId="691CDF6C">
            <wp:extent cx="3675839" cy="2805546"/>
            <wp:effectExtent l="0" t="0" r="1270" b="0"/>
            <wp:docPr id="10940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91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491" cy="28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1169" w14:textId="77777777" w:rsidR="00106722" w:rsidRDefault="00106722" w:rsidP="00106722">
      <w:pPr>
        <w:pStyle w:val="ListParagraph"/>
      </w:pPr>
    </w:p>
    <w:p w14:paraId="1689690E" w14:textId="45A90BD2" w:rsidR="00106722" w:rsidRDefault="00106722" w:rsidP="00106722">
      <w:pPr>
        <w:pStyle w:val="ListParagraph"/>
        <w:numPr>
          <w:ilvl w:val="0"/>
          <w:numId w:val="3"/>
        </w:numPr>
      </w:pPr>
      <w:r>
        <w:t>3D Surface Plot: OSC</w:t>
      </w:r>
    </w:p>
    <w:p w14:paraId="427DCD2B" w14:textId="1FB6A0C6" w:rsidR="00106722" w:rsidRDefault="00106722" w:rsidP="00106722">
      <w:pPr>
        <w:pStyle w:val="ListParagraph"/>
      </w:pPr>
      <w:r w:rsidRPr="00106722">
        <w:drawing>
          <wp:inline distT="0" distB="0" distL="0" distR="0" wp14:anchorId="3C429AC1" wp14:editId="0FCFD8DF">
            <wp:extent cx="3805728" cy="2874746"/>
            <wp:effectExtent l="0" t="0" r="4445" b="1905"/>
            <wp:docPr id="27570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1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138" cy="28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8FFD" w14:textId="5636D899" w:rsidR="00106722" w:rsidRDefault="00106722" w:rsidP="00106722"/>
    <w:p w14:paraId="1673ACCA" w14:textId="36DFB791" w:rsidR="00106722" w:rsidRDefault="00106722" w:rsidP="00106722">
      <w:pPr>
        <w:pStyle w:val="ListParagraph"/>
        <w:numPr>
          <w:ilvl w:val="0"/>
          <w:numId w:val="3"/>
        </w:numPr>
      </w:pPr>
      <w:r>
        <w:t>Program (Python code</w:t>
      </w:r>
      <w:r w:rsidR="00B93320">
        <w:t>):</w:t>
      </w:r>
    </w:p>
    <w:p w14:paraId="61F1DAA8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165E4CBB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AB2526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661073FD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mpl_</w:t>
      </w:r>
      <w:proofErr w:type="gramStart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toolkits.mplot</w:t>
      </w:r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3d </w:t>
      </w: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Axes3D</w:t>
      </w:r>
    </w:p>
    <w:p w14:paraId="203E95B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01668B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CC7A1A8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CONSTANTS</w:t>
      </w:r>
    </w:p>
    <w:p w14:paraId="1191AEF5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CF1A979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CPSI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750</w:t>
      </w:r>
    </w:p>
    <w:p w14:paraId="7DFF50D5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k_factor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5.5</w:t>
      </w:r>
    </w:p>
    <w:p w14:paraId="46CCFF54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lastRenderedPageBreak/>
        <w:t>O2_PER_G_CEO2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0.11</w:t>
      </w:r>
    </w:p>
    <w:p w14:paraId="416C0E69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1A444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Nominal values</w:t>
      </w:r>
    </w:p>
    <w:p w14:paraId="47B7A18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washcoat_nom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</w:t>
      </w: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g/L</w:t>
      </w:r>
    </w:p>
    <w:p w14:paraId="6ABD06F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ceo2_nom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0.275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</w:t>
      </w: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fraction</w:t>
      </w:r>
    </w:p>
    <w:p w14:paraId="70C232A2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eta_nom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0.70</w:t>
      </w:r>
    </w:p>
    <w:p w14:paraId="651D746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0851F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83C43F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AXES RANGES</w:t>
      </w:r>
    </w:p>
    <w:p w14:paraId="3B077A0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8E018CF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.linspace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0.86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2489A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.linspace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C0A374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ceo2_frac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.linspace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4B7B4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.linspace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0.65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C5EAA7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C7CC8D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5FF2CCB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OSC FUNCTION</w:t>
      </w:r>
    </w:p>
    <w:p w14:paraId="49662CFB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6FD86CB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compute_</w:t>
      </w:r>
      <w:proofErr w:type="gram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osc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ceo2_frac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D009B7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washcoat_mass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</w:t>
      </w:r>
      <w:proofErr w:type="spellEnd"/>
    </w:p>
    <w:p w14:paraId="34118BE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ceo2_mass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washcoat_mass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ceo2_frac</w:t>
      </w:r>
    </w:p>
    <w:p w14:paraId="2031996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stored_o2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ceo2_mass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O2_PER_G_CEO2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</w:t>
      </w:r>
    </w:p>
    <w:p w14:paraId="29D7C962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osc_geom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CPSI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k_factor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</w:p>
    <w:p w14:paraId="565585D3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33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osc_geom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stored_o2</w:t>
      </w:r>
    </w:p>
    <w:p w14:paraId="29FBC599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D83F2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4FC447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1. Volume vs </w:t>
      </w:r>
      <w:proofErr w:type="spellStart"/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Loading</w:t>
      </w:r>
    </w:p>
    <w:p w14:paraId="2CDC5085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B09C16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V1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.meshgrid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4C6F84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OSC_vw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compute_</w:t>
      </w:r>
      <w:proofErr w:type="gram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osc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V1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ceo2_nom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eta_nom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5F0D84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9676B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561F2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contour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V1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OSC_vw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F6FE7B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8D7532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"Catalyst Volume (L)"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D5E81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Loading (g/L)"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4930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"OSC Contour: Volume vs 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Loading"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F9CFC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EA4193F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6962B9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DFD2F12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2. Volume vs CeO2 </w:t>
      </w:r>
      <w:proofErr w:type="spellStart"/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fraction</w:t>
      </w:r>
    </w:p>
    <w:p w14:paraId="6503938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553FF258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V2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.meshgrid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ceo2_frac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40F25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OSC_vc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compute_</w:t>
      </w:r>
      <w:proofErr w:type="gram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osc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V2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washcoat_nom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eta_nom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9CA076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C48797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927296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contour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V2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OSC_vc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42D05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E7584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lastRenderedPageBreak/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"Catalyst Volume (L)"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F046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CeO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₂ Weight Fraction"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C78BE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"OSC Contour: Volume vs 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CeO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₂ Fraction"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FCDA8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A914F3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99DF1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0111481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Volume vs Utilisation Efficiency</w:t>
      </w:r>
    </w:p>
    <w:p w14:paraId="0F081538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4422BDE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V3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.meshgrid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DCA4A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OSC_ve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compute_</w:t>
      </w:r>
      <w:proofErr w:type="gram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osc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V3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washcoat_nom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ceo2_nom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A6106F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D143C5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221C76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c3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contour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V3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OSC_ve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EC083F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c3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053173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"Catalyst Volume (L)"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46FD7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"Utilisation Efficiency (η)"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5AAD9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"OSC Contour: Volume vs Utilisation Efficiency"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815A8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D3AB2B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5A61F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06E3128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FILLED OSC CONTOUR</w:t>
      </w:r>
    </w:p>
    <w:p w14:paraId="3E6083E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7B018FF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9BBA256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contourf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V1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OSC_vw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4FA3D3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colorbar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"OSC"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4C7C5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"Catalyst Volume (L)"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9FEC7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Loading (g/L)"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BFD97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"Filled OSC Contour: Volume vs 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71E93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2CAD9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0D536D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44464BF2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3D SURFACE PLOT</w:t>
      </w:r>
    </w:p>
    <w:p w14:paraId="57DC6A77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3DED321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A88F66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subplot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111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projection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"3d"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92287B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.plot</w:t>
      </w:r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surface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V1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OSC_vw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27A3CA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"Catalyst Volume (L)"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C3638F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ylabel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Washcoat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Loading (g/L)"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CF435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.set_zlabel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"OSC"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7F52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"3D Surface Plot: OSC"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6536CF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3F461EB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5D34A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0FB89B75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LOOKUP TABLE (LUT)</w:t>
      </w:r>
    </w:p>
    <w:p w14:paraId="3830919D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3A4EF569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.linspace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0.86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29965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.linspace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83463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ceo2_lut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.linspace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E6BB8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eta_lut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.linspace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0.65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F753B4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52DC8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compute_</w:t>
      </w:r>
      <w:proofErr w:type="gram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osc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ceo2_lut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E42E52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D1DE7F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proofErr w:type="gram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10519EC2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Volume_L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6442C4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Washcoat_g_per_L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washcoat_lut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06280CC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"CeO2_fraction"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ceo2_lut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DF3DB03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Efficiency_eta</w:t>
      </w:r>
      <w:proofErr w:type="spell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eta_lut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F25F82E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"OSC"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osc_lut</w:t>
      </w:r>
      <w:proofErr w:type="spellEnd"/>
    </w:p>
    <w:p w14:paraId="3EAEBA61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5030E185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4893B0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33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=== OSC LOOKUP TABLE ===</w:t>
      </w:r>
      <w:r w:rsidRPr="00B933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56C81D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lut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47E012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6BDCB9" w14:textId="77777777" w:rsidR="00B93320" w:rsidRPr="00B93320" w:rsidRDefault="00B93320" w:rsidP="00B9332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lut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B933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33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"osc_lookup_table.csv"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933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933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33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933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44D9D1" w14:textId="77777777" w:rsidR="00B93320" w:rsidRPr="00106722" w:rsidRDefault="00B93320" w:rsidP="00B93320">
      <w:pPr>
        <w:pStyle w:val="ListParagraph"/>
      </w:pPr>
    </w:p>
    <w:sectPr w:rsidR="00B93320" w:rsidRPr="00106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83E35"/>
    <w:multiLevelType w:val="hybridMultilevel"/>
    <w:tmpl w:val="8A78C6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D6594"/>
    <w:multiLevelType w:val="multilevel"/>
    <w:tmpl w:val="43CC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C731F"/>
    <w:multiLevelType w:val="multilevel"/>
    <w:tmpl w:val="596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456710">
    <w:abstractNumId w:val="2"/>
  </w:num>
  <w:num w:numId="2" w16cid:durableId="1280796988">
    <w:abstractNumId w:val="1"/>
  </w:num>
  <w:num w:numId="3" w16cid:durableId="80466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4D"/>
    <w:rsid w:val="00106722"/>
    <w:rsid w:val="00A47E44"/>
    <w:rsid w:val="00AE344D"/>
    <w:rsid w:val="00B93320"/>
    <w:rsid w:val="00CF7AC9"/>
    <w:rsid w:val="00E7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21BF8"/>
  <w15:chartTrackingRefBased/>
  <w15:docId w15:val="{4A6492B8-8707-422F-A27A-BEE5F583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KHANKHOJE (RA2311026011010)</dc:creator>
  <cp:keywords/>
  <dc:description/>
  <cp:lastModifiedBy>SIDDHESH KHANKHOJE (RA2311026011010)</cp:lastModifiedBy>
  <cp:revision>2</cp:revision>
  <dcterms:created xsi:type="dcterms:W3CDTF">2026-01-28T10:54:00Z</dcterms:created>
  <dcterms:modified xsi:type="dcterms:W3CDTF">2026-01-28T11:05:00Z</dcterms:modified>
</cp:coreProperties>
</file>