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04B02" w14:textId="186DD832" w:rsidR="007B5539" w:rsidRDefault="00EF79FE" w:rsidP="007B5539">
      <w:pPr>
        <w:spacing w:line="360" w:lineRule="auto"/>
        <w:jc w:val="center"/>
        <w:rPr>
          <w:rFonts w:ascii="Noto Sans Devanagari" w:hAnsi="Noto Sans Devanagari" w:cs="Noto Sans Devanagari"/>
          <w:sz w:val="28"/>
          <w:szCs w:val="28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॥ </w:t>
      </w:r>
      <w:r w:rsidR="007B5539" w:rsidRPr="007B5539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आरती </w:t>
      </w:r>
      <w:r w:rsidR="00120FFC" w:rsidRPr="00120FFC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शंकराची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244EA1E0" w14:textId="0E628142" w:rsidR="00AD1F3D" w:rsidRPr="007B5539" w:rsidRDefault="007B5539" w:rsidP="007B5539">
      <w:pPr>
        <w:spacing w:line="360" w:lineRule="auto"/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</w:pPr>
      <w:r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शिवशंकर गिरीजाधर व्याघ्रांबर धारी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 xml:space="preserve">मदनारी सुखकारी भवभय संहारी । 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तुरीया ज्ञानशंभो भक्ता सुखकारी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पशुपती जन्म मरणा ते हारी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 xml:space="preserve">जयदेव जयदेव जय हर हर महादेवा । 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 xml:space="preserve">विश्वंभर कपिलेश्वर परिपूर्ण सेवा जय देव </w:t>
      </w:r>
      <w:r w:rsidRPr="007B5539">
        <w:rPr>
          <w:rFonts w:ascii="Noto Sans Devanagari" w:hAnsi="Noto Sans Devanagari" w:cs="Noto Sans Devanagari"/>
          <w:sz w:val="36"/>
          <w:szCs w:val="36"/>
        </w:rPr>
        <w:t>||</w:t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१</w:t>
      </w:r>
      <w:r w:rsidRPr="007B5539">
        <w:rPr>
          <w:rFonts w:ascii="Noto Sans Devanagari" w:hAnsi="Noto Sans Devanagari" w:cs="Noto Sans Devanagari"/>
          <w:sz w:val="36"/>
          <w:szCs w:val="36"/>
        </w:rPr>
        <w:t xml:space="preserve">|| </w:t>
      </w:r>
      <w:r>
        <w:rPr>
          <w:rFonts w:ascii="Noto Sans Devanagari" w:hAnsi="Noto Sans Devanagari" w:cs="Noto Sans Devanagari"/>
          <w:sz w:val="36"/>
          <w:szCs w:val="36"/>
        </w:rPr>
        <w:br/>
      </w:r>
      <w:r>
        <w:rPr>
          <w:rFonts w:ascii="Noto Sans Devanagari" w:hAnsi="Noto Sans Devanagari" w:cs="Noto Sans Devanagari"/>
          <w:sz w:val="36"/>
          <w:szCs w:val="36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शिवदत्ता गुरुवर्या सिद्धा अवधूता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हरहर मुनिवेषा गंगाधर माथा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वामांगी पार्वती नाम स्मर हरता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हरिसी तू ध्यासी हरसी भवचिंता ॥२॥</w:t>
      </w:r>
      <w:r>
        <w:rPr>
          <w:rFonts w:ascii="Noto Sans Devanagari" w:hAnsi="Noto Sans Devanagari" w:cs="Noto Sans Devanagari"/>
          <w:sz w:val="36"/>
          <w:szCs w:val="36"/>
        </w:rPr>
        <w:br/>
      </w:r>
      <w:bookmarkStart w:id="0" w:name="_GoBack"/>
      <w:bookmarkEnd w:id="0"/>
      <w:r>
        <w:rPr>
          <w:rFonts w:ascii="Noto Sans Devanagari" w:hAnsi="Noto Sans Devanagari" w:cs="Noto Sans Devanagari"/>
          <w:sz w:val="36"/>
          <w:szCs w:val="36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निळकंठा धूर्जटा सर्पांच्या माळा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 xml:space="preserve">त्रिशूळ डमरु हाती भस्माचा गोळा । 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चंदन शोभे भाळी विश्वा तू भोळा ।</w:t>
      </w:r>
      <w:r w:rsidRPr="007B5539"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Pr="007B5539">
        <w:rPr>
          <w:rFonts w:ascii="Noto Sans Devanagari" w:hAnsi="Noto Sans Devanagari" w:cs="Noto Sans Devanagari"/>
          <w:sz w:val="36"/>
          <w:szCs w:val="36"/>
          <w:cs/>
          <w:lang w:bidi="hi-IN"/>
        </w:rPr>
        <w:t>उद्धव चिद्घन मुदीत नमीता तव पद कंमळा ।।३।।</w:t>
      </w:r>
    </w:p>
    <w:sectPr w:rsidR="00AD1F3D" w:rsidRPr="007B5539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20FFC"/>
    <w:rsid w:val="007B0D3C"/>
    <w:rsid w:val="007B5539"/>
    <w:rsid w:val="00855778"/>
    <w:rsid w:val="00AD1F3D"/>
    <w:rsid w:val="00B0116E"/>
    <w:rsid w:val="00B32E09"/>
    <w:rsid w:val="00CE1BFE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5</cp:revision>
  <cp:lastPrinted>2023-02-22T04:30:00Z</cp:lastPrinted>
  <dcterms:created xsi:type="dcterms:W3CDTF">2023-02-22T04:00:00Z</dcterms:created>
  <dcterms:modified xsi:type="dcterms:W3CDTF">2023-02-24T02:54:00Z</dcterms:modified>
</cp:coreProperties>
</file>