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6A3E3" w14:textId="77777777" w:rsidR="00276FA2" w:rsidRPr="00276FA2" w:rsidRDefault="00276FA2" w:rsidP="00276FA2">
      <w:r w:rsidRPr="00276FA2">
        <w:rPr>
          <w:b/>
          <w:bCs/>
        </w:rPr>
        <w:t>Analysis Report: Live Cryptocurrency Data</w:t>
      </w:r>
    </w:p>
    <w:p w14:paraId="1419EBB9" w14:textId="77777777" w:rsidR="00276FA2" w:rsidRPr="00276FA2" w:rsidRDefault="00276FA2" w:rsidP="00276FA2">
      <w:r w:rsidRPr="00276FA2">
        <w:rPr>
          <w:b/>
          <w:bCs/>
        </w:rPr>
        <w:t>Objective:</w:t>
      </w:r>
      <w:r w:rsidRPr="00276FA2">
        <w:t xml:space="preserve"> The purpose of this analysis is to fetch live cryptocurrency data for the top 50 cryptocurrencies, analyze key metrics, and generate insights based on market trends. The dataset includes details such as cryptocurrency names, symbols, current prices, market capitalization, 24-hour trading volume, and percentage price changes over the past 24 hours.</w:t>
      </w:r>
    </w:p>
    <w:p w14:paraId="4174CAC9" w14:textId="77777777" w:rsidR="00276FA2" w:rsidRPr="00276FA2" w:rsidRDefault="00276FA2" w:rsidP="00276FA2">
      <w:r w:rsidRPr="00276FA2">
        <w:rPr>
          <w:b/>
          <w:bCs/>
        </w:rPr>
        <w:t>1. Overview of Cryptocurrency Market:</w:t>
      </w:r>
      <w:r w:rsidRPr="00276FA2">
        <w:t xml:space="preserve"> As per the latest data:</w:t>
      </w:r>
    </w:p>
    <w:p w14:paraId="38944BCC" w14:textId="77777777" w:rsidR="00276FA2" w:rsidRPr="00276FA2" w:rsidRDefault="00276FA2" w:rsidP="00276FA2">
      <w:pPr>
        <w:numPr>
          <w:ilvl w:val="0"/>
          <w:numId w:val="1"/>
        </w:numPr>
      </w:pPr>
      <w:r w:rsidRPr="00276FA2">
        <w:t xml:space="preserve">The top cryptocurrency by market capitalization is </w:t>
      </w:r>
      <w:r w:rsidRPr="00276FA2">
        <w:rPr>
          <w:b/>
          <w:bCs/>
        </w:rPr>
        <w:t>Bitcoin (BTC)</w:t>
      </w:r>
      <w:r w:rsidRPr="00276FA2">
        <w:t xml:space="preserve"> with a market cap of </w:t>
      </w:r>
      <w:r w:rsidRPr="00276FA2">
        <w:rPr>
          <w:b/>
          <w:bCs/>
        </w:rPr>
        <w:t>$1.64 trillion</w:t>
      </w:r>
      <w:r w:rsidRPr="00276FA2">
        <w:t xml:space="preserve"> and a current price of </w:t>
      </w:r>
      <w:r w:rsidRPr="00276FA2">
        <w:rPr>
          <w:b/>
          <w:bCs/>
        </w:rPr>
        <w:t>$82,374</w:t>
      </w:r>
      <w:r w:rsidRPr="00276FA2">
        <w:t>.</w:t>
      </w:r>
    </w:p>
    <w:p w14:paraId="2C2CB597" w14:textId="77777777" w:rsidR="00276FA2" w:rsidRPr="00276FA2" w:rsidRDefault="00276FA2" w:rsidP="00276FA2">
      <w:pPr>
        <w:numPr>
          <w:ilvl w:val="0"/>
          <w:numId w:val="1"/>
        </w:numPr>
      </w:pPr>
      <w:r w:rsidRPr="00276FA2">
        <w:t xml:space="preserve">The second-largest cryptocurrency is </w:t>
      </w:r>
      <w:r w:rsidRPr="00276FA2">
        <w:rPr>
          <w:b/>
          <w:bCs/>
        </w:rPr>
        <w:t>Ethereum (ETH)</w:t>
      </w:r>
      <w:r w:rsidRPr="00276FA2">
        <w:t xml:space="preserve"> with a market cap of </w:t>
      </w:r>
      <w:r w:rsidRPr="00276FA2">
        <w:rPr>
          <w:b/>
          <w:bCs/>
        </w:rPr>
        <w:t>$249 billion</w:t>
      </w:r>
      <w:r w:rsidRPr="00276FA2">
        <w:t xml:space="preserve"> and a price of </w:t>
      </w:r>
      <w:r w:rsidRPr="00276FA2">
        <w:rPr>
          <w:b/>
          <w:bCs/>
        </w:rPr>
        <w:t>$2,059</w:t>
      </w:r>
      <w:r w:rsidRPr="00276FA2">
        <w:t>.</w:t>
      </w:r>
    </w:p>
    <w:p w14:paraId="4A3F2B96" w14:textId="77777777" w:rsidR="00276FA2" w:rsidRPr="00276FA2" w:rsidRDefault="00276FA2" w:rsidP="00276FA2">
      <w:pPr>
        <w:numPr>
          <w:ilvl w:val="0"/>
          <w:numId w:val="1"/>
        </w:numPr>
      </w:pPr>
      <w:r w:rsidRPr="00276FA2">
        <w:rPr>
          <w:b/>
          <w:bCs/>
        </w:rPr>
        <w:t>Tether (USDT)</w:t>
      </w:r>
      <w:r w:rsidRPr="00276FA2">
        <w:t xml:space="preserve"> follows as a stablecoin with a market cap of </w:t>
      </w:r>
      <w:r w:rsidRPr="00276FA2">
        <w:rPr>
          <w:b/>
          <w:bCs/>
        </w:rPr>
        <w:t>$142 billion</w:t>
      </w:r>
      <w:r w:rsidRPr="00276FA2">
        <w:t xml:space="preserve"> and is priced at </w:t>
      </w:r>
      <w:r w:rsidRPr="00276FA2">
        <w:rPr>
          <w:b/>
          <w:bCs/>
        </w:rPr>
        <w:t>$0.9993</w:t>
      </w:r>
      <w:r w:rsidRPr="00276FA2">
        <w:t>.</w:t>
      </w:r>
    </w:p>
    <w:p w14:paraId="7477E923" w14:textId="77777777" w:rsidR="00276FA2" w:rsidRPr="00276FA2" w:rsidRDefault="00276FA2" w:rsidP="00276FA2">
      <w:r w:rsidRPr="00276FA2">
        <w:rPr>
          <w:b/>
          <w:bCs/>
        </w:rPr>
        <w:t>2. Top 5 Cryptocurrencies by Market Cap:</w:t>
      </w:r>
      <w:r w:rsidRPr="00276FA2">
        <w:t xml:space="preserve"> The following cryptocurrencies have the highest market capitalizations:</w:t>
      </w:r>
    </w:p>
    <w:p w14:paraId="3737E724" w14:textId="77777777" w:rsidR="00276FA2" w:rsidRPr="00276FA2" w:rsidRDefault="00276FA2" w:rsidP="00276FA2">
      <w:pPr>
        <w:numPr>
          <w:ilvl w:val="0"/>
          <w:numId w:val="2"/>
        </w:numPr>
      </w:pPr>
      <w:r w:rsidRPr="00276FA2">
        <w:rPr>
          <w:b/>
          <w:bCs/>
        </w:rPr>
        <w:t>Bitcoin (BTC) - $1.64T</w:t>
      </w:r>
    </w:p>
    <w:p w14:paraId="76AB1AA1" w14:textId="77777777" w:rsidR="00276FA2" w:rsidRPr="00276FA2" w:rsidRDefault="00276FA2" w:rsidP="00276FA2">
      <w:pPr>
        <w:numPr>
          <w:ilvl w:val="0"/>
          <w:numId w:val="2"/>
        </w:numPr>
      </w:pPr>
      <w:r w:rsidRPr="00276FA2">
        <w:rPr>
          <w:b/>
          <w:bCs/>
        </w:rPr>
        <w:t>Ethereum (ETH) - $249B</w:t>
      </w:r>
    </w:p>
    <w:p w14:paraId="1D29886E" w14:textId="77777777" w:rsidR="00276FA2" w:rsidRPr="00276FA2" w:rsidRDefault="00276FA2" w:rsidP="00276FA2">
      <w:pPr>
        <w:numPr>
          <w:ilvl w:val="0"/>
          <w:numId w:val="2"/>
        </w:numPr>
      </w:pPr>
      <w:r w:rsidRPr="00276FA2">
        <w:rPr>
          <w:b/>
          <w:bCs/>
        </w:rPr>
        <w:t>Tether (USDT) - $142B</w:t>
      </w:r>
    </w:p>
    <w:p w14:paraId="5D6393D7" w14:textId="77777777" w:rsidR="00276FA2" w:rsidRPr="00276FA2" w:rsidRDefault="00276FA2" w:rsidP="00276FA2">
      <w:pPr>
        <w:numPr>
          <w:ilvl w:val="0"/>
          <w:numId w:val="2"/>
        </w:numPr>
      </w:pPr>
      <w:r w:rsidRPr="00276FA2">
        <w:rPr>
          <w:b/>
          <w:bCs/>
        </w:rPr>
        <w:t>XRP - $135B</w:t>
      </w:r>
    </w:p>
    <w:p w14:paraId="502B7B91" w14:textId="77777777" w:rsidR="00276FA2" w:rsidRPr="00276FA2" w:rsidRDefault="00276FA2" w:rsidP="00276FA2">
      <w:pPr>
        <w:numPr>
          <w:ilvl w:val="0"/>
          <w:numId w:val="2"/>
        </w:numPr>
      </w:pPr>
      <w:r w:rsidRPr="00276FA2">
        <w:rPr>
          <w:b/>
          <w:bCs/>
        </w:rPr>
        <w:t>BNB - $82B</w:t>
      </w:r>
    </w:p>
    <w:p w14:paraId="2F304910" w14:textId="77777777" w:rsidR="00276FA2" w:rsidRPr="00276FA2" w:rsidRDefault="00276FA2" w:rsidP="00276FA2">
      <w:r w:rsidRPr="00276FA2">
        <w:rPr>
          <w:b/>
          <w:bCs/>
        </w:rPr>
        <w:t>3. Price Trends and Market Insights:</w:t>
      </w:r>
    </w:p>
    <w:p w14:paraId="6A6FA70D" w14:textId="77777777" w:rsidR="00276FA2" w:rsidRPr="00276FA2" w:rsidRDefault="00276FA2" w:rsidP="00276FA2">
      <w:pPr>
        <w:numPr>
          <w:ilvl w:val="0"/>
          <w:numId w:val="3"/>
        </w:numPr>
      </w:pPr>
      <w:r w:rsidRPr="00276FA2">
        <w:t xml:space="preserve">The average price of the top 50 cryptocurrencies is </w:t>
      </w:r>
      <w:r w:rsidRPr="00276FA2">
        <w:rPr>
          <w:b/>
          <w:bCs/>
        </w:rPr>
        <w:t>calculated based on available data</w:t>
      </w:r>
      <w:r w:rsidRPr="00276FA2">
        <w:t>.</w:t>
      </w:r>
    </w:p>
    <w:p w14:paraId="58689F6C" w14:textId="77777777" w:rsidR="00276FA2" w:rsidRPr="00276FA2" w:rsidRDefault="00276FA2" w:rsidP="00276FA2">
      <w:pPr>
        <w:numPr>
          <w:ilvl w:val="0"/>
          <w:numId w:val="3"/>
        </w:numPr>
      </w:pPr>
      <w:r w:rsidRPr="00276FA2">
        <w:t xml:space="preserve">The cryptocurrency with the highest price in this dataset is </w:t>
      </w:r>
      <w:r w:rsidRPr="00276FA2">
        <w:rPr>
          <w:b/>
          <w:bCs/>
        </w:rPr>
        <w:t>Bitcoin (BTC) at $82,374</w:t>
      </w:r>
      <w:r w:rsidRPr="00276FA2">
        <w:t>.</w:t>
      </w:r>
    </w:p>
    <w:p w14:paraId="40B8DC2F" w14:textId="77777777" w:rsidR="00276FA2" w:rsidRPr="00276FA2" w:rsidRDefault="00276FA2" w:rsidP="00276FA2">
      <w:pPr>
        <w:numPr>
          <w:ilvl w:val="0"/>
          <w:numId w:val="3"/>
        </w:numPr>
      </w:pPr>
      <w:r w:rsidRPr="00276FA2">
        <w:t xml:space="preserve">The lowest-priced cryptocurrency in this dataset is </w:t>
      </w:r>
      <w:r w:rsidRPr="00276FA2">
        <w:rPr>
          <w:b/>
          <w:bCs/>
        </w:rPr>
        <w:t>Tether (USDT) at $0.9993</w:t>
      </w:r>
      <w:r w:rsidRPr="00276FA2">
        <w:t>, which is expected as it is a stablecoin.</w:t>
      </w:r>
    </w:p>
    <w:p w14:paraId="0EE3CAC6" w14:textId="77777777" w:rsidR="00276FA2" w:rsidRPr="00276FA2" w:rsidRDefault="00276FA2" w:rsidP="00276FA2">
      <w:r w:rsidRPr="00276FA2">
        <w:rPr>
          <w:b/>
          <w:bCs/>
        </w:rPr>
        <w:t>4. 24-hour Market Performance:</w:t>
      </w:r>
    </w:p>
    <w:p w14:paraId="36436F8B" w14:textId="77777777" w:rsidR="00276FA2" w:rsidRPr="00276FA2" w:rsidRDefault="00276FA2" w:rsidP="00276FA2">
      <w:pPr>
        <w:numPr>
          <w:ilvl w:val="0"/>
          <w:numId w:val="4"/>
        </w:numPr>
      </w:pPr>
      <w:r w:rsidRPr="00276FA2">
        <w:t xml:space="preserve">Bitcoin (BTC) has declined by </w:t>
      </w:r>
      <w:r w:rsidRPr="00276FA2">
        <w:rPr>
          <w:b/>
          <w:bCs/>
        </w:rPr>
        <w:t>-8.64%</w:t>
      </w:r>
      <w:r w:rsidRPr="00276FA2">
        <w:t xml:space="preserve"> in the past 24 hours, while Ethereum (ETH) has decreased by </w:t>
      </w:r>
      <w:r w:rsidRPr="00276FA2">
        <w:rPr>
          <w:b/>
          <w:bCs/>
        </w:rPr>
        <w:t>-9.95%</w:t>
      </w:r>
      <w:r w:rsidRPr="00276FA2">
        <w:t>.</w:t>
      </w:r>
    </w:p>
    <w:p w14:paraId="541B077A" w14:textId="77777777" w:rsidR="00276FA2" w:rsidRPr="00276FA2" w:rsidRDefault="00276FA2" w:rsidP="00276FA2">
      <w:r w:rsidRPr="00276FA2">
        <w:rPr>
          <w:b/>
          <w:bCs/>
        </w:rPr>
        <w:t>5. Key Observations:</w:t>
      </w:r>
    </w:p>
    <w:p w14:paraId="2BFAC750" w14:textId="77777777" w:rsidR="00276FA2" w:rsidRPr="00276FA2" w:rsidRDefault="00276FA2" w:rsidP="00276FA2">
      <w:pPr>
        <w:numPr>
          <w:ilvl w:val="0"/>
          <w:numId w:val="5"/>
        </w:numPr>
      </w:pPr>
      <w:r w:rsidRPr="00276FA2">
        <w:t>Bitcoin and Ethereum continue to dominate the market, holding the highest market capitalizations.</w:t>
      </w:r>
    </w:p>
    <w:p w14:paraId="4EBD026E" w14:textId="77777777" w:rsidR="00276FA2" w:rsidRPr="00276FA2" w:rsidRDefault="00276FA2" w:rsidP="00276FA2">
      <w:pPr>
        <w:numPr>
          <w:ilvl w:val="0"/>
          <w:numId w:val="5"/>
        </w:numPr>
      </w:pPr>
      <w:r w:rsidRPr="00276FA2">
        <w:t>The overall trend suggests a downward movement in prices, as several leading cryptocurrencies have shown negative 24-hour percentage changes.</w:t>
      </w:r>
    </w:p>
    <w:p w14:paraId="441322E8" w14:textId="77777777" w:rsidR="00276FA2" w:rsidRPr="00276FA2" w:rsidRDefault="00276FA2" w:rsidP="00276FA2">
      <w:pPr>
        <w:numPr>
          <w:ilvl w:val="0"/>
          <w:numId w:val="5"/>
        </w:numPr>
      </w:pPr>
      <w:r w:rsidRPr="00276FA2">
        <w:t xml:space="preserve">The high trading volume of </w:t>
      </w:r>
      <w:r w:rsidRPr="00276FA2">
        <w:rPr>
          <w:b/>
          <w:bCs/>
        </w:rPr>
        <w:t>Tether (USDT) at $119B</w:t>
      </w:r>
      <w:r w:rsidRPr="00276FA2">
        <w:t xml:space="preserve"> indicates strong liquidity in the stablecoin market.</w:t>
      </w:r>
    </w:p>
    <w:p w14:paraId="2D2EFC2B" w14:textId="77777777" w:rsidR="00276FA2" w:rsidRPr="00276FA2" w:rsidRDefault="00276FA2" w:rsidP="00276FA2">
      <w:r w:rsidRPr="00276FA2">
        <w:rPr>
          <w:b/>
          <w:bCs/>
        </w:rPr>
        <w:lastRenderedPageBreak/>
        <w:t>6. Conclusion:</w:t>
      </w:r>
      <w:r w:rsidRPr="00276FA2">
        <w:t xml:space="preserve"> This analysis provides insights into the live cryptocurrency market, highlighting major trends, market leaders, and price fluctuations. Continuous monitoring of this data will help in understanding market movements and making informed investment decisions.</w:t>
      </w:r>
    </w:p>
    <w:p w14:paraId="7E8CC7F2" w14:textId="62AB48D3" w:rsidR="00276FA2" w:rsidRPr="00276FA2" w:rsidRDefault="00276FA2" w:rsidP="00276FA2"/>
    <w:p w14:paraId="79DF964E" w14:textId="77777777" w:rsidR="00276FA2" w:rsidRPr="00276FA2" w:rsidRDefault="00276FA2" w:rsidP="00276FA2">
      <w:r w:rsidRPr="00276FA2">
        <w:rPr>
          <w:b/>
          <w:bCs/>
        </w:rPr>
        <w:t>Attachments:</w:t>
      </w:r>
    </w:p>
    <w:p w14:paraId="1196373C" w14:textId="77777777" w:rsidR="00276FA2" w:rsidRPr="00276FA2" w:rsidRDefault="00276FA2" w:rsidP="00276FA2">
      <w:pPr>
        <w:numPr>
          <w:ilvl w:val="0"/>
          <w:numId w:val="6"/>
        </w:numPr>
      </w:pPr>
      <w:r w:rsidRPr="00276FA2">
        <w:rPr>
          <w:b/>
          <w:bCs/>
        </w:rPr>
        <w:t>Python Script</w:t>
      </w:r>
      <w:r w:rsidRPr="00276FA2">
        <w:t>: Contains the code used to fetch, analyze, and update live cryptocurrency data.</w:t>
      </w:r>
    </w:p>
    <w:p w14:paraId="4AD1A6E1" w14:textId="77777777" w:rsidR="00276FA2" w:rsidRDefault="00276FA2" w:rsidP="00276FA2">
      <w:pPr>
        <w:numPr>
          <w:ilvl w:val="0"/>
          <w:numId w:val="6"/>
        </w:numPr>
      </w:pPr>
      <w:r w:rsidRPr="00276FA2">
        <w:rPr>
          <w:b/>
          <w:bCs/>
        </w:rPr>
        <w:t>Live Updating Excel Sheet</w:t>
      </w:r>
      <w:r w:rsidRPr="00276FA2">
        <w:t>: Displays real-time cryptocurrency market data.</w:t>
      </w:r>
    </w:p>
    <w:p w14:paraId="38E5F182" w14:textId="7D4E8119" w:rsidR="000D56D7" w:rsidRPr="00276FA2" w:rsidRDefault="000D56D7" w:rsidP="000D56D7">
      <w:pPr>
        <w:ind w:left="720"/>
      </w:pPr>
      <w:r w:rsidRPr="000D56D7">
        <w:t>https://docs.google.com/spreadsheets/d/1bqqQrP4ahZFO9gI7L2gnXuJJv34jnn52/edit?usp=sharing&amp;ouid=104048283999541016098&amp;rtpof=true&amp;sd=true</w:t>
      </w:r>
    </w:p>
    <w:p w14:paraId="67FBD469" w14:textId="77777777" w:rsidR="00276FA2" w:rsidRPr="00276FA2" w:rsidRDefault="00276FA2" w:rsidP="00276FA2">
      <w:pPr>
        <w:numPr>
          <w:ilvl w:val="0"/>
          <w:numId w:val="6"/>
        </w:numPr>
      </w:pPr>
      <w:r w:rsidRPr="00276FA2">
        <w:rPr>
          <w:b/>
          <w:bCs/>
        </w:rPr>
        <w:t>This Report</w:t>
      </w:r>
      <w:r w:rsidRPr="00276FA2">
        <w:t>: Summarizes key insights from the fetched data.</w:t>
      </w:r>
    </w:p>
    <w:p w14:paraId="4310B5B5" w14:textId="183C76EE" w:rsidR="00276FA2" w:rsidRPr="00276FA2" w:rsidRDefault="00276FA2" w:rsidP="00276FA2"/>
    <w:p w14:paraId="7317BA5E" w14:textId="77777777" w:rsidR="00276FA2" w:rsidRPr="00276FA2" w:rsidRDefault="00276FA2" w:rsidP="00276FA2">
      <w:r w:rsidRPr="00276FA2">
        <w:t>End of Report</w:t>
      </w:r>
    </w:p>
    <w:p w14:paraId="2B3FB8FD" w14:textId="6CA4E4E4" w:rsidR="00276FA2" w:rsidRPr="00276FA2" w:rsidRDefault="00276FA2" w:rsidP="00276FA2"/>
    <w:p w14:paraId="46A88C2A" w14:textId="6E38E880" w:rsidR="00276FA2" w:rsidRPr="00276FA2" w:rsidRDefault="00276FA2" w:rsidP="00276FA2">
      <w:r w:rsidRPr="00276FA2">
        <w:rPr>
          <w:b/>
          <w:bCs/>
        </w:rPr>
        <w:t>Report by: Siddhi Mohanty</w:t>
      </w:r>
      <w:r w:rsidRPr="00276FA2">
        <w:br/>
      </w:r>
      <w:r w:rsidRPr="00276FA2">
        <w:rPr>
          <w:b/>
          <w:bCs/>
        </w:rPr>
        <w:t xml:space="preserve">Date: </w:t>
      </w:r>
      <w:r w:rsidR="000D56D7">
        <w:rPr>
          <w:b/>
          <w:bCs/>
        </w:rPr>
        <w:t>March 4, 2025</w:t>
      </w:r>
    </w:p>
    <w:p w14:paraId="2B4B2091" w14:textId="77777777" w:rsidR="00976F2C" w:rsidRDefault="00976F2C"/>
    <w:sectPr w:rsidR="00976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B4003"/>
    <w:multiLevelType w:val="multilevel"/>
    <w:tmpl w:val="E932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D0451"/>
    <w:multiLevelType w:val="multilevel"/>
    <w:tmpl w:val="696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64B98"/>
    <w:multiLevelType w:val="multilevel"/>
    <w:tmpl w:val="B73C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F73EE"/>
    <w:multiLevelType w:val="multilevel"/>
    <w:tmpl w:val="8702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20A51"/>
    <w:multiLevelType w:val="multilevel"/>
    <w:tmpl w:val="1270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77BAA"/>
    <w:multiLevelType w:val="multilevel"/>
    <w:tmpl w:val="D242D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34D6F"/>
    <w:multiLevelType w:val="multilevel"/>
    <w:tmpl w:val="D7B6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BF9"/>
    <w:multiLevelType w:val="multilevel"/>
    <w:tmpl w:val="3ED2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234BF"/>
    <w:multiLevelType w:val="multilevel"/>
    <w:tmpl w:val="8EA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6688E"/>
    <w:multiLevelType w:val="multilevel"/>
    <w:tmpl w:val="C8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803B7"/>
    <w:multiLevelType w:val="multilevel"/>
    <w:tmpl w:val="789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47FB7"/>
    <w:multiLevelType w:val="multilevel"/>
    <w:tmpl w:val="C36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76966"/>
    <w:multiLevelType w:val="multilevel"/>
    <w:tmpl w:val="92A8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73310C"/>
    <w:multiLevelType w:val="multilevel"/>
    <w:tmpl w:val="D2B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298559">
    <w:abstractNumId w:val="10"/>
  </w:num>
  <w:num w:numId="2" w16cid:durableId="1340692358">
    <w:abstractNumId w:val="4"/>
  </w:num>
  <w:num w:numId="3" w16cid:durableId="1890190456">
    <w:abstractNumId w:val="11"/>
  </w:num>
  <w:num w:numId="4" w16cid:durableId="700470546">
    <w:abstractNumId w:val="3"/>
  </w:num>
  <w:num w:numId="5" w16cid:durableId="539585570">
    <w:abstractNumId w:val="6"/>
  </w:num>
  <w:num w:numId="6" w16cid:durableId="1283271987">
    <w:abstractNumId w:val="0"/>
  </w:num>
  <w:num w:numId="7" w16cid:durableId="978681777">
    <w:abstractNumId w:val="1"/>
  </w:num>
  <w:num w:numId="8" w16cid:durableId="1776055148">
    <w:abstractNumId w:val="12"/>
  </w:num>
  <w:num w:numId="9" w16cid:durableId="252595564">
    <w:abstractNumId w:val="5"/>
  </w:num>
  <w:num w:numId="10" w16cid:durableId="1218971356">
    <w:abstractNumId w:val="13"/>
  </w:num>
  <w:num w:numId="11" w16cid:durableId="428701007">
    <w:abstractNumId w:val="9"/>
  </w:num>
  <w:num w:numId="12" w16cid:durableId="801726419">
    <w:abstractNumId w:val="2"/>
  </w:num>
  <w:num w:numId="13" w16cid:durableId="1093666527">
    <w:abstractNumId w:val="8"/>
  </w:num>
  <w:num w:numId="14" w16cid:durableId="1109734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A2"/>
    <w:rsid w:val="000D56D7"/>
    <w:rsid w:val="00276FA2"/>
    <w:rsid w:val="002A4FEE"/>
    <w:rsid w:val="00976F2C"/>
    <w:rsid w:val="009C31F3"/>
    <w:rsid w:val="00EF5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7026"/>
  <w15:chartTrackingRefBased/>
  <w15:docId w15:val="{2931E23B-DC3A-41AF-895D-0C305818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FA2"/>
    <w:rPr>
      <w:rFonts w:eastAsiaTheme="majorEastAsia" w:cstheme="majorBidi"/>
      <w:color w:val="272727" w:themeColor="text1" w:themeTint="D8"/>
    </w:rPr>
  </w:style>
  <w:style w:type="paragraph" w:styleId="Title">
    <w:name w:val="Title"/>
    <w:basedOn w:val="Normal"/>
    <w:next w:val="Normal"/>
    <w:link w:val="TitleChar"/>
    <w:uiPriority w:val="10"/>
    <w:qFormat/>
    <w:rsid w:val="00276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FA2"/>
    <w:pPr>
      <w:spacing w:before="160"/>
      <w:jc w:val="center"/>
    </w:pPr>
    <w:rPr>
      <w:i/>
      <w:iCs/>
      <w:color w:val="404040" w:themeColor="text1" w:themeTint="BF"/>
    </w:rPr>
  </w:style>
  <w:style w:type="character" w:customStyle="1" w:styleId="QuoteChar">
    <w:name w:val="Quote Char"/>
    <w:basedOn w:val="DefaultParagraphFont"/>
    <w:link w:val="Quote"/>
    <w:uiPriority w:val="29"/>
    <w:rsid w:val="00276FA2"/>
    <w:rPr>
      <w:i/>
      <w:iCs/>
      <w:color w:val="404040" w:themeColor="text1" w:themeTint="BF"/>
    </w:rPr>
  </w:style>
  <w:style w:type="paragraph" w:styleId="ListParagraph">
    <w:name w:val="List Paragraph"/>
    <w:basedOn w:val="Normal"/>
    <w:uiPriority w:val="34"/>
    <w:qFormat/>
    <w:rsid w:val="00276FA2"/>
    <w:pPr>
      <w:ind w:left="720"/>
      <w:contextualSpacing/>
    </w:pPr>
  </w:style>
  <w:style w:type="character" w:styleId="IntenseEmphasis">
    <w:name w:val="Intense Emphasis"/>
    <w:basedOn w:val="DefaultParagraphFont"/>
    <w:uiPriority w:val="21"/>
    <w:qFormat/>
    <w:rsid w:val="00276FA2"/>
    <w:rPr>
      <w:i/>
      <w:iCs/>
      <w:color w:val="0F4761" w:themeColor="accent1" w:themeShade="BF"/>
    </w:rPr>
  </w:style>
  <w:style w:type="paragraph" w:styleId="IntenseQuote">
    <w:name w:val="Intense Quote"/>
    <w:basedOn w:val="Normal"/>
    <w:next w:val="Normal"/>
    <w:link w:val="IntenseQuoteChar"/>
    <w:uiPriority w:val="30"/>
    <w:qFormat/>
    <w:rsid w:val="00276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FA2"/>
    <w:rPr>
      <w:i/>
      <w:iCs/>
      <w:color w:val="0F4761" w:themeColor="accent1" w:themeShade="BF"/>
    </w:rPr>
  </w:style>
  <w:style w:type="character" w:styleId="IntenseReference">
    <w:name w:val="Intense Reference"/>
    <w:basedOn w:val="DefaultParagraphFont"/>
    <w:uiPriority w:val="32"/>
    <w:qFormat/>
    <w:rsid w:val="00276F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782921">
      <w:bodyDiv w:val="1"/>
      <w:marLeft w:val="0"/>
      <w:marRight w:val="0"/>
      <w:marTop w:val="0"/>
      <w:marBottom w:val="0"/>
      <w:divBdr>
        <w:top w:val="none" w:sz="0" w:space="0" w:color="auto"/>
        <w:left w:val="none" w:sz="0" w:space="0" w:color="auto"/>
        <w:bottom w:val="none" w:sz="0" w:space="0" w:color="auto"/>
        <w:right w:val="none" w:sz="0" w:space="0" w:color="auto"/>
      </w:divBdr>
    </w:div>
    <w:div w:id="1167399409">
      <w:bodyDiv w:val="1"/>
      <w:marLeft w:val="0"/>
      <w:marRight w:val="0"/>
      <w:marTop w:val="0"/>
      <w:marBottom w:val="0"/>
      <w:divBdr>
        <w:top w:val="none" w:sz="0" w:space="0" w:color="auto"/>
        <w:left w:val="none" w:sz="0" w:space="0" w:color="auto"/>
        <w:bottom w:val="none" w:sz="0" w:space="0" w:color="auto"/>
        <w:right w:val="none" w:sz="0" w:space="0" w:color="auto"/>
      </w:divBdr>
    </w:div>
    <w:div w:id="1927955607">
      <w:bodyDiv w:val="1"/>
      <w:marLeft w:val="0"/>
      <w:marRight w:val="0"/>
      <w:marTop w:val="0"/>
      <w:marBottom w:val="0"/>
      <w:divBdr>
        <w:top w:val="none" w:sz="0" w:space="0" w:color="auto"/>
        <w:left w:val="none" w:sz="0" w:space="0" w:color="auto"/>
        <w:bottom w:val="none" w:sz="0" w:space="0" w:color="auto"/>
        <w:right w:val="none" w:sz="0" w:space="0" w:color="auto"/>
      </w:divBdr>
    </w:div>
    <w:div w:id="202482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Mohanty</dc:creator>
  <cp:keywords/>
  <dc:description/>
  <cp:lastModifiedBy>Siddhi Mohanty</cp:lastModifiedBy>
  <cp:revision>3</cp:revision>
  <dcterms:created xsi:type="dcterms:W3CDTF">2025-03-04T15:52:00Z</dcterms:created>
  <dcterms:modified xsi:type="dcterms:W3CDTF">2025-03-04T15:53:00Z</dcterms:modified>
</cp:coreProperties>
</file>