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1452.6095581054688" w:firstLine="0"/>
        <w:rPr>
          <w:sz w:val="31.920000076293945"/>
          <w:szCs w:val="31.920000076293945"/>
        </w:rPr>
      </w:pPr>
      <w:r w:rsidDel="00000000" w:rsidR="00000000" w:rsidRPr="00000000">
        <w:rPr>
          <w:sz w:val="31.920000076293945"/>
          <w:szCs w:val="31.920000076293945"/>
          <w:highlight w:val="white"/>
          <w:rtl w:val="0"/>
        </w:rPr>
        <w:t xml:space="preserve">6.2 Form A</w:t>
      </w:r>
      <w:r w:rsidDel="00000000" w:rsidR="00000000" w:rsidRPr="00000000">
        <w:rPr>
          <w:sz w:val="31.920000076293945"/>
          <w:szCs w:val="31.920000076293945"/>
          <w:rtl w:val="0"/>
        </w:rPr>
        <w:t xml:space="preserve"> </w:t>
      </w:r>
    </w:p>
    <w:p w:rsidR="00000000" w:rsidDel="00000000" w:rsidP="00000000" w:rsidRDefault="00000000" w:rsidRPr="00000000" w14:paraId="00000002">
      <w:pPr>
        <w:widowControl w:val="0"/>
        <w:spacing w:before="172.293701171875" w:line="240" w:lineRule="auto"/>
        <w:ind w:right="4223.23974609375"/>
        <w:jc w:val="right"/>
        <w:rPr>
          <w:rFonts w:ascii="Times New Roman" w:cs="Times New Roman" w:eastAsia="Times New Roman" w:hAnsi="Times New Roman"/>
          <w:b w:val="1"/>
          <w:color w:val="2f2f2f"/>
          <w:sz w:val="24"/>
          <w:szCs w:val="24"/>
        </w:rPr>
      </w:pPr>
      <w:r w:rsidDel="00000000" w:rsidR="00000000" w:rsidRPr="00000000">
        <w:rPr>
          <w:rFonts w:ascii="Times New Roman" w:cs="Times New Roman" w:eastAsia="Times New Roman" w:hAnsi="Times New Roman"/>
          <w:b w:val="1"/>
          <w:color w:val="2f2f2f"/>
          <w:sz w:val="24"/>
          <w:szCs w:val="24"/>
          <w:highlight w:val="white"/>
          <w:rtl w:val="0"/>
        </w:rPr>
        <w:t xml:space="preserve">MIT School of Engineering</w:t>
      </w:r>
      <w:r w:rsidDel="00000000" w:rsidR="00000000" w:rsidRPr="00000000">
        <w:rPr>
          <w:rFonts w:ascii="Times New Roman" w:cs="Times New Roman" w:eastAsia="Times New Roman" w:hAnsi="Times New Roman"/>
          <w:b w:val="1"/>
          <w:color w:val="2f2f2f"/>
          <w:sz w:val="24"/>
          <w:szCs w:val="24"/>
          <w:rtl w:val="0"/>
        </w:rPr>
        <w:t xml:space="preserve"> </w:t>
      </w:r>
    </w:p>
    <w:p w:rsidR="00000000" w:rsidDel="00000000" w:rsidP="00000000" w:rsidRDefault="00000000" w:rsidRPr="00000000" w14:paraId="00000003">
      <w:pPr>
        <w:widowControl w:val="0"/>
        <w:spacing w:before="36.71875" w:line="240" w:lineRule="auto"/>
        <w:ind w:right="3025.521240234375"/>
        <w:jc w:val="right"/>
        <w:rPr>
          <w:rFonts w:ascii="Times New Roman" w:cs="Times New Roman" w:eastAsia="Times New Roman" w:hAnsi="Times New Roman"/>
          <w:b w:val="1"/>
          <w:color w:val="2f2f2f"/>
          <w:sz w:val="24"/>
          <w:szCs w:val="24"/>
        </w:rPr>
      </w:pPr>
      <w:r w:rsidDel="00000000" w:rsidR="00000000" w:rsidRPr="00000000">
        <w:rPr>
          <w:rFonts w:ascii="Times New Roman" w:cs="Times New Roman" w:eastAsia="Times New Roman" w:hAnsi="Times New Roman"/>
          <w:b w:val="1"/>
          <w:color w:val="2f2f2f"/>
          <w:sz w:val="24"/>
          <w:szCs w:val="24"/>
          <w:highlight w:val="white"/>
          <w:rtl w:val="0"/>
        </w:rPr>
        <w:t xml:space="preserve">Department of Computer Science and Engineering</w:t>
      </w:r>
      <w:r w:rsidDel="00000000" w:rsidR="00000000" w:rsidRPr="00000000">
        <w:rPr>
          <w:rFonts w:ascii="Times New Roman" w:cs="Times New Roman" w:eastAsia="Times New Roman" w:hAnsi="Times New Roman"/>
          <w:b w:val="1"/>
          <w:color w:val="2f2f2f"/>
          <w:sz w:val="24"/>
          <w:szCs w:val="24"/>
          <w:rtl w:val="0"/>
        </w:rPr>
        <w:t xml:space="preserve"> </w:t>
      </w:r>
    </w:p>
    <w:p w:rsidR="00000000" w:rsidDel="00000000" w:rsidP="00000000" w:rsidRDefault="00000000" w:rsidRPr="00000000" w14:paraId="00000004">
      <w:pPr>
        <w:widowControl w:val="0"/>
        <w:spacing w:before="34.720458984375" w:line="240" w:lineRule="auto"/>
        <w:ind w:right="3114.8590087890625"/>
        <w:jc w:val="right"/>
        <w:rPr>
          <w:rFonts w:ascii="Times New Roman" w:cs="Times New Roman" w:eastAsia="Times New Roman" w:hAnsi="Times New Roman"/>
          <w:b w:val="1"/>
          <w:color w:val="2f2f2f"/>
          <w:sz w:val="28.079999923706055"/>
          <w:szCs w:val="28.079999923706055"/>
        </w:rPr>
      </w:pPr>
      <w:r w:rsidDel="00000000" w:rsidR="00000000" w:rsidRPr="00000000">
        <w:rPr>
          <w:rFonts w:ascii="Times New Roman" w:cs="Times New Roman" w:eastAsia="Times New Roman" w:hAnsi="Times New Roman"/>
          <w:b w:val="1"/>
          <w:color w:val="2f2f2f"/>
          <w:sz w:val="28.079999923706055"/>
          <w:szCs w:val="28.079999923706055"/>
          <w:highlight w:val="white"/>
          <w:rtl w:val="0"/>
        </w:rPr>
        <w:t xml:space="preserve">Mini Project </w:t>
      </w:r>
      <w:r w:rsidDel="00000000" w:rsidR="00000000" w:rsidRPr="00000000">
        <w:rPr>
          <w:rFonts w:ascii="Times New Roman" w:cs="Times New Roman" w:eastAsia="Times New Roman" w:hAnsi="Times New Roman"/>
          <w:color w:val="2f2f2f"/>
          <w:sz w:val="28.079999923706055"/>
          <w:szCs w:val="28.079999923706055"/>
          <w:highlight w:val="white"/>
          <w:rtl w:val="0"/>
        </w:rPr>
        <w:t xml:space="preserve">(I, II, III, IV) </w:t>
      </w:r>
      <w:r w:rsidDel="00000000" w:rsidR="00000000" w:rsidRPr="00000000">
        <w:rPr>
          <w:rFonts w:ascii="Times New Roman" w:cs="Times New Roman" w:eastAsia="Times New Roman" w:hAnsi="Times New Roman"/>
          <w:b w:val="1"/>
          <w:color w:val="2f2f2f"/>
          <w:sz w:val="28.079999923706055"/>
          <w:szCs w:val="28.079999923706055"/>
          <w:highlight w:val="white"/>
          <w:rtl w:val="0"/>
        </w:rPr>
        <w:t xml:space="preserve">Topic Approval</w:t>
      </w:r>
      <w:r w:rsidDel="00000000" w:rsidR="00000000" w:rsidRPr="00000000">
        <w:rPr>
          <w:rFonts w:ascii="Times New Roman" w:cs="Times New Roman" w:eastAsia="Times New Roman" w:hAnsi="Times New Roman"/>
          <w:b w:val="1"/>
          <w:color w:val="2f2f2f"/>
          <w:sz w:val="28.079999923706055"/>
          <w:szCs w:val="28.079999923706055"/>
          <w:rtl w:val="0"/>
        </w:rPr>
        <w:t xml:space="preserve"> </w:t>
      </w:r>
    </w:p>
    <w:p w:rsidR="00000000" w:rsidDel="00000000" w:rsidP="00000000" w:rsidRDefault="00000000" w:rsidRPr="00000000" w14:paraId="00000005">
      <w:pPr>
        <w:widowControl w:val="0"/>
        <w:spacing w:before="46.70654296875" w:line="240" w:lineRule="auto"/>
        <w:ind w:right="741.0400390625"/>
        <w:jc w:val="right"/>
        <w:rPr>
          <w:rFonts w:ascii="Times New Roman" w:cs="Times New Roman" w:eastAsia="Times New Roman" w:hAnsi="Times New Roman"/>
          <w:b w:val="1"/>
          <w:color w:val="2f2f2f"/>
          <w:sz w:val="24"/>
          <w:szCs w:val="24"/>
        </w:rPr>
      </w:pPr>
      <w:r w:rsidDel="00000000" w:rsidR="00000000" w:rsidRPr="00000000">
        <w:rPr>
          <w:rFonts w:ascii="Times New Roman" w:cs="Times New Roman" w:eastAsia="Times New Roman" w:hAnsi="Times New Roman"/>
          <w:b w:val="1"/>
          <w:color w:val="2f2f2f"/>
          <w:sz w:val="24"/>
          <w:szCs w:val="24"/>
          <w:highlight w:val="white"/>
          <w:rtl w:val="0"/>
        </w:rPr>
        <w:t xml:space="preserve">Date: 31/09/2022</w:t>
      </w:r>
      <w:r w:rsidDel="00000000" w:rsidR="00000000" w:rsidRPr="00000000">
        <w:rPr>
          <w:rtl w:val="0"/>
        </w:rPr>
      </w:r>
    </w:p>
    <w:p w:rsidR="00000000" w:rsidDel="00000000" w:rsidP="00000000" w:rsidRDefault="00000000" w:rsidRPr="00000000" w14:paraId="00000006">
      <w:pPr>
        <w:widowControl w:val="0"/>
        <w:spacing w:before="36.71875" w:line="240" w:lineRule="auto"/>
        <w:ind w:left="1452.2398376464844" w:firstLine="0"/>
        <w:rPr>
          <w:rFonts w:ascii="Times New Roman" w:cs="Times New Roman" w:eastAsia="Times New Roman" w:hAnsi="Times New Roman"/>
          <w:b w:val="1"/>
          <w:color w:val="2f2f2f"/>
          <w:sz w:val="24"/>
          <w:szCs w:val="24"/>
        </w:rPr>
      </w:pPr>
      <w:r w:rsidDel="00000000" w:rsidR="00000000" w:rsidRPr="00000000">
        <w:rPr>
          <w:rFonts w:ascii="Times New Roman" w:cs="Times New Roman" w:eastAsia="Times New Roman" w:hAnsi="Times New Roman"/>
          <w:b w:val="1"/>
          <w:color w:val="2f2f2f"/>
          <w:sz w:val="24"/>
          <w:szCs w:val="24"/>
          <w:highlight w:val="white"/>
          <w:rtl w:val="0"/>
        </w:rPr>
        <w:t xml:space="preserve">Class: SY CSE 9</w:t>
      </w:r>
      <w:r w:rsidDel="00000000" w:rsidR="00000000" w:rsidRPr="00000000">
        <w:rPr>
          <w:rFonts w:ascii="Times New Roman" w:cs="Times New Roman" w:eastAsia="Times New Roman" w:hAnsi="Times New Roman"/>
          <w:b w:val="1"/>
          <w:color w:val="2f2f2f"/>
          <w:sz w:val="24"/>
          <w:szCs w:val="24"/>
          <w:rtl w:val="0"/>
        </w:rPr>
        <w:t xml:space="preserve"> </w:t>
      </w:r>
    </w:p>
    <w:p w:rsidR="00000000" w:rsidDel="00000000" w:rsidP="00000000" w:rsidRDefault="00000000" w:rsidRPr="00000000" w14:paraId="00000007">
      <w:pPr>
        <w:widowControl w:val="0"/>
        <w:spacing w:before="36.719970703125" w:line="240" w:lineRule="auto"/>
        <w:ind w:left="1444.3199157714844" w:firstLine="0"/>
        <w:rPr>
          <w:rFonts w:ascii="Times New Roman" w:cs="Times New Roman" w:eastAsia="Times New Roman" w:hAnsi="Times New Roman"/>
          <w:b w:val="1"/>
          <w:color w:val="2f2f2f"/>
          <w:sz w:val="24"/>
          <w:szCs w:val="24"/>
        </w:rPr>
      </w:pPr>
      <w:r w:rsidDel="00000000" w:rsidR="00000000" w:rsidRPr="00000000">
        <w:rPr>
          <w:rFonts w:ascii="Times New Roman" w:cs="Times New Roman" w:eastAsia="Times New Roman" w:hAnsi="Times New Roman"/>
          <w:b w:val="1"/>
          <w:color w:val="2f2f2f"/>
          <w:sz w:val="24"/>
          <w:szCs w:val="24"/>
          <w:highlight w:val="white"/>
          <w:rtl w:val="0"/>
        </w:rPr>
        <w:t xml:space="preserve">Project Group ID: 04</w:t>
      </w:r>
      <w:r w:rsidDel="00000000" w:rsidR="00000000" w:rsidRPr="00000000">
        <w:rPr>
          <w:rtl w:val="0"/>
        </w:rPr>
      </w:r>
    </w:p>
    <w:p w:rsidR="00000000" w:rsidDel="00000000" w:rsidP="00000000" w:rsidRDefault="00000000" w:rsidRPr="00000000" w14:paraId="00000008">
      <w:pPr>
        <w:widowControl w:val="0"/>
        <w:spacing w:before="36.719970703125" w:line="240" w:lineRule="auto"/>
        <w:ind w:left="1449.3598937988281" w:firstLine="0"/>
        <w:rPr>
          <w:rFonts w:ascii="Times New Roman" w:cs="Times New Roman" w:eastAsia="Times New Roman" w:hAnsi="Times New Roman"/>
          <w:b w:val="1"/>
          <w:color w:val="2f2f2f"/>
          <w:sz w:val="24"/>
          <w:szCs w:val="24"/>
        </w:rPr>
      </w:pPr>
      <w:r w:rsidDel="00000000" w:rsidR="00000000" w:rsidRPr="00000000">
        <w:rPr>
          <w:rFonts w:ascii="Times New Roman" w:cs="Times New Roman" w:eastAsia="Times New Roman" w:hAnsi="Times New Roman"/>
          <w:b w:val="1"/>
          <w:color w:val="2f2f2f"/>
          <w:sz w:val="24"/>
          <w:szCs w:val="24"/>
          <w:highlight w:val="white"/>
          <w:rtl w:val="0"/>
        </w:rPr>
        <w:t xml:space="preserve">Group Members:</w:t>
      </w:r>
      <w:r w:rsidDel="00000000" w:rsidR="00000000" w:rsidRPr="00000000">
        <w:rPr>
          <w:rFonts w:ascii="Times New Roman" w:cs="Times New Roman" w:eastAsia="Times New Roman" w:hAnsi="Times New Roman"/>
          <w:b w:val="1"/>
          <w:color w:val="2f2f2f"/>
          <w:sz w:val="24"/>
          <w:szCs w:val="24"/>
          <w:rtl w:val="0"/>
        </w:rPr>
        <w:t xml:space="preserve"> </w:t>
      </w:r>
    </w:p>
    <w:tbl>
      <w:tblPr>
        <w:tblStyle w:val="Table1"/>
        <w:tblW w:w="9375.0"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295"/>
        <w:gridCol w:w="2910"/>
        <w:gridCol w:w="2025"/>
        <w:tblGridChange w:id="0">
          <w:tblGrid>
            <w:gridCol w:w="2145"/>
            <w:gridCol w:w="2295"/>
            <w:gridCol w:w="2910"/>
            <w:gridCol w:w="2025"/>
          </w:tblGrid>
        </w:tblGridChange>
      </w:tblGrid>
      <w:tr>
        <w:trPr>
          <w:cantSplit w:val="0"/>
          <w:trHeight w:val="49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ind w:left="114.2401123046875" w:firstLine="0"/>
              <w:rPr>
                <w:rFonts w:ascii="Times New Roman" w:cs="Times New Roman" w:eastAsia="Times New Roman" w:hAnsi="Times New Roman"/>
                <w:b w:val="1"/>
                <w:color w:val="2f2f2f"/>
                <w:sz w:val="24"/>
                <w:szCs w:val="24"/>
              </w:rPr>
            </w:pPr>
            <w:r w:rsidDel="00000000" w:rsidR="00000000" w:rsidRPr="00000000">
              <w:rPr>
                <w:rFonts w:ascii="Times New Roman" w:cs="Times New Roman" w:eastAsia="Times New Roman" w:hAnsi="Times New Roman"/>
                <w:b w:val="1"/>
                <w:color w:val="2f2f2f"/>
                <w:sz w:val="24"/>
                <w:szCs w:val="24"/>
                <w:highlight w:val="white"/>
                <w:rtl w:val="0"/>
              </w:rPr>
              <w:t xml:space="preserve">Enrollment No</w:t>
            </w:r>
            <w:r w:rsidDel="00000000" w:rsidR="00000000" w:rsidRPr="00000000">
              <w:rPr>
                <w:rFonts w:ascii="Times New Roman" w:cs="Times New Roman" w:eastAsia="Times New Roman" w:hAnsi="Times New Roman"/>
                <w:b w:val="1"/>
                <w:color w:val="2f2f2f"/>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ind w:left="114.23980712890625" w:firstLine="0"/>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Name of Student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ind w:left="114.2401123046875" w:firstLine="0"/>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E-mail 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ind w:left="122.16064453125" w:firstLine="0"/>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Contact</w:t>
            </w:r>
          </w:p>
        </w:tc>
      </w:tr>
      <w:tr>
        <w:trPr>
          <w:cantSplit w:val="0"/>
          <w:trHeight w:val="496.798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ind w:left="0" w:firstLine="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MITU21BTCS0082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Aniket Ankush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animore14@gmail.com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9892467410</w:t>
            </w:r>
          </w:p>
        </w:tc>
      </w:tr>
      <w:tr>
        <w:trPr>
          <w:cantSplit w:val="0"/>
          <w:trHeight w:val="49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MITU 21BTCS 0104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Anushka Girish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anushka.girish2020@gmail.com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9146243378</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MITU21BTCS0344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Nandini Sahu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nandinisahu407@gmail.com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8669089763</w:t>
            </w:r>
          </w:p>
        </w:tc>
      </w:tr>
      <w:tr>
        <w:trPr>
          <w:cantSplit w:val="0"/>
          <w:trHeight w:val="49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MITU21BTCS0613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Siddhi Shewale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siddhi.shewale12345@gmail.com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9604884473</w:t>
            </w:r>
          </w:p>
        </w:tc>
      </w:tr>
    </w:tbl>
    <w:p w:rsidR="00000000" w:rsidDel="00000000" w:rsidP="00000000" w:rsidRDefault="00000000" w:rsidRPr="00000000" w14:paraId="0000001D">
      <w:pPr>
        <w:widowControl w:val="0"/>
        <w:rPr/>
      </w:pPr>
      <w:r w:rsidDel="00000000" w:rsidR="00000000" w:rsidRPr="00000000">
        <w:rPr>
          <w:rtl w:val="0"/>
        </w:rPr>
      </w:r>
    </w:p>
    <w:p w:rsidR="00000000" w:rsidDel="00000000" w:rsidP="00000000" w:rsidRDefault="00000000" w:rsidRPr="00000000" w14:paraId="0000001E">
      <w:pPr>
        <w:widowControl w:val="0"/>
        <w:rPr/>
      </w:pPr>
      <w:r w:rsidDel="00000000" w:rsidR="00000000" w:rsidRPr="00000000">
        <w:rPr>
          <w:rtl w:val="0"/>
        </w:rPr>
      </w:r>
    </w:p>
    <w:p w:rsidR="00000000" w:rsidDel="00000000" w:rsidP="00000000" w:rsidRDefault="00000000" w:rsidRPr="00000000" w14:paraId="0000001F">
      <w:pPr>
        <w:widowControl w:val="0"/>
        <w:spacing w:line="240" w:lineRule="auto"/>
        <w:ind w:left="1444.3199157714844" w:firstLine="0"/>
        <w:rPr>
          <w:rFonts w:ascii="Times New Roman" w:cs="Times New Roman" w:eastAsia="Times New Roman" w:hAnsi="Times New Roman"/>
          <w:b w:val="1"/>
          <w:color w:val="2f2f2f"/>
          <w:sz w:val="24"/>
          <w:szCs w:val="24"/>
        </w:rPr>
      </w:pPr>
      <w:r w:rsidDel="00000000" w:rsidR="00000000" w:rsidRPr="00000000">
        <w:rPr>
          <w:rFonts w:ascii="Times New Roman" w:cs="Times New Roman" w:eastAsia="Times New Roman" w:hAnsi="Times New Roman"/>
          <w:b w:val="1"/>
          <w:color w:val="2f2f2f"/>
          <w:sz w:val="24"/>
          <w:szCs w:val="24"/>
          <w:highlight w:val="white"/>
          <w:rtl w:val="0"/>
        </w:rPr>
        <w:t xml:space="preserve">Project Title Evaluation Parameters:</w:t>
      </w:r>
      <w:r w:rsidDel="00000000" w:rsidR="00000000" w:rsidRPr="00000000">
        <w:rPr>
          <w:rFonts w:ascii="Times New Roman" w:cs="Times New Roman" w:eastAsia="Times New Roman" w:hAnsi="Times New Roman"/>
          <w:b w:val="1"/>
          <w:color w:val="2f2f2f"/>
          <w:sz w:val="24"/>
          <w:szCs w:val="24"/>
          <w:rtl w:val="0"/>
        </w:rPr>
        <w:t xml:space="preserve"> </w:t>
      </w:r>
    </w:p>
    <w:tbl>
      <w:tblPr>
        <w:tblStyle w:val="Table2"/>
        <w:tblW w:w="9360.0"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0"/>
        <w:gridCol w:w="1620"/>
        <w:gridCol w:w="1980"/>
        <w:gridCol w:w="2440"/>
        <w:gridCol w:w="2700"/>
        <w:tblGridChange w:id="0">
          <w:tblGrid>
            <w:gridCol w:w="620"/>
            <w:gridCol w:w="1620"/>
            <w:gridCol w:w="1980"/>
            <w:gridCol w:w="2440"/>
            <w:gridCol w:w="2700"/>
          </w:tblGrid>
        </w:tblGridChange>
      </w:tblGrid>
      <w:tr>
        <w:trPr>
          <w:cantSplit w:val="0"/>
          <w:trHeight w:val="77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right="112.96005249023438"/>
              <w:jc w:val="right"/>
              <w:rPr>
                <w:rFonts w:ascii="Times New Roman" w:cs="Times New Roman" w:eastAsia="Times New Roman" w:hAnsi="Times New Roman"/>
                <w:b w:val="1"/>
                <w:color w:val="2f2f2f"/>
                <w:sz w:val="24"/>
                <w:szCs w:val="24"/>
              </w:rPr>
            </w:pPr>
            <w:r w:rsidDel="00000000" w:rsidR="00000000" w:rsidRPr="00000000">
              <w:rPr>
                <w:rFonts w:ascii="Times New Roman" w:cs="Times New Roman" w:eastAsia="Times New Roman" w:hAnsi="Times New Roman"/>
                <w:b w:val="1"/>
                <w:color w:val="2f2f2f"/>
                <w:sz w:val="24"/>
                <w:szCs w:val="24"/>
                <w:highlight w:val="white"/>
                <w:rtl w:val="0"/>
              </w:rPr>
              <w:t xml:space="preserve">Sr. </w:t>
            </w:r>
            <w:r w:rsidDel="00000000" w:rsidR="00000000" w:rsidRPr="00000000">
              <w:rPr>
                <w:rFonts w:ascii="Times New Roman" w:cs="Times New Roman" w:eastAsia="Times New Roman" w:hAnsi="Times New Roman"/>
                <w:b w:val="1"/>
                <w:color w:val="2f2f2f"/>
                <w:sz w:val="24"/>
                <w:szCs w:val="24"/>
                <w:rtl w:val="0"/>
              </w:rPr>
              <w:t xml:space="preserve"> </w:t>
            </w:r>
          </w:p>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Parameters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Topic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Topic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Topic 3</w:t>
            </w:r>
          </w:p>
        </w:tc>
      </w:tr>
      <w:tr>
        <w:trPr>
          <w:cantSplit w:val="0"/>
          <w:trHeight w:val="4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137.04010009765625" w:firstLine="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112.080078125" w:firstLine="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Image to Text and Speech converter.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Game Hub in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Bank Management System.</w:t>
            </w:r>
          </w:p>
        </w:tc>
      </w:tr>
      <w:tr>
        <w:trPr>
          <w:cantSplit w:val="0"/>
          <w:trHeight w:val="77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117.60009765625" w:firstLine="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Pr>
              <mc:AlternateContent>
                <mc:Choice Requires="wpg">
                  <w:drawing>
                    <wp:inline distB="114300" distT="114300" distL="114300" distR="114300">
                      <wp:extent cx="257175" cy="63500"/>
                      <wp:effectExtent b="0" l="0" r="0" t="0"/>
                      <wp:docPr id="1" name=""/>
                      <a:graphic>
                        <a:graphicData uri="http://schemas.microsoft.com/office/word/2010/wordprocessingShape">
                          <wps:wsp>
                            <wps:cNvSpPr txBox="1"/>
                            <wps:cNvPr id="2" name="Shape 2"/>
                            <wps:spPr>
                              <a:xfrm>
                                <a:off x="2215425" y="1411600"/>
                                <a:ext cx="1862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57175" cy="635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57175" cy="63500"/>
                              </a:xfrm>
                              <a:prstGeom prst="rect"/>
                              <a:ln/>
                            </pic:spPr>
                          </pic:pic>
                        </a:graphicData>
                      </a:graphic>
                    </wp:inline>
                  </w:drawing>
                </mc:Fallback>
              </mc:AlternateContent>
            </w:r>
            <w:r w:rsidDel="00000000" w:rsidR="00000000" w:rsidRPr="00000000">
              <w:rPr>
                <w:rFonts w:ascii="Times New Roman" w:cs="Times New Roman" w:eastAsia="Times New Roman" w:hAnsi="Times New Roman"/>
                <w:color w:val="2f2f2f"/>
                <w:sz w:val="24"/>
                <w:szCs w:val="24"/>
                <w:highlight w:val="whit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111.84005737304688" w:firstLine="0"/>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highlight w:val="white"/>
                <w:rtl w:val="0"/>
              </w:rPr>
              <w:t xml:space="preserve">Domain </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2D">
            <w:pPr>
              <w:widowControl w:val="0"/>
              <w:spacing w:line="240" w:lineRule="auto"/>
              <w:ind w:left="110.87997436523438" w:firstLine="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Expertise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Needs thorough understanding of Neural Networks,</w:t>
            </w:r>
          </w:p>
          <w:p w:rsidR="00000000" w:rsidDel="00000000" w:rsidP="00000000" w:rsidRDefault="00000000" w:rsidRPr="00000000" w14:paraId="0000002F">
            <w:pPr>
              <w:widowControl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Python libraries like pytesseract and gTTS. </w:t>
            </w:r>
          </w:p>
          <w:p w:rsidR="00000000" w:rsidDel="00000000" w:rsidP="00000000" w:rsidRDefault="00000000" w:rsidRPr="00000000" w14:paraId="00000030">
            <w:pPr>
              <w:widowControl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Also needs to be good at Math topics like Matrices.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Needs to be skilled in Python and its modules needed for game development.</w:t>
            </w:r>
          </w:p>
          <w:p w:rsidR="00000000" w:rsidDel="00000000" w:rsidP="00000000" w:rsidRDefault="00000000" w:rsidRPr="00000000" w14:paraId="00000032">
            <w:pPr>
              <w:widowControl w:val="0"/>
              <w:rPr>
                <w:rFonts w:ascii="Times New Roman" w:cs="Times New Roman" w:eastAsia="Times New Roman" w:hAnsi="Times New Roman"/>
                <w:color w:val="2f2f2f"/>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Needs to be proficient in Python.</w:t>
            </w:r>
          </w:p>
          <w:p w:rsidR="00000000" w:rsidDel="00000000" w:rsidP="00000000" w:rsidRDefault="00000000" w:rsidRPr="00000000" w14:paraId="00000034">
            <w:pPr>
              <w:widowControl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Good grasp on Graphic User Interface using Python libraries like Tkinter.</w:t>
            </w:r>
          </w:p>
          <w:p w:rsidR="00000000" w:rsidDel="00000000" w:rsidP="00000000" w:rsidRDefault="00000000" w:rsidRPr="00000000" w14:paraId="00000035">
            <w:pPr>
              <w:widowControl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Backend development using Javascript.</w:t>
            </w:r>
          </w:p>
        </w:tc>
      </w:tr>
      <w:tr>
        <w:trPr>
          <w:cantSplit w:val="0"/>
          <w:trHeight w:val="77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left="120.72006225585938" w:firstLine="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112.080078125" w:firstLine="0"/>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highlight w:val="white"/>
                <w:rtl w:val="0"/>
              </w:rPr>
              <w:t xml:space="preserve">Technical </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38">
            <w:pPr>
              <w:widowControl w:val="0"/>
              <w:spacing w:line="240" w:lineRule="auto"/>
              <w:ind w:left="110.87997436523438" w:firstLine="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Feasibility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Good photo quality where characters are recognizable by the OCR software.</w:t>
            </w:r>
          </w:p>
          <w:p w:rsidR="00000000" w:rsidDel="00000000" w:rsidP="00000000" w:rsidRDefault="00000000" w:rsidRPr="00000000" w14:paraId="0000003A">
            <w:pPr>
              <w:widowControl w:val="0"/>
              <w:rPr>
                <w:rFonts w:ascii="Times New Roman" w:cs="Times New Roman" w:eastAsia="Times New Roman" w:hAnsi="Times New Roman"/>
                <w:color w:val="2f2f2f"/>
                <w:sz w:val="24"/>
                <w:szCs w:val="24"/>
                <w:highlight w:val="white"/>
              </w:rPr>
            </w:pPr>
            <w:r w:rsidDel="00000000" w:rsidR="00000000" w:rsidRPr="00000000">
              <w:rPr>
                <w:rtl w:val="0"/>
              </w:rPr>
            </w:r>
          </w:p>
          <w:p w:rsidR="00000000" w:rsidDel="00000000" w:rsidP="00000000" w:rsidRDefault="00000000" w:rsidRPr="00000000" w14:paraId="0000003B">
            <w:pPr>
              <w:widowControl w:val="0"/>
              <w:rPr>
                <w:rFonts w:ascii="Times New Roman" w:cs="Times New Roman" w:eastAsia="Times New Roman" w:hAnsi="Times New Roman"/>
                <w:color w:val="2f2f2f"/>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Python has all inbuilt modules needed for developing the GUI as well as logic of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GUI will be developed using Python inbuilt libraries like Tkinter.</w:t>
            </w:r>
          </w:p>
          <w:p w:rsidR="00000000" w:rsidDel="00000000" w:rsidP="00000000" w:rsidRDefault="00000000" w:rsidRPr="00000000" w14:paraId="0000003E">
            <w:pPr>
              <w:widowControl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Backend would be done using Javascript or Python.</w:t>
            </w:r>
          </w:p>
        </w:tc>
      </w:tr>
      <w:tr>
        <w:trPr>
          <w:cantSplit w:val="0"/>
          <w:trHeight w:val="4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ind w:left="113.280029296875" w:firstLine="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ind w:left="110.87997436523438" w:firstLine="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Future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It would help many students to save time and energy by converting the text in their textbooks into editable text and audio.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It can be implemented for fun and 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This could be used by banks to improve their GUI and make customer experience seamless, hassle free and it would reduce physical jobs in the bank.</w:t>
            </w:r>
          </w:p>
        </w:tc>
      </w:tr>
      <w:tr>
        <w:trPr>
          <w:cantSplit w:val="0"/>
          <w:trHeight w:val="4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left="118.08013916015625" w:firstLine="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ind w:left="111.60003662109375" w:firstLine="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Applicability</w:t>
            </w:r>
          </w:p>
        </w:tc>
        <w:tc>
          <w:tcPr>
            <w:tcBorders>
              <w:bottom w:color="2f2f2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Users will be able to extract the text from hardcopies of documents  into their own system and edit it. Can also be used by people to listen to physical textbooks like a podcast..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Can be used by users who like to play simple games and while away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Banks could use this to improve their online presence and make customer usage easier.</w:t>
            </w:r>
          </w:p>
        </w:tc>
      </w:tr>
      <w:tr>
        <w:trPr>
          <w:cantSplit w:val="0"/>
          <w:trHeight w:val="1024.799499511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Times New Roman" w:cs="Times New Roman" w:eastAsia="Times New Roman" w:hAnsi="Times New Roman"/>
                <w:color w:val="2f2f2f"/>
                <w:sz w:val="24"/>
                <w:szCs w:val="24"/>
                <w:highlight w:val="white"/>
              </w:rPr>
            </w:pPr>
            <w:r w:rsidDel="00000000" w:rsidR="00000000" w:rsidRPr="00000000">
              <w:rPr>
                <w:rtl w:val="0"/>
              </w:rPr>
            </w:r>
          </w:p>
        </w:tc>
        <w:tc>
          <w:tcPr>
            <w:tcBorders>
              <w:right w:color="2f2f2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ind w:left="117.8399658203125" w:firstLine="0"/>
              <w:rPr>
                <w:color w:val="2f2f2f"/>
                <w:sz w:val="24"/>
                <w:szCs w:val="24"/>
              </w:rPr>
            </w:pPr>
            <w:r w:rsidDel="00000000" w:rsidR="00000000" w:rsidRPr="00000000">
              <w:rPr>
                <w:color w:val="2f2f2f"/>
                <w:sz w:val="24"/>
                <w:szCs w:val="24"/>
                <w:rtl w:val="0"/>
              </w:rPr>
              <w:t xml:space="preserve">Approved  </w:t>
            </w:r>
          </w:p>
          <w:p w:rsidR="00000000" w:rsidDel="00000000" w:rsidP="00000000" w:rsidRDefault="00000000" w:rsidRPr="00000000" w14:paraId="0000004B">
            <w:pPr>
              <w:widowControl w:val="0"/>
              <w:spacing w:before="123.1201171875" w:line="240" w:lineRule="auto"/>
              <w:ind w:left="136.08001708984375" w:firstLine="0"/>
              <w:rPr>
                <w:color w:val="2f2f2f"/>
                <w:sz w:val="24"/>
                <w:szCs w:val="24"/>
              </w:rPr>
            </w:pPr>
            <w:r w:rsidDel="00000000" w:rsidR="00000000" w:rsidRPr="00000000">
              <w:rPr>
                <w:rFonts w:ascii="Arial Unicode MS" w:cs="Arial Unicode MS" w:eastAsia="Arial Unicode MS" w:hAnsi="Arial Unicode MS"/>
                <w:color w:val="2f2f2f"/>
                <w:sz w:val="24"/>
                <w:szCs w:val="24"/>
                <w:rtl w:val="0"/>
              </w:rPr>
              <w:t xml:space="preserve">(✓)</w:t>
            </w:r>
          </w:p>
        </w:tc>
        <w:tc>
          <w:tcPr>
            <w:tcBorders>
              <w:top w:color="2f2f2f" w:space="0" w:sz="8" w:val="single"/>
              <w:left w:color="2f2f2f" w:space="0" w:sz="8" w:val="single"/>
              <w:bottom w:color="2f2f2f" w:space="0" w:sz="8" w:val="single"/>
              <w:right w:color="2f2f2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color w:val="2f2f2f"/>
                <w:sz w:val="24"/>
                <w:szCs w:val="24"/>
              </w:rPr>
            </w:pPr>
            <w:r w:rsidDel="00000000" w:rsidR="00000000" w:rsidRPr="00000000">
              <w:rPr>
                <w:rtl w:val="0"/>
              </w:rPr>
            </w:r>
          </w:p>
        </w:tc>
        <w:tc>
          <w:tcPr>
            <w:tcBorders>
              <w:left w:color="2f2f2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color w:val="2f2f2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color w:val="2f2f2f"/>
                <w:sz w:val="24"/>
                <w:szCs w:val="24"/>
              </w:rPr>
            </w:pPr>
            <w:r w:rsidDel="00000000" w:rsidR="00000000" w:rsidRPr="00000000">
              <w:rPr>
                <w:rtl w:val="0"/>
              </w:rPr>
            </w:r>
          </w:p>
        </w:tc>
      </w:tr>
      <w:tr>
        <w:trPr>
          <w:cantSplit w:val="0"/>
          <w:trHeight w:val="1049.401245117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ind w:left="116.6400146484375" w:firstLine="0"/>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Remark:</w:t>
            </w:r>
          </w:p>
        </w:tc>
      </w:tr>
    </w:tbl>
    <w:p w:rsidR="00000000" w:rsidDel="00000000" w:rsidP="00000000" w:rsidRDefault="00000000" w:rsidRPr="00000000" w14:paraId="00000054">
      <w:pPr>
        <w:widowControl w:val="0"/>
        <w:rPr/>
      </w:pPr>
      <w:r w:rsidDel="00000000" w:rsidR="00000000" w:rsidRPr="00000000">
        <w:rPr>
          <w:rtl w:val="0"/>
        </w:rPr>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spacing w:line="528.7552070617676" w:lineRule="auto"/>
        <w:ind w:left="1444.5599365234375" w:right="1377.39990234375" w:firstLine="5.999908447265625"/>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Sr. No. Name of Subject Expert Signature</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b w:val="1"/>
          <w:color w:val="2f2f2f"/>
          <w:sz w:val="24"/>
          <w:szCs w:val="24"/>
          <w:highlight w:val="white"/>
          <w:rtl w:val="0"/>
        </w:rPr>
        <w:t xml:space="preserve">1. ______________________________________________ ____________________</w:t>
      </w:r>
      <w:r w:rsidDel="00000000" w:rsidR="00000000" w:rsidRPr="00000000">
        <w:rPr>
          <w:rFonts w:ascii="Times New Roman" w:cs="Times New Roman" w:eastAsia="Times New Roman" w:hAnsi="Times New Roman"/>
          <w:b w:val="1"/>
          <w:color w:val="2f2f2f"/>
          <w:sz w:val="24"/>
          <w:szCs w:val="24"/>
          <w:rtl w:val="0"/>
        </w:rPr>
        <w:t xml:space="preserve"> </w:t>
      </w:r>
      <w:r w:rsidDel="00000000" w:rsidR="00000000" w:rsidRPr="00000000">
        <w:rPr>
          <w:rFonts w:ascii="Times New Roman" w:cs="Times New Roman" w:eastAsia="Times New Roman" w:hAnsi="Times New Roman"/>
          <w:b w:val="1"/>
          <w:color w:val="2f2f2f"/>
          <w:sz w:val="24"/>
          <w:szCs w:val="24"/>
          <w:highlight w:val="white"/>
          <w:rtl w:val="0"/>
        </w:rPr>
        <w:t xml:space="preserve">2. ______________________________________________ _____________________</w:t>
      </w:r>
    </w:p>
    <w:p w:rsidR="00000000" w:rsidDel="00000000" w:rsidP="00000000" w:rsidRDefault="00000000" w:rsidRPr="00000000" w14:paraId="00000057">
      <w:pPr>
        <w:ind w:firstLine="0"/>
        <w:rPr/>
      </w:pPr>
      <w:r w:rsidDel="00000000" w:rsidR="00000000" w:rsidRPr="00000000">
        <w:rPr>
          <w:rtl w:val="0"/>
        </w:rPr>
      </w:r>
    </w:p>
    <w:sectPr>
      <w:footerReference r:id="rId7" w:type="default"/>
      <w:pgSz w:h="15840" w:w="12240" w:orient="portrait"/>
      <w:pgMar w:bottom="1440" w:top="1440" w:left="0" w:right="18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