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0"/>
        <w:tblW w:w="9776" w:type="dxa"/>
        <w:jc w:val="left"/>
        <w:tblInd w:w="113" w:type="dxa"/>
        <w:tblCellMar>
          <w:top w:w="41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05"/>
        <w:gridCol w:w="7070"/>
      </w:tblGrid>
      <w:tr>
        <w:trPr>
          <w:trHeight w:val="283" w:hRule="atLeast"/>
        </w:trPr>
        <w:tc>
          <w:tcPr>
            <w:tcW w:w="9775" w:type="dxa"/>
            <w:gridSpan w:val="2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Style w:val="Eop"/>
                <w:rFonts w:ascii="Georgia" w:hAnsi="Georgia"/>
                <w:b/>
                <w:b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b/>
                <w:color w:val="000000"/>
                <w:shd w:fill="FFFFFF" w:val="clear"/>
              </w:rPr>
              <w:softHyphen/>
              <w:t xml:space="preserve">Course Title and Code: Operating System (CS1108) </w:t>
            </w:r>
          </w:p>
        </w:tc>
      </w:tr>
      <w:tr>
        <w:trPr>
          <w:trHeight w:val="281" w:hRule="atLeast"/>
        </w:trPr>
        <w:tc>
          <w:tcPr>
            <w:tcW w:w="2705" w:type="dxa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Style w:val="Eop"/>
                <w:rFonts w:ascii="Georgia" w:hAnsi="Georgia"/>
                <w:b/>
                <w:b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b/>
                <w:color w:val="000000"/>
                <w:shd w:fill="FFFFFF" w:val="clear"/>
              </w:rPr>
              <w:t xml:space="preserve">Hours per Week  </w:t>
            </w:r>
          </w:p>
        </w:tc>
        <w:tc>
          <w:tcPr>
            <w:tcW w:w="7070" w:type="dxa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>L-T-P: 3-0-2</w:t>
            </w:r>
          </w:p>
        </w:tc>
      </w:tr>
      <w:tr>
        <w:trPr>
          <w:trHeight w:val="283" w:hRule="atLeast"/>
        </w:trPr>
        <w:tc>
          <w:tcPr>
            <w:tcW w:w="2705" w:type="dxa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Style w:val="Eop"/>
                <w:rFonts w:ascii="Georgia" w:hAnsi="Georgia"/>
                <w:b/>
                <w:b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b/>
                <w:color w:val="000000"/>
                <w:shd w:fill="FFFFFF" w:val="clear"/>
              </w:rPr>
              <w:t xml:space="preserve">Credits </w:t>
            </w:r>
          </w:p>
        </w:tc>
        <w:tc>
          <w:tcPr>
            <w:tcW w:w="7070" w:type="dxa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>4</w:t>
            </w:r>
          </w:p>
        </w:tc>
      </w:tr>
      <w:tr>
        <w:trPr>
          <w:trHeight w:val="283" w:hRule="atLeast"/>
        </w:trPr>
        <w:tc>
          <w:tcPr>
            <w:tcW w:w="2705" w:type="dxa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Style w:val="Eop"/>
                <w:rFonts w:ascii="Georgia" w:hAnsi="Georgia"/>
                <w:b/>
                <w:b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b/>
                <w:color w:val="000000"/>
                <w:shd w:fill="FFFFFF" w:val="clear"/>
              </w:rPr>
              <w:t xml:space="preserve">Students who can take </w:t>
            </w:r>
          </w:p>
        </w:tc>
        <w:tc>
          <w:tcPr>
            <w:tcW w:w="7070" w:type="dxa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B.Tech, Sem IV </w:t>
            </w:r>
          </w:p>
        </w:tc>
      </w:tr>
      <w:tr>
        <w:trPr>
          <w:trHeight w:val="283" w:hRule="atLeast"/>
        </w:trPr>
        <w:tc>
          <w:tcPr>
            <w:tcW w:w="2705" w:type="dxa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Style w:val="Eop"/>
                <w:rFonts w:ascii="Georgia" w:hAnsi="Georgia"/>
                <w:b/>
                <w:b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b/>
                <w:color w:val="000000"/>
                <w:shd w:fill="FFFFFF" w:val="clear"/>
              </w:rPr>
              <w:t>Prerequisites</w:t>
            </w:r>
          </w:p>
        </w:tc>
        <w:tc>
          <w:tcPr>
            <w:tcW w:w="7070" w:type="dxa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Fonts w:ascii="Georgia" w:hAnsi="Georgia" w:eastAsia=""/>
                <w:color w:val="000000"/>
                <w:kern w:val="0"/>
                <w:highlight w:val="white"/>
                <w:lang w:val="en-US"/>
              </w:rPr>
            </w:pPr>
            <w:r>
              <w:rPr>
                <w:rStyle w:val="Eop"/>
                <w:rFonts w:eastAsia="" w:ascii="Georgia" w:hAnsi="Georgia"/>
                <w:color w:val="000000"/>
                <w:kern w:val="0"/>
                <w:highlight w:val="white"/>
                <w:lang w:val="en-US"/>
              </w:rPr>
              <w:t>Computer Organisation and Architecture, C programming</w:t>
            </w:r>
          </w:p>
        </w:tc>
      </w:tr>
      <w:tr>
        <w:trPr>
          <w:trHeight w:val="283" w:hRule="atLeast"/>
        </w:trPr>
        <w:tc>
          <w:tcPr>
            <w:tcW w:w="2705" w:type="dxa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Style w:val="Eop"/>
                <w:rFonts w:ascii="Georgia" w:hAnsi="Georgia"/>
                <w:b/>
                <w:b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b/>
                <w:color w:val="000000"/>
                <w:shd w:fill="FFFFFF" w:val="clear"/>
              </w:rPr>
              <w:t>Weightage</w:t>
            </w:r>
          </w:p>
        </w:tc>
        <w:tc>
          <w:tcPr>
            <w:tcW w:w="7070" w:type="dxa"/>
            <w:tcBorders/>
          </w:tcPr>
          <w:p>
            <w:pPr>
              <w:pStyle w:val="Normal"/>
              <w:spacing w:lineRule="auto" w:line="259" w:before="0" w:after="200"/>
              <w:ind w:left="108" w:hanging="0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>Theory 70%,  Lab 30%</w:t>
            </w:r>
          </w:p>
        </w:tc>
      </w:tr>
      <w:tr>
        <w:trPr>
          <w:trHeight w:val="485" w:hRule="atLeast"/>
        </w:trPr>
        <w:tc>
          <w:tcPr>
            <w:tcW w:w="9775" w:type="dxa"/>
            <w:gridSpan w:val="2"/>
            <w:tcBorders/>
          </w:tcPr>
          <w:p>
            <w:pPr>
              <w:pStyle w:val="Normal"/>
              <w:spacing w:lineRule="auto" w:line="259" w:before="0" w:after="200"/>
              <w:ind w:left="108" w:right="106" w:hanging="0"/>
              <w:jc w:val="both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b/>
                <w:color w:val="000000"/>
                <w:shd w:fill="FFFFFF" w:val="clear"/>
              </w:rPr>
              <w:t>Course Objectives:</w:t>
            </w: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 The aim of this course is to describe the structure and functioning of operating systems. </w:t>
            </w:r>
            <w:r>
              <w:rPr>
                <w:rStyle w:val="Eop"/>
                <w:rFonts w:eastAsia="" w:cs="" w:ascii="Georgia" w:hAnsi="Georgia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S</w:t>
            </w: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tudents will learn the concepts that are used in modern OSes including process management, concurrency, scheduling, memory management, file </w:t>
            </w:r>
            <w:r>
              <w:rPr>
                <w:rStyle w:val="Eop"/>
                <w:rFonts w:eastAsia="" w:cs="" w:ascii="Georgia" w:hAnsi="Georgia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systms</w:t>
            </w: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 and I/O. </w:t>
            </w:r>
            <w:r>
              <w:rPr>
                <w:rStyle w:val="Eop"/>
                <w:rFonts w:ascii="Georgia" w:hAnsi="Georgia"/>
                <w:color w:val="000000"/>
                <w:highlight w:val="white"/>
              </w:rPr>
              <w:t xml:space="preserve">Students will also learn </w:t>
            </w:r>
            <w:r>
              <w:rPr>
                <w:rStyle w:val="Eop"/>
                <w:rFonts w:eastAsia="" w:cs="" w:ascii="Georgia" w:hAnsi="Georgia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about</w:t>
            </w:r>
            <w:r>
              <w:rPr>
                <w:rStyle w:val="Eop"/>
                <w:rFonts w:ascii="Georgia" w:hAnsi="Georgia"/>
                <w:color w:val="000000"/>
                <w:highlight w:val="white"/>
              </w:rPr>
              <w:t xml:space="preserve"> low level Linux systems programming. </w:t>
            </w:r>
          </w:p>
        </w:tc>
      </w:tr>
      <w:tr>
        <w:trPr>
          <w:trHeight w:val="2302" w:hRule="atLeast"/>
        </w:trPr>
        <w:tc>
          <w:tcPr>
            <w:tcW w:w="9775" w:type="dxa"/>
            <w:gridSpan w:val="2"/>
            <w:tcBorders/>
          </w:tcPr>
          <w:p>
            <w:pPr>
              <w:pStyle w:val="Normal"/>
              <w:spacing w:lineRule="auto" w:line="259"/>
              <w:ind w:left="108" w:hanging="0"/>
              <w:rPr>
                <w:rStyle w:val="Eop"/>
                <w:rFonts w:ascii="Georgia" w:hAnsi="Georgia"/>
                <w:b/>
                <w:b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b/>
                <w:color w:val="000000"/>
                <w:shd w:fill="FFFFFF" w:val="clear"/>
              </w:rPr>
              <w:t xml:space="preserve">Course Outcome: </w:t>
            </w:r>
          </w:p>
          <w:p>
            <w:pPr>
              <w:pStyle w:val="Normal"/>
              <w:spacing w:lineRule="auto" w:line="259"/>
              <w:ind w:left="108" w:hanging="0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On successful completion of this course, the students should be able to: </w:t>
            </w:r>
          </w:p>
          <w:p>
            <w:pPr>
              <w:pStyle w:val="Normal"/>
              <w:spacing w:lineRule="auto" w:line="259" w:before="0" w:after="85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 </w:t>
            </w:r>
            <w:r>
              <w:rPr>
                <w:rStyle w:val="Eop"/>
                <w:rFonts w:ascii="Georgia" w:hAnsi="Georgia"/>
                <w:b/>
                <w:bCs/>
                <w:color w:val="000000"/>
                <w:shd w:fill="FFFFFF" w:val="clear"/>
              </w:rPr>
              <w:t>CS1108.1</w:t>
            </w: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 Understand the structure of OS and its interface with hardware.</w:t>
            </w:r>
          </w:p>
          <w:p>
            <w:pPr>
              <w:pStyle w:val="Normal"/>
              <w:spacing w:lineRule="auto" w:line="259" w:before="0" w:after="85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b/>
                <w:bCs/>
                <w:color w:val="000000"/>
                <w:highlight w:val="white"/>
                <w:shd w:fill="FFFFFF" w:val="clear"/>
              </w:rPr>
              <w:t xml:space="preserve"> </w:t>
            </w:r>
            <w:r>
              <w:rPr>
                <w:rStyle w:val="Eop"/>
                <w:rFonts w:ascii="Georgia" w:hAnsi="Georgia"/>
                <w:b/>
                <w:bCs/>
                <w:color w:val="000000"/>
                <w:highlight w:val="white"/>
                <w:shd w:fill="FFFFFF" w:val="clear"/>
              </w:rPr>
              <w:t>CS1108.2</w:t>
            </w:r>
            <w:r>
              <w:rPr>
                <w:rStyle w:val="Eop"/>
                <w:rFonts w:ascii="Georgia" w:hAnsi="Georgia"/>
                <w:b w:val="false"/>
                <w:bCs w:val="false"/>
                <w:color w:val="000000"/>
                <w:highlight w:val="white"/>
                <w:shd w:fill="FFFFFF" w:val="clear"/>
              </w:rPr>
              <w:t xml:space="preserve"> Understand and use services and system calls provided by the Linux OS.</w:t>
            </w:r>
          </w:p>
          <w:p>
            <w:pPr>
              <w:pStyle w:val="Normal"/>
              <w:spacing w:lineRule="auto" w:line="259" w:before="0" w:after="85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 </w:t>
            </w:r>
            <w:r>
              <w:rPr>
                <w:rStyle w:val="Eop"/>
                <w:rFonts w:ascii="Georgia" w:hAnsi="Georgia"/>
                <w:b/>
                <w:bCs/>
                <w:color w:val="000000"/>
                <w:shd w:fill="FFFFFF" w:val="clear"/>
              </w:rPr>
              <w:t>CS1108.3</w:t>
            </w: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 Understand the concepts of processes and threads, and their management, scheduling and synchronization.</w:t>
            </w:r>
          </w:p>
          <w:p>
            <w:pPr>
              <w:pStyle w:val="Normal"/>
              <w:spacing w:lineRule="auto" w:line="259" w:before="0" w:after="85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 </w:t>
            </w:r>
            <w:r>
              <w:rPr>
                <w:rStyle w:val="Eop"/>
                <w:rFonts w:ascii="Georgia" w:hAnsi="Georgia"/>
                <w:b/>
                <w:bCs/>
                <w:color w:val="000000"/>
                <w:shd w:fill="FFFFFF" w:val="clear"/>
              </w:rPr>
              <w:t>CS1108.4</w:t>
            </w: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 </w:t>
            </w:r>
            <w:r>
              <w:rPr>
                <w:rStyle w:val="Eop"/>
                <w:rFonts w:eastAsia="" w:cs="" w:ascii="Georgia" w:hAnsi="Georgia"/>
                <w:color w:val="000000"/>
                <w:kern w:val="0"/>
                <w:sz w:val="22"/>
                <w:szCs w:val="22"/>
                <w:shd w:fill="FFFFFF" w:val="clear"/>
                <w:lang w:val="en-US" w:eastAsia="en-US" w:bidi="ar-SA"/>
              </w:rPr>
              <w:t>U</w:t>
            </w:r>
            <w:r>
              <w:rPr>
                <w:rStyle w:val="Eop"/>
                <w:rFonts w:eastAsia="" w:cs="" w:ascii="Georgia" w:hAnsi="Georgia"/>
                <w:color w:val="000000"/>
                <w:kern w:val="0"/>
                <w:sz w:val="22"/>
                <w:szCs w:val="22"/>
                <w:highlight w:val="white"/>
                <w:lang w:val="en-US" w:eastAsia="en-US" w:bidi="ar-SA"/>
              </w:rPr>
              <w:t>nderstand virtual memory, paging, segmentation</w:t>
            </w:r>
            <w:r>
              <w:rPr>
                <w:rStyle w:val="Eop"/>
                <w:rFonts w:eastAsia="" w:cs="" w:ascii="Georgia" w:hAnsi="Georgia"/>
                <w:color w:val="000000"/>
                <w:kern w:val="0"/>
                <w:sz w:val="22"/>
                <w:szCs w:val="22"/>
                <w:highlight w:val="white"/>
                <w:shd w:fill="FFFFFF" w:val="clear"/>
                <w:lang w:val="en-US" w:eastAsia="en-US" w:bidi="ar-SA"/>
              </w:rPr>
              <w:t xml:space="preserve"> and other memory management concepts.</w:t>
            </w:r>
          </w:p>
          <w:p>
            <w:pPr>
              <w:pStyle w:val="Normal"/>
              <w:spacing w:lineRule="auto" w:line="259" w:before="0" w:after="85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 </w:t>
            </w:r>
            <w:r>
              <w:rPr>
                <w:rStyle w:val="Eop"/>
                <w:rFonts w:ascii="Georgia" w:hAnsi="Georgia"/>
                <w:b/>
                <w:bCs/>
                <w:color w:val="000000"/>
                <w:shd w:fill="FFFFFF" w:val="clear"/>
              </w:rPr>
              <w:t>CS1108.5</w:t>
            </w:r>
            <w:r>
              <w:rPr>
                <w:rStyle w:val="Eop"/>
                <w:rFonts w:ascii="Georgia" w:hAnsi="Georgia"/>
                <w:b w:val="false"/>
                <w:bCs w:val="false"/>
                <w:color w:val="000000"/>
                <w:shd w:fill="FFFFFF" w:val="clear"/>
              </w:rPr>
              <w:t xml:space="preserve"> Understand file systems and I/O.</w:t>
            </w:r>
          </w:p>
          <w:p>
            <w:pPr>
              <w:pStyle w:val="Normal"/>
              <w:spacing w:lineRule="auto" w:line="259" w:before="0" w:after="85"/>
              <w:rPr>
                <w:rStyle w:val="Eop"/>
                <w:rFonts w:ascii="Georgia" w:hAnsi="Georgia"/>
                <w:color w:val="000000"/>
                <w:highlight w:val="white"/>
              </w:rPr>
            </w:pPr>
            <w:r>
              <w:rPr>
                <w:rStyle w:val="Eop"/>
                <w:rFonts w:ascii="Georgia" w:hAnsi="Georgia"/>
                <w:color w:val="000000"/>
                <w:shd w:fill="FFFFFF" w:val="clear"/>
              </w:rPr>
              <w:t xml:space="preserve"> </w:t>
            </w:r>
          </w:p>
        </w:tc>
      </w:tr>
    </w:tbl>
    <w:p>
      <w:pPr>
        <w:pStyle w:val="Normal"/>
        <w:widowControl w:val="false"/>
        <w:spacing w:lineRule="auto" w:line="240" w:before="0" w:after="0"/>
        <w:rPr>
          <w:rFonts w:ascii="Book Antiqua" w:hAnsi="Book Antiqua" w:cs="Times New Roman"/>
        </w:rPr>
      </w:pPr>
      <w:r>
        <w:rPr>
          <w:rFonts w:cs="Times New Roman" w:ascii="Book Antiqua" w:hAnsi="Book Antiqua"/>
        </w:rPr>
      </w:r>
    </w:p>
    <w:p>
      <w:pPr>
        <w:pStyle w:val="Normal"/>
        <w:widowControl w:val="false"/>
        <w:spacing w:lineRule="auto" w:line="240" w:before="0" w:after="0"/>
        <w:rPr>
          <w:rFonts w:ascii="Book Antiqua" w:hAnsi="Book Antiqua" w:cs="Times New Roman"/>
          <w:b/>
          <w:b/>
          <w:bCs/>
        </w:rPr>
      </w:pPr>
      <w:r>
        <w:rPr>
          <w:rFonts w:cs="Times New Roman" w:ascii="Book Antiqua" w:hAnsi="Book Antiqua"/>
          <w:b/>
          <w:bCs/>
        </w:rPr>
        <w:t>Evaluation:</w:t>
      </w:r>
    </w:p>
    <w:tbl>
      <w:tblPr>
        <w:tblStyle w:val="TableGrid0"/>
        <w:tblW w:w="9776" w:type="dxa"/>
        <w:jc w:val="left"/>
        <w:tblInd w:w="113" w:type="dxa"/>
        <w:tblCellMar>
          <w:top w:w="41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0"/>
        <w:gridCol w:w="5530"/>
        <w:gridCol w:w="172"/>
        <w:gridCol w:w="3114"/>
      </w:tblGrid>
      <w:tr>
        <w:trPr/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cs="Times New Roman"/>
                <w:b/>
                <w:b/>
                <w:bCs/>
              </w:rPr>
            </w:pPr>
            <w:r>
              <w:rPr>
                <w:rFonts w:cs="Times New Roman" w:ascii="Book Antiqua" w:hAnsi="Book Antiqua"/>
                <w:b/>
                <w:bCs/>
              </w:rPr>
              <w:t>S.No.</w:t>
            </w:r>
          </w:p>
        </w:tc>
        <w:tc>
          <w:tcPr>
            <w:tcW w:w="570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cs="Times New Roman"/>
                <w:b/>
                <w:b/>
                <w:bCs/>
              </w:rPr>
            </w:pPr>
            <w:r>
              <w:rPr>
                <w:rFonts w:cs="Times New Roman" w:ascii="Book Antiqua" w:hAnsi="Book Antiqua"/>
                <w:b/>
                <w:bCs/>
              </w:rPr>
              <w:t>Specifications</w:t>
            </w:r>
          </w:p>
        </w:tc>
        <w:tc>
          <w:tcPr>
            <w:tcW w:w="31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cs="Times New Roman"/>
                <w:b/>
                <w:b/>
                <w:bCs/>
              </w:rPr>
            </w:pPr>
            <w:r>
              <w:rPr>
                <w:rFonts w:cs="Times New Roman" w:ascii="Book Antiqua" w:hAnsi="Book Antiqua"/>
                <w:b/>
                <w:bCs/>
              </w:rPr>
              <w:t>Marks</w:t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eastAsia="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Times New Roman" w:ascii="Book Antiqua" w:hAnsi="Book Antiqua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570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cs="Times New Roman"/>
              </w:rPr>
            </w:pPr>
            <w:r>
              <w:rPr>
                <w:rFonts w:cs="Times New Roman" w:ascii="Book Antiqua" w:hAnsi="Book Antiqua"/>
              </w:rPr>
              <w:t>Class Participation</w:t>
            </w:r>
          </w:p>
        </w:tc>
        <w:tc>
          <w:tcPr>
            <w:tcW w:w="31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cs="Times New Roman"/>
              </w:rPr>
            </w:pPr>
            <w:r>
              <w:rPr>
                <w:rFonts w:cs="Times New Roman" w:ascii="Book Antiqua" w:hAnsi="Book Antiqua"/>
              </w:rPr>
              <w:t>5</w:t>
            </w:r>
          </w:p>
        </w:tc>
      </w:tr>
      <w:tr>
        <w:trPr>
          <w:trHeight w:val="300" w:hRule="atLeast"/>
        </w:trPr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eastAsia="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Times New Roman" w:ascii="Book Antiqua" w:hAnsi="Book Antiqua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5702" w:type="dxa"/>
            <w:gridSpan w:val="2"/>
            <w:tcBorders/>
          </w:tcPr>
          <w:p>
            <w:pPr>
              <w:pStyle w:val="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/>
            </w:pPr>
            <w:r>
              <w:rPr>
                <w:rFonts w:cs="Times New Roman" w:ascii="Book Antiqua" w:hAnsi="Book Antiqua"/>
              </w:rPr>
              <w:t>Assignments</w:t>
            </w:r>
          </w:p>
        </w:tc>
        <w:tc>
          <w:tcPr>
            <w:tcW w:w="31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eastAsia="" w:cs="Times New Roman" w:eastAsiaTheme="minorEastAsia"/>
                <w:color w:val="auto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  <w:r>
              <w:rPr>
                <w:rFonts w:eastAsia="" w:cs="Times New Roman" w:ascii="Book Antiqua" w:hAnsi="Book Antiqua" w:eastAsiaTheme="minorEastAsia"/>
                <w:color w:val="auto"/>
                <w:kern w:val="0"/>
                <w:sz w:val="22"/>
                <w:szCs w:val="22"/>
                <w:lang w:val="en-US" w:eastAsia="en-US" w:bidi="ar-SA"/>
                <w14:ligatures w14:val="none"/>
              </w:rPr>
              <w:t>10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eastAsia="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Times New Roman" w:ascii="Book Antiqua" w:hAnsi="Book Antiqua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570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cs="Times New Roman"/>
              </w:rPr>
            </w:pPr>
            <w:r>
              <w:rPr>
                <w:rFonts w:cs="Times New Roman" w:ascii="Book Antiqua" w:hAnsi="Book Antiqua"/>
              </w:rPr>
              <w:t>Lab Evaluation (Continuous)</w:t>
            </w:r>
          </w:p>
        </w:tc>
        <w:tc>
          <w:tcPr>
            <w:tcW w:w="311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cs="Times New Roman"/>
              </w:rPr>
            </w:pPr>
            <w:r>
              <w:rPr>
                <w:rFonts w:cs="Times New Roman" w:ascii="Book Antiqua" w:hAnsi="Book Antiqua"/>
              </w:rPr>
              <w:t>20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eastAsia="Book Antiqua" w:cs="Book Antiqua"/>
              </w:rPr>
            </w:pPr>
            <w:r>
              <w:rPr>
                <w:rFonts w:eastAsia="Book Antiqua" w:cs="Book Antiqua" w:ascii="Book Antiqua" w:hAnsi="Book Antiqua"/>
              </w:rPr>
              <w:t>4</w:t>
            </w:r>
          </w:p>
        </w:tc>
        <w:tc>
          <w:tcPr>
            <w:tcW w:w="570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Book Antiqua" w:hAnsi="Book Antiqua" w:eastAsia="Book Antiqua" w:cs="Book Antiqua"/>
              </w:rPr>
            </w:pPr>
            <w:r>
              <w:rPr>
                <w:rFonts w:eastAsia="Book Antiqua" w:cs="Book Antiqua" w:ascii="Book Antiqua" w:hAnsi="Book Antiqua"/>
              </w:rPr>
              <w:t>MidTerm I</w:t>
            </w:r>
          </w:p>
        </w:tc>
        <w:tc>
          <w:tcPr>
            <w:tcW w:w="311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eastAsia="Book Antiqua" w:cs="Book Antiqua"/>
                <w:color w:val="auto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  <w:r>
              <w:rPr>
                <w:rFonts w:eastAsia="Book Antiqua" w:cs="Book Antiqua" w:ascii="Book Antiqua" w:hAnsi="Book Antiqua"/>
                <w:color w:val="auto"/>
                <w:kern w:val="0"/>
                <w:sz w:val="22"/>
                <w:szCs w:val="22"/>
                <w:lang w:val="en-US" w:eastAsia="en-US" w:bidi="ar-SA"/>
                <w14:ligatures w14:val="none"/>
              </w:rPr>
              <w:t>15</w:t>
            </w:r>
          </w:p>
        </w:tc>
      </w:tr>
      <w:tr>
        <w:trPr>
          <w:trHeight w:val="300" w:hRule="atLeast"/>
        </w:trPr>
        <w:tc>
          <w:tcPr>
            <w:tcW w:w="960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eastAsia="Book Antiqua" w:cs="Book Antiqua"/>
              </w:rPr>
            </w:pPr>
            <w:r>
              <w:rPr>
                <w:rFonts w:eastAsia="Book Antiqua" w:cs="Book Antiqua" w:ascii="Book Antiqua" w:hAnsi="Book Antiqua"/>
              </w:rPr>
              <w:t>5</w:t>
            </w:r>
          </w:p>
        </w:tc>
        <w:tc>
          <w:tcPr>
            <w:tcW w:w="5702" w:type="dxa"/>
            <w:gridSpan w:val="2"/>
            <w:tcBorders>
              <w:top w:val="nil"/>
            </w:tcBorders>
          </w:tcPr>
          <w:p>
            <w:pPr>
              <w:pStyle w:val="Normal"/>
              <w:widowControl w:val="false"/>
              <w:bidi w:val="0"/>
              <w:spacing w:lineRule="auto" w:line="240" w:beforeAutospacing="0" w:before="0" w:afterAutospacing="0" w:after="0"/>
              <w:ind w:left="0" w:right="0" w:hanging="0"/>
              <w:jc w:val="left"/>
              <w:rPr>
                <w:rFonts w:ascii="Book Antiqua" w:hAnsi="Book Antiqua" w:eastAsia="Book Antiqua" w:cs="Book Antiqua"/>
              </w:rPr>
            </w:pPr>
            <w:r>
              <w:rPr>
                <w:rFonts w:eastAsia="Book Antiqua" w:cs="Book Antiqua" w:ascii="Book Antiqua" w:hAnsi="Book Antiqua"/>
              </w:rPr>
              <w:t>MidTerm II</w:t>
            </w:r>
          </w:p>
        </w:tc>
        <w:tc>
          <w:tcPr>
            <w:tcW w:w="3114" w:type="dxa"/>
            <w:tcBorders>
              <w:top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eastAsia="Book Antiqua" w:cs="Book Antiqua"/>
                <w:color w:val="auto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  <w:r>
              <w:rPr>
                <w:rFonts w:eastAsia="Book Antiqua" w:cs="Book Antiqua" w:ascii="Book Antiqua" w:hAnsi="Book Antiqua"/>
                <w:color w:val="auto"/>
                <w:kern w:val="0"/>
                <w:sz w:val="22"/>
                <w:szCs w:val="22"/>
                <w:lang w:val="en-US" w:eastAsia="en-US" w:bidi="ar-SA"/>
                <w14:ligatures w14:val="none"/>
              </w:rPr>
              <w:t>15</w:t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eastAsia="" w:cs="Times New Roman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" w:cs="Times New Roman" w:ascii="Book Antiqua" w:hAnsi="Book Antiqua"/>
                <w:color w:val="000000" w:themeColor="text1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70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eastAsia="" w:cs="Times New Roman" w:eastAsiaTheme="minorEastAsia"/>
                <w:color w:val="auto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  <w:r>
              <w:rPr>
                <w:rFonts w:eastAsia="" w:cs="Times New Roman" w:ascii="Book Antiqua" w:hAnsi="Book Antiqua" w:eastAsiaTheme="minorEastAsia"/>
                <w:color w:val="auto"/>
                <w:kern w:val="0"/>
                <w:sz w:val="22"/>
                <w:szCs w:val="22"/>
                <w:lang w:val="en-US" w:eastAsia="en-US" w:bidi="ar-SA"/>
                <w14:ligatures w14:val="none"/>
              </w:rPr>
              <w:t>Final Exam</w:t>
            </w:r>
          </w:p>
        </w:tc>
        <w:tc>
          <w:tcPr>
            <w:tcW w:w="31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cs="Times New Roman"/>
              </w:rPr>
            </w:pPr>
            <w:r>
              <w:rPr>
                <w:rFonts w:cs="Times New Roman" w:ascii="Book Antiqua" w:hAnsi="Book Antiqua"/>
              </w:rPr>
              <w:t>35</w:t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cs="Times New Roman"/>
                <w:color w:val="000000" w:themeColor="text1"/>
              </w:rPr>
            </w:pPr>
            <w:r>
              <w:rPr>
                <w:rFonts w:cs="Times New Roman" w:ascii="Book Antiqua" w:hAnsi="Book Antiqua"/>
                <w:color w:val="000000" w:themeColor="text1"/>
              </w:rPr>
            </w:r>
          </w:p>
        </w:tc>
        <w:tc>
          <w:tcPr>
            <w:tcW w:w="570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Book Antiqua" w:hAnsi="Book Antiqua" w:cs="Times New Roman"/>
                <w:b/>
                <w:b/>
                <w:bCs/>
              </w:rPr>
            </w:pPr>
            <w:r>
              <w:rPr>
                <w:rFonts w:cs="Times New Roman" w:ascii="Book Antiqua" w:hAnsi="Book Antiqua"/>
                <w:b/>
                <w:bCs/>
              </w:rPr>
              <w:t>Total(100)</w:t>
            </w:r>
          </w:p>
        </w:tc>
        <w:tc>
          <w:tcPr>
            <w:tcW w:w="311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cs="Times New Roman"/>
              </w:rPr>
            </w:pPr>
            <w:r>
              <w:rPr>
                <w:rFonts w:cs="Times New Roman" w:ascii="Book Antiqua" w:hAnsi="Book Antiqua"/>
              </w:rPr>
              <w:t>100</w:t>
            </w:r>
          </w:p>
        </w:tc>
      </w:tr>
      <w:tr>
        <w:trPr/>
        <w:tc>
          <w:tcPr>
            <w:tcW w:w="9776" w:type="dxa"/>
            <w:gridSpan w:val="4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cs="Times New Roman"/>
                <w:b/>
                <w:b/>
                <w:bCs/>
              </w:rPr>
            </w:pPr>
            <w:r>
              <w:rPr>
                <w:rFonts w:cs="Times New Roman" w:ascii="Book Antiqua" w:hAnsi="Book Antiqua"/>
                <w:b/>
                <w:bCs/>
              </w:rPr>
              <w:t>Evaluation Scheme for Retest</w:t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cs="Times New Roman"/>
              </w:rPr>
            </w:pPr>
            <w:r>
              <w:rPr>
                <w:rFonts w:cs="Times New Roman" w:ascii="Book Antiqua" w:hAnsi="Book Antiqua"/>
              </w:rPr>
              <w:t>1</w:t>
            </w:r>
          </w:p>
        </w:tc>
        <w:tc>
          <w:tcPr>
            <w:tcW w:w="55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Georgia" w:hAnsi="Georgia" w:cs="Times New Roman"/>
              </w:rPr>
            </w:pPr>
            <w:r>
              <w:rPr>
                <w:rFonts w:cs="Times New Roman" w:ascii="Georgia" w:hAnsi="Georgia"/>
              </w:rPr>
              <w:t>Theory Exam – III</w:t>
            </w:r>
          </w:p>
        </w:tc>
        <w:tc>
          <w:tcPr>
            <w:tcW w:w="328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Georgia" w:hAnsi="Georgia" w:cs="Times New Roman"/>
              </w:rPr>
            </w:pPr>
            <w:r>
              <w:rPr>
                <w:rFonts w:cs="Times New Roman" w:ascii="Book Antiqua" w:hAnsi="Book Antiqua"/>
              </w:rPr>
              <w:t>35</w:t>
            </w:r>
          </w:p>
        </w:tc>
      </w:tr>
      <w:tr>
        <w:trPr/>
        <w:tc>
          <w:tcPr>
            <w:tcW w:w="96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cs="Times New Roman"/>
                <w:b/>
                <w:b/>
                <w:bCs/>
              </w:rPr>
            </w:pPr>
            <w:r>
              <w:rPr>
                <w:rFonts w:cs="Times New Roman" w:ascii="Book Antiqua" w:hAnsi="Book Antiqua"/>
                <w:b/>
                <w:bCs/>
              </w:rPr>
            </w:r>
          </w:p>
        </w:tc>
        <w:tc>
          <w:tcPr>
            <w:tcW w:w="55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cs="Times New Roman"/>
                <w:b/>
                <w:b/>
                <w:bCs/>
              </w:rPr>
            </w:pPr>
            <w:r>
              <w:rPr>
                <w:rFonts w:cs="Times New Roman" w:ascii="Book Antiqua" w:hAnsi="Book Antiqua"/>
                <w:b/>
                <w:bCs/>
              </w:rPr>
              <w:t>Total</w:t>
            </w:r>
          </w:p>
        </w:tc>
        <w:tc>
          <w:tcPr>
            <w:tcW w:w="3286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Book Antiqua" w:hAnsi="Book Antiqua" w:eastAsia="" w:cs="Times New Roman" w:eastAsiaTheme="minorEastAsia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  <w14:ligatures w14:val="none"/>
              </w:rPr>
            </w:pPr>
            <w:r>
              <w:rPr>
                <w:rFonts w:eastAsia="" w:cs="Times New Roman" w:ascii="Book Antiqua" w:hAnsi="Book Antiqua" w:eastAsiaTheme="minorEastAsia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  <w14:ligatures w14:val="none"/>
              </w:rPr>
              <w:t>35</w:t>
            </w:r>
          </w:p>
        </w:tc>
      </w:tr>
    </w:tbl>
    <w:p>
      <w:pPr>
        <w:sectPr>
          <w:type w:val="nextPage"/>
          <w:pgSz w:w="12240" w:h="15840"/>
          <w:pgMar w:left="1080" w:right="153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/>
      </w:pPr>
      <w:r>
        <w:rPr/>
      </w:r>
    </w:p>
    <w:p>
      <w:pPr>
        <w:pStyle w:val="Normal"/>
        <w:widowControl w:val="false"/>
        <w:spacing w:lineRule="auto" w:line="240" w:before="0" w:after="0"/>
        <w:rPr>
          <w:rFonts w:ascii="Georgia" w:hAnsi="Georgia" w:eastAsia=""/>
          <w:b/>
          <w:b/>
          <w:bCs/>
          <w:color w:val="000000"/>
          <w:kern w:val="0"/>
          <w:highlight w:val="white"/>
          <w:lang w:val="en-US"/>
        </w:rPr>
      </w:pPr>
      <w:r>
        <w:rPr>
          <w:rStyle w:val="Eop"/>
          <w:rFonts w:eastAsia="" w:ascii="Georgia" w:hAnsi="Georgia"/>
          <w:b/>
          <w:bCs/>
          <w:color w:val="000000"/>
          <w:kern w:val="0"/>
          <w:highlight w:val="white"/>
          <w:u w:val="single"/>
          <w:lang w:val="en-US"/>
        </w:rPr>
        <w:t>Syllabus</w:t>
      </w:r>
    </w:p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720" w:hanging="0"/>
        <w:rPr>
          <w:rFonts w:ascii="Georgia" w:hAnsi="Georgia" w:eastAsia=""/>
          <w:b/>
          <w:b/>
          <w:bCs/>
          <w:color w:val="000000"/>
          <w:kern w:val="0"/>
          <w:highlight w:val="white"/>
          <w:lang w:val="en-US"/>
        </w:rPr>
      </w:pPr>
      <w:r>
        <w:rPr>
          <w:rStyle w:val="Eop"/>
          <w:rFonts w:eastAsia="" w:ascii="Georgia" w:hAnsi="Georgia"/>
          <w:b w:val="false"/>
          <w:bCs w:val="false"/>
          <w:color w:val="000000"/>
          <w:kern w:val="0"/>
          <w:highlight w:val="white"/>
          <w:u w:val="none"/>
          <w:lang w:val="en-US"/>
        </w:rPr>
        <w:t xml:space="preserve"> </w:t>
      </w:r>
    </w:p>
    <w:p>
      <w:pPr>
        <w:pStyle w:val="Normal"/>
        <w:jc w:val="both"/>
        <w:rPr>
          <w:rStyle w:val="Eop"/>
          <w:rFonts w:ascii="Georgia" w:hAnsi="Georgia"/>
          <w:color w:val="000000"/>
          <w:highlight w:val="white"/>
        </w:rPr>
      </w:pPr>
      <w:r>
        <w:rPr>
          <w:rStyle w:val="Eop"/>
          <w:rFonts w:ascii="Georgia" w:hAnsi="Georgia"/>
          <w:b/>
          <w:bCs/>
          <w:color w:val="000000"/>
          <w:shd w:fill="FFFFFF" w:val="clear"/>
        </w:rPr>
        <w:t>Introduction:</w:t>
      </w:r>
      <w:r>
        <w:rPr>
          <w:rStyle w:val="Eop"/>
          <w:rFonts w:ascii="Georgia" w:hAnsi="Georgia"/>
          <w:color w:val="000000"/>
          <w:shd w:fill="FFFFFF" w:val="clear"/>
        </w:rPr>
        <w:t xml:space="preserve"> Review of computer organisation and architecture, functions of operating systems.</w:t>
      </w:r>
    </w:p>
    <w:p>
      <w:pPr>
        <w:pStyle w:val="Normal"/>
        <w:jc w:val="both"/>
        <w:rPr>
          <w:rStyle w:val="Eop"/>
          <w:rFonts w:ascii="Georgia" w:hAnsi="Georgia"/>
          <w:color w:val="000000"/>
          <w:highlight w:val="white"/>
        </w:rPr>
      </w:pPr>
      <w:r>
        <w:rPr>
          <w:rStyle w:val="Eop"/>
          <w:rFonts w:ascii="Georgia" w:hAnsi="Georgia"/>
          <w:b/>
          <w:bCs/>
          <w:color w:val="000000"/>
          <w:shd w:fill="FFFFFF" w:val="clear"/>
        </w:rPr>
        <w:t>Linux system calls and services</w:t>
      </w:r>
      <w:r>
        <w:rPr>
          <w:rStyle w:val="Eop"/>
          <w:rFonts w:ascii="Georgia" w:hAnsi="Georgia"/>
          <w:color w:val="000000"/>
          <w:shd w:fill="FFFFFF" w:val="clear"/>
        </w:rPr>
        <w:t>.</w:t>
      </w:r>
    </w:p>
    <w:p>
      <w:pPr>
        <w:pStyle w:val="Normal"/>
        <w:jc w:val="both"/>
        <w:rPr>
          <w:rStyle w:val="Eop"/>
          <w:rFonts w:ascii="Georgia" w:hAnsi="Georgia"/>
          <w:color w:val="000000"/>
          <w:highlight w:val="white"/>
        </w:rPr>
      </w:pPr>
      <w:r>
        <w:rPr>
          <w:rStyle w:val="Eop"/>
          <w:rFonts w:eastAsia="" w:cs="" w:ascii="Georgia" w:hAnsi="Georgia"/>
          <w:b/>
          <w:bCs/>
          <w:color w:val="000000"/>
          <w:kern w:val="0"/>
          <w:sz w:val="22"/>
          <w:szCs w:val="22"/>
          <w:shd w:fill="FFFFFF" w:val="clear"/>
          <w:lang w:val="en-US" w:eastAsia="en-US" w:bidi="ar-SA"/>
        </w:rPr>
        <w:t>P</w:t>
      </w:r>
      <w:r>
        <w:rPr>
          <w:rStyle w:val="Eop"/>
          <w:rFonts w:ascii="Georgia" w:hAnsi="Georgia"/>
          <w:b/>
          <w:bCs/>
          <w:color w:val="000000"/>
          <w:shd w:fill="FFFFFF" w:val="clear"/>
        </w:rPr>
        <w:t>rocesses:</w:t>
      </w:r>
      <w:r>
        <w:rPr>
          <w:rStyle w:val="Eop"/>
          <w:rFonts w:ascii="Georgia" w:hAnsi="Georgia"/>
          <w:color w:val="000000"/>
          <w:shd w:fill="FFFFFF" w:val="clear"/>
        </w:rPr>
        <w:t xml:space="preserve"> </w:t>
      </w:r>
      <w:r>
        <w:rPr>
          <w:rStyle w:val="Eop"/>
          <w:rFonts w:eastAsia="" w:cs="" w:ascii="Georgia" w:hAnsi="Georgia"/>
          <w:color w:val="000000"/>
          <w:kern w:val="0"/>
          <w:sz w:val="22"/>
          <w:szCs w:val="22"/>
          <w:shd w:fill="FFFFFF" w:val="clear"/>
          <w:lang w:val="en-US" w:eastAsia="en-US" w:bidi="ar-SA"/>
        </w:rPr>
        <w:t>Foundations</w:t>
      </w:r>
      <w:r>
        <w:rPr>
          <w:rStyle w:val="Eop"/>
          <w:rFonts w:ascii="Georgia" w:hAnsi="Georgia"/>
          <w:color w:val="000000"/>
          <w:shd w:fill="FFFFFF" w:val="clear"/>
        </w:rPr>
        <w:t>, Process states, Context switching</w:t>
      </w:r>
      <w:r>
        <w:rPr>
          <w:rStyle w:val="Eop"/>
          <w:rFonts w:ascii="Georgia" w:hAnsi="Georgia"/>
          <w:b w:val="false"/>
          <w:bCs w:val="false"/>
          <w:color w:val="000000"/>
          <w:shd w:fill="FFFFFF" w:val="clear"/>
        </w:rPr>
        <w:t>, Inter process communication, Threads and concurrency.</w:t>
      </w:r>
    </w:p>
    <w:p>
      <w:pPr>
        <w:pStyle w:val="Normal"/>
        <w:jc w:val="both"/>
        <w:rPr>
          <w:rStyle w:val="Eop"/>
          <w:rFonts w:ascii="Georgia" w:hAnsi="Georgia"/>
          <w:color w:val="000000"/>
          <w:highlight w:val="white"/>
        </w:rPr>
      </w:pPr>
      <w:r>
        <w:rPr>
          <w:rStyle w:val="Eop"/>
          <w:rFonts w:eastAsia="" w:cs="" w:ascii="Georgia" w:hAnsi="Georgia"/>
          <w:b/>
          <w:bCs/>
          <w:color w:val="000000"/>
          <w:kern w:val="0"/>
          <w:sz w:val="22"/>
          <w:szCs w:val="22"/>
          <w:shd w:fill="FFFFFF" w:val="clear"/>
          <w:lang w:val="en-US" w:eastAsia="en-US" w:bidi="ar-SA"/>
        </w:rPr>
        <w:t>S</w:t>
      </w:r>
      <w:r>
        <w:rPr>
          <w:rStyle w:val="Eop"/>
          <w:rFonts w:ascii="Georgia" w:hAnsi="Georgia"/>
          <w:b/>
          <w:bCs/>
          <w:color w:val="000000"/>
          <w:shd w:fill="FFFFFF" w:val="clear"/>
        </w:rPr>
        <w:t>cheduling:</w:t>
      </w:r>
      <w:r>
        <w:rPr>
          <w:rStyle w:val="Eop"/>
          <w:rFonts w:ascii="Georgia" w:hAnsi="Georgia"/>
          <w:color w:val="000000"/>
          <w:shd w:fill="FFFFFF" w:val="clear"/>
        </w:rPr>
        <w:t xml:space="preserve"> Foundations, Types of Schedulers,</w:t>
      </w:r>
      <w:r>
        <w:rPr>
          <w:rStyle w:val="Eop"/>
          <w:rFonts w:ascii="Georgia" w:hAnsi="Georgia"/>
          <w:b w:val="false"/>
          <w:bCs w:val="false"/>
          <w:color w:val="000000"/>
          <w:shd w:fill="FFFFFF" w:val="clear"/>
        </w:rPr>
        <w:t xml:space="preserve"> Scheduling criteria, Scheduling algorithms:</w:t>
      </w:r>
      <w:r>
        <w:rPr>
          <w:rStyle w:val="Eop"/>
          <w:rFonts w:ascii="Georgia" w:hAnsi="Georgia"/>
          <w:color w:val="000000"/>
          <w:shd w:fill="FFFFFF" w:val="clear"/>
        </w:rPr>
        <w:t xml:space="preserve"> Pre-emptive and Non-preemptive, FCFS, SJF, Priority, R-R scheduling, Multilevel queue scheduling. </w:t>
      </w:r>
    </w:p>
    <w:p>
      <w:pPr>
        <w:pStyle w:val="Normal"/>
        <w:jc w:val="both"/>
        <w:rPr>
          <w:rStyle w:val="Eop"/>
          <w:rFonts w:ascii="Georgia" w:hAnsi="Georgia"/>
          <w:color w:val="000000"/>
          <w:highlight w:val="white"/>
        </w:rPr>
      </w:pPr>
      <w:r>
        <w:rPr>
          <w:rStyle w:val="Eop"/>
          <w:rFonts w:ascii="Georgia" w:hAnsi="Georgia"/>
          <w:b/>
          <w:bCs/>
          <w:color w:val="000000"/>
          <w:shd w:fill="FFFFFF" w:val="clear"/>
        </w:rPr>
        <w:t>Synchronization:</w:t>
      </w:r>
      <w:r>
        <w:rPr>
          <w:rStyle w:val="Eop"/>
          <w:rFonts w:ascii="Georgia" w:hAnsi="Georgia"/>
          <w:b w:val="false"/>
          <w:bCs w:val="false"/>
          <w:color w:val="000000"/>
          <w:shd w:fill="FFFFFF" w:val="clear"/>
        </w:rPr>
        <w:t xml:space="preserve"> </w:t>
      </w:r>
      <w:r>
        <w:rPr>
          <w:rStyle w:val="Eop"/>
          <w:rFonts w:eastAsia="" w:cs="" w:ascii="Georgia" w:hAnsi="Georgia"/>
          <w:b w:val="false"/>
          <w:bCs w:val="false"/>
          <w:color w:val="000000"/>
          <w:kern w:val="0"/>
          <w:sz w:val="22"/>
          <w:szCs w:val="22"/>
          <w:shd w:fill="FFFFFF" w:val="clear"/>
          <w:lang w:val="en-US" w:eastAsia="en-US" w:bidi="ar-SA"/>
        </w:rPr>
        <w:t>Foundations</w:t>
      </w:r>
      <w:r>
        <w:rPr>
          <w:rStyle w:val="Eop"/>
          <w:rFonts w:ascii="Georgia" w:hAnsi="Georgia"/>
          <w:b w:val="false"/>
          <w:bCs w:val="false"/>
          <w:color w:val="000000"/>
          <w:shd w:fill="FFFFFF" w:val="clear"/>
        </w:rPr>
        <w:t>, Classic Synchronization Problems: Readers-Writer Problem, Dinning Philosopher Problem</w:t>
      </w:r>
    </w:p>
    <w:p>
      <w:pPr>
        <w:pStyle w:val="Normal"/>
        <w:jc w:val="both"/>
        <w:rPr>
          <w:rStyle w:val="Eop"/>
          <w:rFonts w:ascii="Georgia" w:hAnsi="Georgia"/>
          <w:color w:val="000000"/>
          <w:highlight w:val="white"/>
        </w:rPr>
      </w:pPr>
      <w:r>
        <w:rPr>
          <w:rStyle w:val="Eop"/>
          <w:rFonts w:ascii="Georgia" w:hAnsi="Georgia"/>
          <w:color w:val="000000"/>
          <w:shd w:fill="FFFFFF" w:val="clear"/>
        </w:rPr>
        <w:t xml:space="preserve">Critical section, Race condition, semaphores, monitors, message passing, </w:t>
      </w:r>
      <w:r>
        <w:rPr>
          <w:rStyle w:val="Eop"/>
          <w:rFonts w:ascii="Georgia" w:hAnsi="Georgia"/>
          <w:b/>
          <w:bCs/>
          <w:color w:val="000000"/>
          <w:shd w:fill="FFFFFF" w:val="clear"/>
        </w:rPr>
        <w:t>Deadlock:</w:t>
      </w:r>
      <w:r>
        <w:rPr>
          <w:rStyle w:val="Eop"/>
          <w:rFonts w:ascii="Georgia" w:hAnsi="Georgia"/>
          <w:color w:val="000000"/>
          <w:shd w:fill="FFFFFF" w:val="clear"/>
        </w:rPr>
        <w:t xml:space="preserve"> Shared resources, resource allocation and scheduling, resource graph models, deadlock prevention, deadlock avoidance, deadlock detection, deadlock recovery algorithms. </w:t>
      </w:r>
    </w:p>
    <w:p>
      <w:pPr>
        <w:pStyle w:val="Normal"/>
        <w:jc w:val="both"/>
        <w:rPr>
          <w:rStyle w:val="Eop"/>
          <w:rFonts w:ascii="Georgia" w:hAnsi="Georgia"/>
          <w:color w:val="000000"/>
          <w:highlight w:val="white"/>
        </w:rPr>
      </w:pPr>
      <w:r>
        <w:rPr>
          <w:rStyle w:val="Eop"/>
          <w:rFonts w:ascii="Georgia" w:hAnsi="Georgia"/>
          <w:b/>
          <w:bCs/>
          <w:color w:val="000000"/>
          <w:shd w:fill="FFFFFF" w:val="clear"/>
        </w:rPr>
        <w:t>Memory Management</w:t>
      </w:r>
      <w:r>
        <w:rPr>
          <w:rStyle w:val="Eop"/>
          <w:rFonts w:ascii="Georgia" w:hAnsi="Georgia"/>
          <w:color w:val="000000"/>
          <w:shd w:fill="FFFFFF" w:val="clear"/>
        </w:rPr>
        <w:t xml:space="preserve"> - Memory management schemes, Contiguous/Non-contiguous memory allocation, storage management, paging, page table structure, segmentation, segmentation with paging, virtual memory, demand paging, page fault, Page replacement algorithms.</w:t>
      </w:r>
    </w:p>
    <w:p>
      <w:pPr>
        <w:pStyle w:val="Normal"/>
        <w:jc w:val="both"/>
        <w:rPr>
          <w:rStyle w:val="Eop"/>
          <w:rFonts w:ascii="Georgia" w:hAnsi="Georgia"/>
          <w:color w:val="000000"/>
          <w:highlight w:val="white"/>
        </w:rPr>
      </w:pPr>
      <w:r>
        <w:rPr>
          <w:rStyle w:val="Eop"/>
          <w:rFonts w:ascii="Georgia" w:hAnsi="Georgia"/>
          <w:b/>
          <w:bCs/>
          <w:color w:val="000000"/>
          <w:shd w:fill="FFFFFF" w:val="clear"/>
        </w:rPr>
        <w:t>File Management</w:t>
      </w:r>
      <w:r>
        <w:rPr>
          <w:rStyle w:val="Eop"/>
          <w:rFonts w:ascii="Georgia" w:hAnsi="Georgia"/>
          <w:color w:val="000000"/>
          <w:shd w:fill="FFFFFF" w:val="clear"/>
        </w:rPr>
        <w:t xml:space="preserve"> - File concept, types and structures, attributes of a file, operations performed on file, File organization and access method, file allocation methods, directory structure, file directories, directory implementation.</w:t>
      </w:r>
    </w:p>
    <w:p>
      <w:pPr>
        <w:pStyle w:val="Normal"/>
        <w:jc w:val="both"/>
        <w:rPr>
          <w:rStyle w:val="Eop"/>
          <w:rFonts w:ascii="Georgia" w:hAnsi="Georgia"/>
          <w:color w:val="000000"/>
          <w:highlight w:val="white"/>
        </w:rPr>
      </w:pPr>
      <w:r>
        <w:rPr>
          <w:rStyle w:val="Eop"/>
          <w:rFonts w:ascii="Georgia" w:hAnsi="Georgia"/>
          <w:b/>
          <w:bCs/>
          <w:color w:val="000000"/>
          <w:shd w:fill="FFFFFF" w:val="clear"/>
        </w:rPr>
        <w:t xml:space="preserve">I/O </w:t>
      </w:r>
      <w:r>
        <w:rPr>
          <w:rStyle w:val="Eop"/>
          <w:rFonts w:eastAsia="" w:cs="" w:ascii="Georgia" w:hAnsi="Georgia"/>
          <w:b/>
          <w:bCs/>
          <w:color w:val="000000"/>
          <w:kern w:val="0"/>
          <w:sz w:val="22"/>
          <w:szCs w:val="22"/>
          <w:shd w:fill="FFFFFF" w:val="clear"/>
          <w:lang w:val="en-US" w:eastAsia="en-US" w:bidi="ar-SA"/>
        </w:rPr>
        <w:t>systems</w:t>
      </w:r>
      <w:r>
        <w:rPr>
          <w:rStyle w:val="Eop"/>
          <w:rFonts w:ascii="Georgia" w:hAnsi="Georgia"/>
          <w:color w:val="000000"/>
          <w:shd w:fill="FFFFFF" w:val="clear"/>
        </w:rPr>
        <w:t xml:space="preserve"> - I/O devices, I/O hardware, device driver, Kernel I/O sub-system, Interrupt,</w:t>
      </w:r>
      <w:r>
        <w:rPr>
          <w:rStyle w:val="Eop"/>
          <w:rFonts w:ascii="Georgia" w:hAnsi="Georgia"/>
          <w:b w:val="false"/>
          <w:bCs w:val="false"/>
          <w:color w:val="000000"/>
          <w:shd w:fill="FFFFFF" w:val="clear"/>
        </w:rPr>
        <w:t xml:space="preserve"> Disk scheduling.</w:t>
      </w:r>
    </w:p>
    <w:p>
      <w:pPr>
        <w:pStyle w:val="Normal"/>
        <w:tabs>
          <w:tab w:val="clear" w:pos="720"/>
          <w:tab w:val="left" w:pos="2512" w:leader="none"/>
        </w:tabs>
        <w:spacing w:before="0" w:after="120"/>
        <w:rPr>
          <w:rFonts w:ascii="Georgia" w:hAnsi="Georgia" w:eastAsia="Calibri" w:cs="Times New Roman"/>
          <w:b/>
          <w:b/>
          <w:sz w:val="24"/>
          <w:szCs w:val="24"/>
          <w:u w:val="single"/>
        </w:rPr>
      </w:pPr>
      <w:r>
        <w:rPr>
          <w:rFonts w:eastAsia="Calibri" w:cs="Times New Roman" w:ascii="Georgia" w:hAnsi="Georgia"/>
          <w:b/>
          <w:sz w:val="24"/>
          <w:szCs w:val="24"/>
          <w:u w:val="single"/>
        </w:rPr>
      </w:r>
    </w:p>
    <w:p>
      <w:pPr>
        <w:pStyle w:val="Normal"/>
        <w:tabs>
          <w:tab w:val="clear" w:pos="720"/>
          <w:tab w:val="left" w:pos="2512" w:leader="none"/>
        </w:tabs>
        <w:spacing w:before="0" w:after="120"/>
        <w:rPr>
          <w:rFonts w:ascii="Georgia" w:hAnsi="Georgia" w:eastAsia="Calibri" w:cs="Times New Roman"/>
          <w:b/>
          <w:b/>
          <w:sz w:val="24"/>
          <w:szCs w:val="24"/>
          <w:u w:val="single"/>
        </w:rPr>
      </w:pPr>
      <w:r>
        <w:rPr>
          <w:rFonts w:eastAsia="Calibri" w:cs="Times New Roman" w:ascii="Georgia" w:hAnsi="Georgia"/>
          <w:b/>
          <w:sz w:val="24"/>
          <w:szCs w:val="24"/>
          <w:u w:val="single"/>
        </w:rPr>
        <w:t>Text Books:</w:t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 w:eastAsia="Times New Roman" w:cs="Times New Roman"/>
          <w:sz w:val="24"/>
          <w:szCs w:val="24"/>
        </w:rPr>
      </w:pPr>
      <w:r>
        <w:rPr>
          <w:rFonts w:eastAsia="Times New Roman" w:cs="Times New Roman" w:ascii="Georgia" w:hAnsi="Georgia"/>
          <w:sz w:val="24"/>
          <w:szCs w:val="24"/>
        </w:rPr>
        <w:t>Silberschatz,  Galvin and Gagne: Operating System Concepts. Wiley, 9</w:t>
      </w:r>
      <w:r>
        <w:rPr>
          <w:rFonts w:eastAsia="Times New Roman" w:cs="Times New Roman" w:ascii="Georgia" w:hAnsi="Georgia"/>
          <w:sz w:val="24"/>
          <w:szCs w:val="24"/>
          <w:vertAlign w:val="superscript"/>
        </w:rPr>
        <w:t>th</w:t>
      </w:r>
      <w:r>
        <w:rPr>
          <w:rFonts w:eastAsia="Times New Roman" w:cs="Times New Roman" w:ascii="Georgia" w:hAnsi="Georgia"/>
          <w:sz w:val="24"/>
          <w:szCs w:val="24"/>
        </w:rPr>
        <w:t xml:space="preserve"> ed.</w:t>
      </w:r>
    </w:p>
    <w:p>
      <w:pPr>
        <w:pStyle w:val="ListParagraph"/>
        <w:numPr>
          <w:ilvl w:val="0"/>
          <w:numId w:val="1"/>
        </w:numPr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Arpaci-Dusseau and Arpaci-Dusseau: Operating Systems: Three Easy Pieces</w:t>
      </w:r>
      <w:r>
        <w:rPr>
          <w:rFonts w:eastAsia="Times New Roman" w:cs="Times New Roman" w:ascii="Georgia" w:hAnsi="Georgia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4"/>
        </w:rPr>
        <w:t>available online at https://pages.cs.wisc.edu/~remzi/OSTEP/</w:t>
      </w:r>
    </w:p>
    <w:p>
      <w:pPr>
        <w:pStyle w:val="ListParagraph"/>
        <w:numPr>
          <w:ilvl w:val="0"/>
          <w:numId w:val="1"/>
        </w:numPr>
        <w:jc w:val="both"/>
        <w:rPr>
          <w:rFonts w:ascii="Georgia" w:hAnsi="Georgia" w:eastAsia="Times New Roman" w:cs="Times New Roman"/>
          <w:sz w:val="24"/>
          <w:szCs w:val="24"/>
        </w:rPr>
      </w:pPr>
      <w:r>
        <w:rPr>
          <w:rFonts w:eastAsia="Times New Roman" w:cs="Times New Roman" w:ascii="Georgia" w:hAnsi="Georgia"/>
          <w:sz w:val="24"/>
          <w:szCs w:val="24"/>
        </w:rPr>
        <w:t xml:space="preserve">Stevens and Rago: Advanced Programming in the UNIX environment. </w:t>
      </w:r>
      <w:r>
        <w:rPr>
          <w:rFonts w:eastAsia="Times New Roman" w:cs="Times New Roman" w:ascii="Georgia" w:hAnsi="Georgia"/>
          <w:b w:val="false"/>
          <w:i w:val="false"/>
          <w:caps w:val="false"/>
          <w:smallCaps w:val="false"/>
          <w:color w:val="0F1111"/>
          <w:spacing w:val="0"/>
          <w:sz w:val="24"/>
          <w:szCs w:val="24"/>
        </w:rPr>
        <w:t>Addison-Wesley, 3rd ed.</w:t>
      </w:r>
    </w:p>
    <w:p>
      <w:pPr>
        <w:pStyle w:val="Normal"/>
        <w:jc w:val="both"/>
        <w:rPr>
          <w:rFonts w:ascii="Georgia" w:hAnsi="Georgia" w:eastAsia="Calibri" w:cs="Times New Roman"/>
          <w:b/>
          <w:b/>
          <w:sz w:val="24"/>
          <w:szCs w:val="24"/>
          <w:u w:val="single"/>
        </w:rPr>
      </w:pPr>
      <w:r>
        <w:rPr>
          <w:rFonts w:eastAsia="Calibri" w:cs="Times New Roman" w:ascii="Georgia" w:hAnsi="Georgia"/>
          <w:b/>
          <w:sz w:val="24"/>
          <w:szCs w:val="24"/>
          <w:u w:val="single"/>
        </w:rPr>
        <w:t>Reference Books:</w:t>
      </w:r>
    </w:p>
    <w:p>
      <w:pPr>
        <w:pStyle w:val="ListParagraph"/>
        <w:numPr>
          <w:ilvl w:val="0"/>
          <w:numId w:val="2"/>
        </w:numPr>
        <w:ind w:left="360" w:hanging="76"/>
        <w:jc w:val="both"/>
        <w:rPr>
          <w:rFonts w:ascii="Georgia" w:hAnsi="Georgia" w:eastAsia="Times New Roman" w:cs="Times New Roman"/>
          <w:sz w:val="24"/>
          <w:szCs w:val="24"/>
        </w:rPr>
      </w:pPr>
      <w:r>
        <w:rPr>
          <w:rFonts w:eastAsia="Times New Roman" w:cs="Times New Roman" w:ascii="Georgia" w:hAnsi="Georgia"/>
          <w:sz w:val="24"/>
          <w:szCs w:val="24"/>
        </w:rPr>
        <w:t>Andrew S. Tanenbaum and Herbert Bos. Modern Operating Systems, Pearson Education, 2014.</w:t>
      </w:r>
    </w:p>
    <w:p>
      <w:pPr>
        <w:pStyle w:val="ListParagraph"/>
        <w:numPr>
          <w:ilvl w:val="0"/>
          <w:numId w:val="2"/>
        </w:numPr>
        <w:ind w:left="360" w:hanging="76"/>
        <w:jc w:val="both"/>
        <w:rPr>
          <w:rFonts w:ascii="Georgia" w:hAnsi="Georgia" w:eastAsia="Times New Roman" w:cs="Times New Roman"/>
          <w:sz w:val="24"/>
          <w:szCs w:val="24"/>
        </w:rPr>
      </w:pPr>
      <w:r>
        <w:rPr>
          <w:rFonts w:eastAsia="Times New Roman" w:cs="Times New Roman" w:ascii="Georgia" w:hAnsi="Georgia"/>
          <w:sz w:val="24"/>
          <w:szCs w:val="24"/>
        </w:rPr>
        <w:t>Thomas Anderson and Michael Dahlin. Operating Systems: Principles and Practice, Recursive Books, 2014.</w:t>
      </w:r>
    </w:p>
    <w:p>
      <w:pPr>
        <w:pStyle w:val="ListParagraph"/>
        <w:numPr>
          <w:ilvl w:val="0"/>
          <w:numId w:val="0"/>
        </w:numPr>
        <w:ind w:left="644" w:hanging="0"/>
        <w:jc w:val="both"/>
        <w:rPr>
          <w:rFonts w:ascii="Georgia" w:hAnsi="Georgia" w:eastAsia="Times New Roman" w:cs="Times New Roman"/>
          <w:sz w:val="24"/>
          <w:szCs w:val="24"/>
        </w:rPr>
      </w:pPr>
      <w:r>
        <w:rPr>
          <w:rFonts w:eastAsia="Times New Roman" w:cs="Times New Roman" w:ascii="Georgia" w:hAnsi="Georgia"/>
          <w:sz w:val="24"/>
          <w:szCs w:val="24"/>
        </w:rPr>
      </w:r>
    </w:p>
    <w:p>
      <w:pPr>
        <w:pStyle w:val="Normal"/>
        <w:tabs>
          <w:tab w:val="clear" w:pos="720"/>
          <w:tab w:val="left" w:pos="2512" w:leader="none"/>
        </w:tabs>
        <w:spacing w:before="0" w:after="120"/>
        <w:rPr>
          <w:rFonts w:ascii="Georgia" w:hAnsi="Georgia" w:eastAsia="Calibri" w:cs="Times New Roman"/>
          <w:b/>
          <w:b/>
          <w:sz w:val="24"/>
          <w:szCs w:val="24"/>
          <w:u w:val="single"/>
        </w:rPr>
      </w:pPr>
      <w:r>
        <w:rPr>
          <w:rFonts w:eastAsia="Calibri" w:cs="Times New Roman" w:ascii="Georgia" w:hAnsi="Georgia"/>
          <w:b/>
          <w:sz w:val="24"/>
          <w:szCs w:val="24"/>
          <w:u w:val="single"/>
        </w:rPr>
        <w:t>Reference Online Course: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2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https://nptel.ac.in/courses/106106144</w:t>
        </w:r>
      </w:hyperlink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3">
        <w:r>
          <w:rPr>
            <w:rStyle w:val="InternetLink"/>
            <w:rFonts w:cs="Times New Roman" w:ascii="Times New Roman" w:hAnsi="Times New Roman"/>
            <w:sz w:val="24"/>
            <w:szCs w:val="24"/>
          </w:rPr>
          <w:t>https://nptel.ac.in/courses/106105214</w:t>
        </w:r>
      </w:hyperlink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ListParagraph"/>
        <w:ind w:left="108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pageBreakBefore w:val="false"/>
        <w:widowControl w:val="false"/>
        <w:spacing w:lineRule="auto" w:line="240" w:before="0" w:after="0"/>
        <w:rPr>
          <w:rFonts w:ascii="Georgia" w:hAnsi="Georgia" w:cs="Times New Roman"/>
          <w:b/>
          <w:b/>
          <w:bCs/>
          <w:sz w:val="24"/>
          <w:szCs w:val="24"/>
        </w:rPr>
      </w:pPr>
      <w:r>
        <w:rPr>
          <w:rFonts w:cs="Times New Roman" w:ascii="Georgia" w:hAnsi="Georgia"/>
          <w:b/>
          <w:bCs/>
          <w:sz w:val="24"/>
          <w:szCs w:val="24"/>
        </w:rPr>
        <w:t>Course Articulation Matrix: (Mapping of COs with POs)</w:t>
      </w:r>
    </w:p>
    <w:tbl>
      <w:tblPr>
        <w:tblStyle w:val="TableGrid0"/>
        <w:tblW w:w="104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528"/>
        <w:gridCol w:w="483"/>
        <w:gridCol w:w="468"/>
        <w:gridCol w:w="472"/>
        <w:gridCol w:w="468"/>
        <w:gridCol w:w="469"/>
        <w:gridCol w:w="470"/>
        <w:gridCol w:w="469"/>
        <w:gridCol w:w="470"/>
        <w:gridCol w:w="470"/>
        <w:gridCol w:w="470"/>
        <w:gridCol w:w="469"/>
        <w:gridCol w:w="470"/>
        <w:gridCol w:w="469"/>
        <w:gridCol w:w="469"/>
        <w:gridCol w:w="7"/>
        <w:gridCol w:w="958"/>
        <w:gridCol w:w="938"/>
        <w:gridCol w:w="7"/>
      </w:tblGrid>
      <w:tr>
        <w:trPr>
          <w:trHeight w:val="1108" w:hRule="atLeast"/>
        </w:trPr>
        <w:tc>
          <w:tcPr>
            <w:tcW w:w="1384" w:type="dxa"/>
            <w:vMerge w:val="restart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b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Course Outcome</w:t>
            </w:r>
          </w:p>
        </w:tc>
        <w:tc>
          <w:tcPr>
            <w:tcW w:w="7121" w:type="dxa"/>
            <w:gridSpan w:val="16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b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Correlation with Program Outcomes</w:t>
            </w:r>
          </w:p>
        </w:tc>
        <w:tc>
          <w:tcPr>
            <w:tcW w:w="1903" w:type="dxa"/>
            <w:gridSpan w:val="3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b/>
                <w:b/>
                <w:bCs/>
                <w:sz w:val="20"/>
                <w:szCs w:val="20"/>
              </w:rPr>
            </w:pPr>
            <w:r>
              <w:rPr>
                <w:rFonts w:ascii="Georgia" w:hAnsi="Georgia"/>
                <w:b/>
                <w:bCs/>
                <w:sz w:val="20"/>
                <w:szCs w:val="20"/>
              </w:rPr>
              <w:t>Correlation with Program Specific Outcomes</w:t>
            </w:r>
          </w:p>
        </w:tc>
      </w:tr>
      <w:tr>
        <w:trPr>
          <w:trHeight w:val="152" w:hRule="atLeast"/>
        </w:trPr>
        <w:tc>
          <w:tcPr>
            <w:tcW w:w="1384" w:type="dxa"/>
            <w:vMerge w:val="continue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1</w:t>
            </w:r>
          </w:p>
        </w:tc>
        <w:tc>
          <w:tcPr>
            <w:tcW w:w="483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2a</w:t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2b</w:t>
            </w:r>
          </w:p>
        </w:tc>
        <w:tc>
          <w:tcPr>
            <w:tcW w:w="472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2c</w:t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3a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3b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3c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4a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4b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4c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5a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5b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6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7a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PO 7b</w:t>
            </w:r>
          </w:p>
        </w:tc>
        <w:tc>
          <w:tcPr>
            <w:tcW w:w="965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PSO1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PSO2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trHeight w:val="509" w:hRule="atLeast"/>
        </w:trPr>
        <w:tc>
          <w:tcPr>
            <w:tcW w:w="1384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Style w:val="Eop"/>
                <w:rFonts w:ascii="Georgia" w:hAnsi="Georgia"/>
                <w:b/>
                <w:bCs/>
                <w:color w:val="000000"/>
                <w:sz w:val="18"/>
                <w:szCs w:val="18"/>
                <w:shd w:fill="FFFFFF" w:val="clear"/>
              </w:rPr>
              <w:t>CS1108.1</w:t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483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3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965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3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trHeight w:val="509" w:hRule="atLeast"/>
        </w:trPr>
        <w:tc>
          <w:tcPr>
            <w:tcW w:w="1384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Style w:val="Eop"/>
                <w:rFonts w:ascii="Georgia" w:hAnsi="Georgia"/>
                <w:b/>
                <w:bCs/>
                <w:color w:val="000000"/>
                <w:sz w:val="18"/>
                <w:szCs w:val="18"/>
                <w:shd w:fill="FFFFFF" w:val="clear"/>
              </w:rPr>
              <w:t>CS1108.2</w:t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483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 w:eastAsia="" w:cs="" w:eastAsiaTheme="minorEastAsia"/>
                <w:color w:val="auto"/>
                <w:kern w:val="0"/>
                <w:sz w:val="18"/>
                <w:szCs w:val="18"/>
                <w:lang w:val="en-US" w:eastAsia="en-US" w:bidi="ar-SA"/>
                <w14:ligatures w14:val="none"/>
              </w:rPr>
            </w:pPr>
            <w:r>
              <w:rPr>
                <w:rFonts w:eastAsia="" w:cs="" w:ascii="Georgia" w:hAnsi="Georgia" w:eastAsiaTheme="minorEastAsia"/>
                <w:color w:val="auto"/>
                <w:kern w:val="0"/>
                <w:sz w:val="18"/>
                <w:szCs w:val="18"/>
                <w:lang w:val="en-US" w:eastAsia="en-US" w:bidi="ar-SA"/>
                <w14:ligatures w14:val="none"/>
              </w:rPr>
              <w:t>1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965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trHeight w:val="509" w:hRule="atLeast"/>
        </w:trPr>
        <w:tc>
          <w:tcPr>
            <w:tcW w:w="1384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Style w:val="Eop"/>
                <w:rFonts w:ascii="Georgia" w:hAnsi="Georgia"/>
                <w:b/>
                <w:bCs/>
                <w:color w:val="000000"/>
                <w:sz w:val="18"/>
                <w:szCs w:val="18"/>
                <w:shd w:fill="FFFFFF" w:val="clear"/>
              </w:rPr>
              <w:t>CS1108.3</w:t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  <w:softHyphen/>
            </w:r>
          </w:p>
        </w:tc>
        <w:tc>
          <w:tcPr>
            <w:tcW w:w="483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3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3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965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trHeight w:val="509" w:hRule="atLeast"/>
        </w:trPr>
        <w:tc>
          <w:tcPr>
            <w:tcW w:w="1384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Style w:val="Eop"/>
                <w:rFonts w:ascii="Georgia" w:hAnsi="Georgia"/>
                <w:b/>
                <w:bCs/>
                <w:color w:val="000000"/>
                <w:sz w:val="18"/>
                <w:szCs w:val="18"/>
                <w:shd w:fill="FFFFFF" w:val="clear"/>
              </w:rPr>
              <w:t>CS1108.4</w:t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483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3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965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  <w:tr>
        <w:trPr>
          <w:trHeight w:val="509" w:hRule="atLeast"/>
        </w:trPr>
        <w:tc>
          <w:tcPr>
            <w:tcW w:w="1384" w:type="dxa"/>
            <w:tcBorders/>
          </w:tcPr>
          <w:p>
            <w:pPr>
              <w:pStyle w:val="Normal"/>
              <w:spacing w:before="0" w:after="200"/>
              <w:rPr>
                <w:rFonts w:ascii="Georgia" w:hAnsi="Georgia"/>
                <w:sz w:val="18"/>
                <w:szCs w:val="18"/>
              </w:rPr>
            </w:pPr>
            <w:r>
              <w:rPr>
                <w:rStyle w:val="Eop"/>
                <w:rFonts w:ascii="Georgia" w:hAnsi="Georgia"/>
                <w:b/>
                <w:bCs/>
                <w:color w:val="000000"/>
                <w:sz w:val="18"/>
                <w:szCs w:val="18"/>
                <w:shd w:fill="FFFFFF" w:val="clear"/>
              </w:rPr>
              <w:t>CS1108.5</w:t>
            </w:r>
          </w:p>
        </w:tc>
        <w:tc>
          <w:tcPr>
            <w:tcW w:w="52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483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2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70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469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</w:r>
          </w:p>
        </w:tc>
        <w:tc>
          <w:tcPr>
            <w:tcW w:w="965" w:type="dxa"/>
            <w:gridSpan w:val="2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1</w:t>
            </w:r>
          </w:p>
        </w:tc>
        <w:tc>
          <w:tcPr>
            <w:tcW w:w="938" w:type="dxa"/>
            <w:tcBorders/>
          </w:tcPr>
          <w:p>
            <w:pPr>
              <w:pStyle w:val="Normal"/>
              <w:spacing w:before="0" w:after="200"/>
              <w:jc w:val="center"/>
              <w:rPr>
                <w:rFonts w:ascii="Georgia" w:hAnsi="Georgia"/>
                <w:sz w:val="18"/>
                <w:szCs w:val="18"/>
              </w:rPr>
            </w:pPr>
            <w:r>
              <w:rPr>
                <w:rFonts w:ascii="Georgia" w:hAnsi="Georgia"/>
                <w:sz w:val="18"/>
                <w:szCs w:val="18"/>
              </w:rPr>
              <w:t>2</w:t>
            </w:r>
          </w:p>
        </w:tc>
        <w:tc>
          <w:tcPr>
            <w:tcW w:w="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200"/>
              <w:rPr/>
            </w:pPr>
            <w:r>
              <w:rPr/>
            </w:r>
          </w:p>
        </w:tc>
      </w:tr>
    </w:tbl>
    <w:p>
      <w:pPr>
        <w:pStyle w:val="Normal"/>
        <w:ind w:left="1080" w:hanging="0"/>
        <w:jc w:val="center"/>
        <w:rPr>
          <w:rFonts w:ascii="Georgia" w:hAnsi="Georgia"/>
          <w:b/>
          <w:b/>
          <w:bCs/>
          <w:sz w:val="20"/>
          <w:szCs w:val="20"/>
        </w:rPr>
      </w:pPr>
      <w:r>
        <w:rPr>
          <w:rFonts w:cs="Times New Roman" w:ascii="Georgia" w:hAnsi="Georgia"/>
          <w:b/>
          <w:bCs/>
          <w:sz w:val="20"/>
          <w:szCs w:val="20"/>
        </w:rPr>
        <w:t>1: Low Correlation; 2: Moderate Correlation; 3: Substantial Correlation</w:t>
        <w:softHyphen/>
      </w:r>
    </w:p>
    <w:p>
      <w:pPr>
        <w:pStyle w:val="Normal"/>
        <w:widowControl w:val="false"/>
        <w:spacing w:lineRule="auto" w:line="240" w:before="0" w:after="0"/>
        <w:rPr>
          <w:rFonts w:ascii="Georgia" w:hAnsi="Georgia" w:cs="Times New Roman"/>
          <w:b/>
          <w:b/>
          <w:bCs/>
          <w:sz w:val="24"/>
          <w:szCs w:val="24"/>
        </w:rPr>
      </w:pPr>
      <w:r>
        <w:rPr/>
      </w:r>
    </w:p>
    <w:sectPr>
      <w:type w:val="nextPage"/>
      <w:pgSz w:w="12240" w:h="15840"/>
      <w:pgMar w:left="1080" w:right="153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Book Antiqu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7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714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en-US" w:eastAsia="en-US" w:bidi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97149"/>
    <w:rPr>
      <w:color w:val="0563C1" w:themeColor="hyperlink"/>
      <w:u w:val="single"/>
    </w:rPr>
  </w:style>
  <w:style w:type="character" w:styleId="Eop" w:customStyle="1">
    <w:name w:val="eop"/>
    <w:basedOn w:val="DefaultParagraphFont"/>
    <w:qFormat/>
    <w:rsid w:val="00397149"/>
    <w:rPr/>
  </w:style>
  <w:style w:type="character" w:styleId="ListParagraphChar" w:customStyle="1">
    <w:name w:val="List Paragraph Char"/>
    <w:link w:val="ListParagraph"/>
    <w:uiPriority w:val="34"/>
    <w:qFormat/>
    <w:rsid w:val="00397149"/>
    <w:rPr>
      <w:rFonts w:eastAsia="" w:eastAsiaTheme="minorEastAsia"/>
      <w:kern w:val="0"/>
      <w:lang w:val="en-GB" w:eastAsia="en-GB"/>
      <w14:ligatures w14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397149"/>
    <w:pPr>
      <w:spacing w:before="0" w:after="200"/>
      <w:ind w:left="720" w:hanging="0"/>
      <w:contextualSpacing/>
    </w:pPr>
    <w:rPr>
      <w:lang w:val="en-GB" w:eastAsia="en-GB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 Grid"/>
    <w:rsid w:val="00397149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0"/>
    <w:basedOn w:val="TableNormal"/>
    <w:uiPriority w:val="39"/>
    <w:rsid w:val="0039714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ptel.ac.in/courses/106106144" TargetMode="External"/><Relationship Id="rId3" Type="http://schemas.openxmlformats.org/officeDocument/2006/relationships/hyperlink" Target="https://nptel.ac.in/courses/106105214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LibreOffice/6.4.7.2$Linux_X86_64 LibreOffice_project/40$Build-2</Application>
  <Pages>3</Pages>
  <Words>535</Words>
  <Characters>3234</Characters>
  <CharactersWithSpaces>3643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2023-06-08T06:39:00Z</dcterms:created>
  <dc:creator>ridhma khokhar</dc:creator>
  <dc:description/>
  <dc:language>en-US</dc:language>
  <cp:lastModifiedBy/>
  <dcterms:modified xsi:type="dcterms:W3CDTF">2024-01-20T12:13:11Z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