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CC853E" w14:textId="77777777" w:rsidR="00716A13" w:rsidRPr="00716A13" w:rsidRDefault="00716A13" w:rsidP="00716A13">
      <w:pPr>
        <w:jc w:val="center"/>
        <w:rPr>
          <w:rFonts w:ascii="Times New Roman" w:hAnsi="Times New Roman" w:cs="Times New Roman"/>
          <w:b/>
          <w:bCs/>
          <w:sz w:val="32"/>
          <w:szCs w:val="32"/>
        </w:rPr>
      </w:pPr>
      <w:r w:rsidRPr="00716A13">
        <w:rPr>
          <w:rFonts w:ascii="Times New Roman" w:hAnsi="Times New Roman" w:cs="Times New Roman"/>
          <w:b/>
          <w:bCs/>
          <w:sz w:val="32"/>
          <w:szCs w:val="32"/>
        </w:rPr>
        <w:t>IL1105: Design Thinking</w:t>
      </w:r>
    </w:p>
    <w:p w14:paraId="20208E64" w14:textId="77777777" w:rsidR="00716A13" w:rsidRPr="00716A13" w:rsidRDefault="00716A13" w:rsidP="00716A13">
      <w:pPr>
        <w:jc w:val="center"/>
        <w:rPr>
          <w:rFonts w:ascii="Times New Roman" w:hAnsi="Times New Roman" w:cs="Times New Roman"/>
          <w:b/>
          <w:bCs/>
          <w:sz w:val="32"/>
          <w:szCs w:val="32"/>
        </w:rPr>
      </w:pPr>
    </w:p>
    <w:p w14:paraId="1C035757" w14:textId="77777777" w:rsidR="00716A13" w:rsidRPr="00716A13" w:rsidRDefault="00716A13" w:rsidP="00716A13">
      <w:pPr>
        <w:rPr>
          <w:rFonts w:ascii="Times New Roman" w:hAnsi="Times New Roman" w:cs="Times New Roman"/>
        </w:rPr>
      </w:pPr>
    </w:p>
    <w:p w14:paraId="473A633F" w14:textId="2FB02284" w:rsidR="00716A13" w:rsidRPr="00716A13" w:rsidRDefault="00716A13" w:rsidP="00716A13">
      <w:pPr>
        <w:jc w:val="center"/>
        <w:rPr>
          <w:rFonts w:ascii="Times New Roman" w:hAnsi="Times New Roman" w:cs="Times New Roman"/>
          <w:b/>
          <w:bCs/>
          <w:sz w:val="36"/>
          <w:szCs w:val="36"/>
          <w:u w:val="single"/>
        </w:rPr>
      </w:pPr>
      <w:r w:rsidRPr="00716A13">
        <w:rPr>
          <w:rFonts w:ascii="Times New Roman" w:hAnsi="Times New Roman" w:cs="Times New Roman"/>
          <w:b/>
          <w:bCs/>
          <w:sz w:val="36"/>
          <w:szCs w:val="36"/>
          <w:u w:val="single"/>
        </w:rPr>
        <w:t xml:space="preserve">ASSIGNMENT </w:t>
      </w:r>
      <w:r w:rsidRPr="00716A13">
        <w:rPr>
          <w:rFonts w:ascii="Times New Roman" w:hAnsi="Times New Roman" w:cs="Times New Roman"/>
          <w:b/>
          <w:bCs/>
          <w:sz w:val="36"/>
          <w:szCs w:val="36"/>
          <w:u w:val="single"/>
        </w:rPr>
        <w:t>1</w:t>
      </w:r>
    </w:p>
    <w:p w14:paraId="25FE3C08" w14:textId="346BC864" w:rsidR="00716A13" w:rsidRPr="00716A13" w:rsidRDefault="00716A13" w:rsidP="00716A13">
      <w:pPr>
        <w:jc w:val="center"/>
        <w:rPr>
          <w:rFonts w:ascii="Times New Roman" w:hAnsi="Times New Roman" w:cs="Times New Roman"/>
          <w:b/>
          <w:bCs/>
          <w:sz w:val="36"/>
          <w:szCs w:val="36"/>
        </w:rPr>
      </w:pPr>
      <w:r w:rsidRPr="00716A13">
        <w:rPr>
          <w:rFonts w:ascii="Times New Roman" w:hAnsi="Times New Roman" w:cs="Times New Roman"/>
          <w:b/>
          <w:bCs/>
          <w:sz w:val="36"/>
          <w:szCs w:val="36"/>
        </w:rPr>
        <w:t>Double Diamond</w:t>
      </w:r>
    </w:p>
    <w:p w14:paraId="2551D813" w14:textId="77777777" w:rsidR="00716A13" w:rsidRPr="00716A13" w:rsidRDefault="00716A13" w:rsidP="00716A13">
      <w:pPr>
        <w:rPr>
          <w:rFonts w:ascii="Times New Roman" w:hAnsi="Times New Roman" w:cs="Times New Roman"/>
        </w:rPr>
      </w:pPr>
    </w:p>
    <w:p w14:paraId="4FDB0A39" w14:textId="77777777" w:rsidR="00716A13" w:rsidRPr="00716A13" w:rsidRDefault="00716A13" w:rsidP="00716A13">
      <w:pPr>
        <w:jc w:val="center"/>
        <w:rPr>
          <w:rFonts w:ascii="Times New Roman" w:hAnsi="Times New Roman" w:cs="Times New Roman"/>
          <w:sz w:val="32"/>
          <w:szCs w:val="32"/>
          <w:u w:val="single"/>
        </w:rPr>
      </w:pPr>
      <w:r w:rsidRPr="00716A13">
        <w:rPr>
          <w:rFonts w:ascii="Times New Roman" w:hAnsi="Times New Roman" w:cs="Times New Roman"/>
          <w:sz w:val="32"/>
          <w:szCs w:val="32"/>
          <w:u w:val="single"/>
        </w:rPr>
        <w:t>Section: A</w:t>
      </w:r>
    </w:p>
    <w:p w14:paraId="212404D3" w14:textId="77777777" w:rsidR="00716A13" w:rsidRPr="00716A13" w:rsidRDefault="00716A13" w:rsidP="00716A13">
      <w:pPr>
        <w:rPr>
          <w:rFonts w:ascii="Times New Roman" w:hAnsi="Times New Roman" w:cs="Times New Roman"/>
        </w:rPr>
      </w:pPr>
    </w:p>
    <w:p w14:paraId="7DD9DD81" w14:textId="77777777" w:rsidR="00716A13" w:rsidRPr="00716A13" w:rsidRDefault="00716A13" w:rsidP="00716A13">
      <w:pPr>
        <w:jc w:val="center"/>
        <w:rPr>
          <w:rFonts w:ascii="Times New Roman" w:hAnsi="Times New Roman" w:cs="Times New Roman"/>
          <w:b/>
          <w:bCs/>
          <w:sz w:val="36"/>
          <w:szCs w:val="36"/>
          <w:u w:val="single"/>
        </w:rPr>
      </w:pPr>
      <w:r w:rsidRPr="00716A13">
        <w:rPr>
          <w:rFonts w:ascii="Times New Roman" w:hAnsi="Times New Roman" w:cs="Times New Roman"/>
          <w:b/>
          <w:bCs/>
          <w:sz w:val="36"/>
          <w:szCs w:val="36"/>
          <w:u w:val="single"/>
        </w:rPr>
        <w:t>SUBMITTED BY:</w:t>
      </w:r>
    </w:p>
    <w:p w14:paraId="7E7CD1C3" w14:textId="77777777" w:rsidR="00716A13" w:rsidRPr="00716A13" w:rsidRDefault="00716A13" w:rsidP="00716A13">
      <w:pPr>
        <w:jc w:val="center"/>
        <w:rPr>
          <w:rFonts w:ascii="Times New Roman" w:hAnsi="Times New Roman" w:cs="Times New Roman"/>
          <w:sz w:val="36"/>
          <w:szCs w:val="36"/>
        </w:rPr>
      </w:pPr>
      <w:r w:rsidRPr="00716A13">
        <w:rPr>
          <w:rFonts w:ascii="Times New Roman" w:hAnsi="Times New Roman" w:cs="Times New Roman"/>
          <w:sz w:val="36"/>
          <w:szCs w:val="36"/>
        </w:rPr>
        <w:t>Siddhi Nyati (2022Btech101)</w:t>
      </w:r>
    </w:p>
    <w:p w14:paraId="1588285E" w14:textId="77777777" w:rsidR="00716A13" w:rsidRPr="00716A13" w:rsidRDefault="00716A13" w:rsidP="00716A13">
      <w:pPr>
        <w:rPr>
          <w:rFonts w:ascii="Times New Roman" w:hAnsi="Times New Roman" w:cs="Times New Roman"/>
        </w:rPr>
      </w:pPr>
    </w:p>
    <w:p w14:paraId="238161A9" w14:textId="77777777" w:rsidR="00716A13" w:rsidRPr="00716A13" w:rsidRDefault="00716A13" w:rsidP="00716A13">
      <w:pPr>
        <w:jc w:val="center"/>
        <w:rPr>
          <w:rFonts w:ascii="Times New Roman" w:hAnsi="Times New Roman" w:cs="Times New Roman"/>
          <w:b/>
          <w:bCs/>
          <w:sz w:val="36"/>
          <w:szCs w:val="36"/>
          <w:u w:val="single"/>
        </w:rPr>
      </w:pPr>
      <w:r w:rsidRPr="00716A13">
        <w:rPr>
          <w:rFonts w:ascii="Times New Roman" w:hAnsi="Times New Roman" w:cs="Times New Roman"/>
          <w:b/>
          <w:bCs/>
          <w:sz w:val="36"/>
          <w:szCs w:val="36"/>
          <w:u w:val="single"/>
        </w:rPr>
        <w:t>FACULTY GUIDE:</w:t>
      </w:r>
    </w:p>
    <w:p w14:paraId="358C5D1F" w14:textId="77777777" w:rsidR="00716A13" w:rsidRPr="00716A13" w:rsidRDefault="00716A13" w:rsidP="00716A13">
      <w:pPr>
        <w:jc w:val="center"/>
        <w:rPr>
          <w:rFonts w:ascii="Times New Roman" w:hAnsi="Times New Roman" w:cs="Times New Roman"/>
          <w:sz w:val="36"/>
          <w:szCs w:val="36"/>
        </w:rPr>
      </w:pPr>
      <w:r w:rsidRPr="00716A13">
        <w:rPr>
          <w:rFonts w:ascii="Times New Roman" w:hAnsi="Times New Roman" w:cs="Times New Roman"/>
          <w:sz w:val="36"/>
          <w:szCs w:val="36"/>
        </w:rPr>
        <w:t>Mr. Dhruv Saxena</w:t>
      </w:r>
      <w:r w:rsidRPr="00716A13">
        <w:rPr>
          <w:rFonts w:ascii="Times New Roman" w:hAnsi="Times New Roman" w:cs="Times New Roman"/>
          <w:noProof/>
          <w:sz w:val="36"/>
          <w:szCs w:val="36"/>
        </w:rPr>
        <w:drawing>
          <wp:inline distT="0" distB="0" distL="0" distR="0" wp14:anchorId="33335B4A" wp14:editId="5441F41B">
            <wp:extent cx="4546600" cy="2882900"/>
            <wp:effectExtent l="0" t="0" r="0" b="0"/>
            <wp:docPr id="586975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97561" name="Picture 58697561"/>
                    <pic:cNvPicPr/>
                  </pic:nvPicPr>
                  <pic:blipFill>
                    <a:blip r:embed="rId7">
                      <a:extLst>
                        <a:ext uri="{28A0092B-C50C-407E-A947-70E740481C1C}">
                          <a14:useLocalDpi xmlns:a14="http://schemas.microsoft.com/office/drawing/2010/main" val="0"/>
                        </a:ext>
                      </a:extLst>
                    </a:blip>
                    <a:stretch>
                      <a:fillRect/>
                    </a:stretch>
                  </pic:blipFill>
                  <pic:spPr>
                    <a:xfrm>
                      <a:off x="0" y="0"/>
                      <a:ext cx="4546600" cy="2882900"/>
                    </a:xfrm>
                    <a:prstGeom prst="rect">
                      <a:avLst/>
                    </a:prstGeom>
                  </pic:spPr>
                </pic:pic>
              </a:graphicData>
            </a:graphic>
          </wp:inline>
        </w:drawing>
      </w:r>
    </w:p>
    <w:p w14:paraId="64DD4819" w14:textId="77777777" w:rsidR="00716A13" w:rsidRPr="00716A13" w:rsidRDefault="00716A13" w:rsidP="00716A13">
      <w:pPr>
        <w:jc w:val="center"/>
        <w:rPr>
          <w:rFonts w:ascii="Times New Roman" w:hAnsi="Times New Roman" w:cs="Times New Roman"/>
          <w:sz w:val="36"/>
          <w:szCs w:val="36"/>
        </w:rPr>
      </w:pPr>
    </w:p>
    <w:p w14:paraId="1823DF1F" w14:textId="06995493" w:rsidR="00716A13" w:rsidRPr="00716A13" w:rsidRDefault="00716A13" w:rsidP="00716A13">
      <w:pPr>
        <w:jc w:val="center"/>
        <w:rPr>
          <w:rFonts w:ascii="Times New Roman" w:hAnsi="Times New Roman" w:cs="Times New Roman"/>
          <w:sz w:val="36"/>
          <w:szCs w:val="36"/>
        </w:rPr>
      </w:pPr>
      <w:r w:rsidRPr="00716A13">
        <w:rPr>
          <w:rFonts w:ascii="Times New Roman" w:hAnsi="Times New Roman" w:cs="Times New Roman"/>
          <w:sz w:val="36"/>
          <w:szCs w:val="36"/>
        </w:rPr>
        <w:t>JK Lakshmipat University</w:t>
      </w:r>
      <w:r w:rsidRPr="00716A13">
        <w:rPr>
          <w:rFonts w:ascii="Times New Roman" w:hAnsi="Times New Roman" w:cs="Times New Roman"/>
          <w:sz w:val="36"/>
          <w:szCs w:val="36"/>
        </w:rPr>
        <w:br/>
        <w:t>Institute of Engineering &amp; technology</w:t>
      </w:r>
    </w:p>
    <w:p w14:paraId="2B05D877" w14:textId="77777777" w:rsidR="00716A13" w:rsidRPr="00716A13" w:rsidRDefault="00716A13" w:rsidP="00716A13">
      <w:pPr>
        <w:jc w:val="center"/>
        <w:rPr>
          <w:rFonts w:ascii="Times New Roman" w:hAnsi="Times New Roman" w:cs="Times New Roman"/>
          <w:sz w:val="36"/>
          <w:szCs w:val="36"/>
        </w:rPr>
      </w:pPr>
    </w:p>
    <w:p w14:paraId="40694FCD" w14:textId="77777777" w:rsidR="00716A13" w:rsidRPr="00716A13" w:rsidRDefault="00716A13" w:rsidP="00716A13">
      <w:pPr>
        <w:jc w:val="center"/>
        <w:rPr>
          <w:rFonts w:ascii="Times New Roman" w:hAnsi="Times New Roman" w:cs="Times New Roman"/>
          <w:sz w:val="36"/>
          <w:szCs w:val="36"/>
        </w:rPr>
      </w:pPr>
    </w:p>
    <w:p w14:paraId="34F11BDB" w14:textId="77777777" w:rsidR="00716A13" w:rsidRPr="00716A13" w:rsidRDefault="00716A13" w:rsidP="00716A13">
      <w:pPr>
        <w:jc w:val="center"/>
        <w:rPr>
          <w:rFonts w:ascii="Times New Roman" w:hAnsi="Times New Roman" w:cs="Times New Roman"/>
          <w:sz w:val="36"/>
          <w:szCs w:val="36"/>
        </w:rPr>
      </w:pPr>
    </w:p>
    <w:p w14:paraId="77F97C3E" w14:textId="77777777" w:rsidR="00716A13" w:rsidRPr="00716A13" w:rsidRDefault="00716A13" w:rsidP="00716A13">
      <w:pPr>
        <w:jc w:val="center"/>
        <w:rPr>
          <w:rFonts w:ascii="Times New Roman" w:hAnsi="Times New Roman" w:cs="Times New Roman"/>
          <w:sz w:val="36"/>
          <w:szCs w:val="36"/>
        </w:rPr>
      </w:pPr>
    </w:p>
    <w:p w14:paraId="27F9B756" w14:textId="77777777" w:rsidR="00716A13" w:rsidRPr="00716A13" w:rsidRDefault="00716A13" w:rsidP="00716A13">
      <w:pPr>
        <w:jc w:val="center"/>
        <w:rPr>
          <w:rFonts w:ascii="Times New Roman" w:hAnsi="Times New Roman" w:cs="Times New Roman"/>
          <w:sz w:val="36"/>
          <w:szCs w:val="36"/>
        </w:rPr>
      </w:pPr>
    </w:p>
    <w:p w14:paraId="0CA93A8E" w14:textId="77777777" w:rsidR="00716A13" w:rsidRPr="00716A13" w:rsidRDefault="00716A13" w:rsidP="00716A13">
      <w:pPr>
        <w:jc w:val="center"/>
        <w:rPr>
          <w:rFonts w:ascii="Times New Roman" w:hAnsi="Times New Roman" w:cs="Times New Roman"/>
          <w:sz w:val="36"/>
          <w:szCs w:val="36"/>
        </w:rPr>
      </w:pPr>
    </w:p>
    <w:p w14:paraId="2A457A5F" w14:textId="77777777" w:rsidR="00716A13" w:rsidRPr="00716A13" w:rsidRDefault="00716A13" w:rsidP="00716A13">
      <w:pPr>
        <w:jc w:val="center"/>
        <w:rPr>
          <w:rFonts w:ascii="Times New Roman" w:hAnsi="Times New Roman" w:cs="Times New Roman"/>
          <w:sz w:val="36"/>
          <w:szCs w:val="36"/>
        </w:rPr>
      </w:pPr>
    </w:p>
    <w:p w14:paraId="113102B0" w14:textId="15C50AB5" w:rsidR="00716A13" w:rsidRPr="00716A13" w:rsidRDefault="00716A13" w:rsidP="00716A13">
      <w:pPr>
        <w:jc w:val="center"/>
        <w:rPr>
          <w:rFonts w:ascii="Times New Roman" w:hAnsi="Times New Roman" w:cs="Times New Roman"/>
          <w:b/>
          <w:bCs/>
          <w:sz w:val="40"/>
          <w:szCs w:val="40"/>
        </w:rPr>
      </w:pPr>
      <w:r w:rsidRPr="00716A13">
        <w:rPr>
          <w:rFonts w:ascii="Times New Roman" w:hAnsi="Times New Roman" w:cs="Times New Roman"/>
          <w:b/>
          <w:bCs/>
          <w:sz w:val="40"/>
          <w:szCs w:val="40"/>
        </w:rPr>
        <w:lastRenderedPageBreak/>
        <w:t>UNDERSTANDING THE DOUBLE DIAMOND MODEL</w:t>
      </w:r>
    </w:p>
    <w:p w14:paraId="2040C745" w14:textId="77777777" w:rsidR="00716A13" w:rsidRPr="00716A13" w:rsidRDefault="00716A13" w:rsidP="00716A13">
      <w:pPr>
        <w:rPr>
          <w:rFonts w:ascii="Times New Roman" w:hAnsi="Times New Roman" w:cs="Times New Roman"/>
          <w:b/>
          <w:bCs/>
          <w:sz w:val="32"/>
          <w:szCs w:val="32"/>
        </w:rPr>
      </w:pPr>
      <w:r w:rsidRPr="00716A13">
        <w:rPr>
          <w:rFonts w:ascii="Times New Roman" w:hAnsi="Times New Roman" w:cs="Times New Roman"/>
          <w:b/>
          <w:bCs/>
          <w:sz w:val="32"/>
          <w:szCs w:val="32"/>
        </w:rPr>
        <w:t>Introduction</w:t>
      </w:r>
    </w:p>
    <w:p w14:paraId="78A38F95" w14:textId="5C1C808C" w:rsidR="00716A13" w:rsidRDefault="00716A13" w:rsidP="00716A13">
      <w:pPr>
        <w:jc w:val="both"/>
        <w:rPr>
          <w:rFonts w:ascii="Times New Roman" w:hAnsi="Times New Roman" w:cs="Times New Roman"/>
        </w:rPr>
      </w:pPr>
      <w:r w:rsidRPr="00716A13">
        <w:rPr>
          <w:rFonts w:ascii="Times New Roman" w:hAnsi="Times New Roman" w:cs="Times New Roman"/>
        </w:rPr>
        <w:t>The Double Diamond Model, developed by the British Design Council, is a visual representation of the design process, structured into four distinct phases. It serves as a roadmap for innovation, encouraging both divergent and convergent thinking. By guiding teams to thoroughly explore and define problems before creating solutions, the Double Diamond ensures that the result aligns closely with user needs and business goals.</w:t>
      </w:r>
    </w:p>
    <w:p w14:paraId="5BE67343" w14:textId="77777777" w:rsidR="00716A13" w:rsidRDefault="00716A13" w:rsidP="00716A13">
      <w:pPr>
        <w:jc w:val="both"/>
        <w:rPr>
          <w:rFonts w:ascii="Times New Roman" w:hAnsi="Times New Roman" w:cs="Times New Roman"/>
        </w:rPr>
      </w:pPr>
    </w:p>
    <w:p w14:paraId="70B1EE44" w14:textId="01910457" w:rsidR="00716A13" w:rsidRDefault="00716A13" w:rsidP="00716A13">
      <w:pPr>
        <w:jc w:val="both"/>
      </w:pPr>
      <w:r>
        <w:fldChar w:fldCharType="begin"/>
      </w:r>
      <w:r>
        <w:instrText xml:space="preserve"> INCLUDEPICTURE "https://artkai.io/_next/image?url=https%3A%2F%2Fapi.artkai.io%2Fwp-content%2Fuploads%2F2024%2F01%2FInfograf_2.jpg&amp;w=1600&amp;q=90" \* MERGEFORMATINET </w:instrText>
      </w:r>
      <w:r>
        <w:fldChar w:fldCharType="separate"/>
      </w:r>
      <w:r>
        <w:rPr>
          <w:noProof/>
        </w:rPr>
        <w:drawing>
          <wp:inline distT="0" distB="0" distL="0" distR="0" wp14:anchorId="5559729A" wp14:editId="57FF8B54">
            <wp:extent cx="5731510" cy="3811270"/>
            <wp:effectExtent l="0" t="0" r="0" b="0"/>
            <wp:docPr id="831751409" name="Picture 1" descr="Why Use Double Diamond Product Design | Artkai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y Use Double Diamond Product Design | Artkai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811270"/>
                    </a:xfrm>
                    <a:prstGeom prst="rect">
                      <a:avLst/>
                    </a:prstGeom>
                    <a:noFill/>
                    <a:ln>
                      <a:noFill/>
                    </a:ln>
                  </pic:spPr>
                </pic:pic>
              </a:graphicData>
            </a:graphic>
          </wp:inline>
        </w:drawing>
      </w:r>
      <w:r>
        <w:fldChar w:fldCharType="end"/>
      </w:r>
    </w:p>
    <w:p w14:paraId="0A3F7BB7" w14:textId="77777777" w:rsidR="00716A13" w:rsidRDefault="00716A13" w:rsidP="00716A13">
      <w:pPr>
        <w:jc w:val="both"/>
      </w:pPr>
    </w:p>
    <w:p w14:paraId="4225A0E9" w14:textId="77777777" w:rsidR="00716A13" w:rsidRDefault="00716A13" w:rsidP="00716A13">
      <w:pPr>
        <w:jc w:val="both"/>
        <w:rPr>
          <w:rFonts w:ascii="Times New Roman" w:hAnsi="Times New Roman" w:cs="Times New Roman"/>
          <w:b/>
          <w:bCs/>
          <w:sz w:val="32"/>
          <w:szCs w:val="32"/>
        </w:rPr>
      </w:pPr>
      <w:r w:rsidRPr="00716A13">
        <w:rPr>
          <w:rFonts w:ascii="Times New Roman" w:hAnsi="Times New Roman" w:cs="Times New Roman"/>
          <w:b/>
          <w:bCs/>
          <w:sz w:val="32"/>
          <w:szCs w:val="32"/>
        </w:rPr>
        <w:t>The Four Phases of the Double Diamond Model</w:t>
      </w:r>
    </w:p>
    <w:p w14:paraId="5C23BA1A" w14:textId="77777777" w:rsidR="00716A13" w:rsidRPr="00716A13" w:rsidRDefault="00716A13" w:rsidP="00716A13">
      <w:pPr>
        <w:jc w:val="both"/>
        <w:rPr>
          <w:rFonts w:ascii="Times New Roman" w:hAnsi="Times New Roman" w:cs="Times New Roman"/>
          <w:b/>
          <w:bCs/>
          <w:sz w:val="32"/>
          <w:szCs w:val="32"/>
        </w:rPr>
      </w:pPr>
    </w:p>
    <w:p w14:paraId="389ACFF4" w14:textId="27B0B3BC" w:rsidR="00716A13" w:rsidRPr="00716A13" w:rsidRDefault="00716A13" w:rsidP="00716A13">
      <w:pPr>
        <w:pStyle w:val="ListParagraph"/>
        <w:numPr>
          <w:ilvl w:val="0"/>
          <w:numId w:val="5"/>
        </w:numPr>
        <w:jc w:val="both"/>
        <w:rPr>
          <w:rFonts w:ascii="Times New Roman" w:hAnsi="Times New Roman" w:cs="Times New Roman"/>
          <w:b/>
          <w:bCs/>
        </w:rPr>
      </w:pPr>
      <w:r w:rsidRPr="00716A13">
        <w:rPr>
          <w:rFonts w:ascii="Times New Roman" w:hAnsi="Times New Roman" w:cs="Times New Roman"/>
          <w:b/>
          <w:bCs/>
        </w:rPr>
        <w:t>Discover</w:t>
      </w:r>
    </w:p>
    <w:p w14:paraId="26289E28" w14:textId="77777777" w:rsidR="00716A13" w:rsidRPr="00716A13" w:rsidRDefault="00716A13" w:rsidP="00716A13">
      <w:pPr>
        <w:jc w:val="both"/>
        <w:rPr>
          <w:rFonts w:ascii="Times New Roman" w:hAnsi="Times New Roman" w:cs="Times New Roman"/>
        </w:rPr>
      </w:pPr>
      <w:r w:rsidRPr="00716A13">
        <w:rPr>
          <w:rFonts w:ascii="Times New Roman" w:hAnsi="Times New Roman" w:cs="Times New Roman"/>
        </w:rPr>
        <w:t>The Discover phase is all about understanding the problem space. This phase encourages exploration, allowing teams to gather insights and broaden their perspective on the challenge at hand.</w:t>
      </w:r>
    </w:p>
    <w:p w14:paraId="7F482830" w14:textId="77777777" w:rsidR="00716A13" w:rsidRPr="00716A13" w:rsidRDefault="00716A13" w:rsidP="00716A13">
      <w:pPr>
        <w:jc w:val="both"/>
        <w:rPr>
          <w:rFonts w:ascii="Times New Roman" w:hAnsi="Times New Roman" w:cs="Times New Roman"/>
        </w:rPr>
      </w:pPr>
    </w:p>
    <w:p w14:paraId="0E3ABA78" w14:textId="77777777" w:rsidR="00716A13" w:rsidRPr="00716A13" w:rsidRDefault="00716A13" w:rsidP="00716A13">
      <w:pPr>
        <w:pStyle w:val="ListParagraph"/>
        <w:numPr>
          <w:ilvl w:val="0"/>
          <w:numId w:val="6"/>
        </w:numPr>
        <w:jc w:val="both"/>
        <w:rPr>
          <w:rFonts w:ascii="Times New Roman" w:hAnsi="Times New Roman" w:cs="Times New Roman"/>
        </w:rPr>
      </w:pPr>
      <w:r w:rsidRPr="00716A13">
        <w:rPr>
          <w:rFonts w:ascii="Times New Roman" w:hAnsi="Times New Roman" w:cs="Times New Roman"/>
          <w:u w:val="single"/>
        </w:rPr>
        <w:t>Objectives:</w:t>
      </w:r>
      <w:r w:rsidRPr="00716A13">
        <w:rPr>
          <w:rFonts w:ascii="Times New Roman" w:hAnsi="Times New Roman" w:cs="Times New Roman"/>
        </w:rPr>
        <w:t xml:space="preserve"> Identify and understand user needs and the broader context.</w:t>
      </w:r>
    </w:p>
    <w:p w14:paraId="7E1038D3" w14:textId="77777777" w:rsidR="00716A13" w:rsidRPr="00716A13" w:rsidRDefault="00716A13" w:rsidP="00716A13">
      <w:pPr>
        <w:pStyle w:val="ListParagraph"/>
        <w:numPr>
          <w:ilvl w:val="0"/>
          <w:numId w:val="6"/>
        </w:numPr>
        <w:jc w:val="both"/>
        <w:rPr>
          <w:rFonts w:ascii="Times New Roman" w:hAnsi="Times New Roman" w:cs="Times New Roman"/>
        </w:rPr>
      </w:pPr>
      <w:r w:rsidRPr="00716A13">
        <w:rPr>
          <w:rFonts w:ascii="Times New Roman" w:hAnsi="Times New Roman" w:cs="Times New Roman"/>
          <w:u w:val="single"/>
        </w:rPr>
        <w:t>Key Activities:</w:t>
      </w:r>
      <w:r w:rsidRPr="00716A13">
        <w:rPr>
          <w:rFonts w:ascii="Times New Roman" w:hAnsi="Times New Roman" w:cs="Times New Roman"/>
        </w:rPr>
        <w:t xml:space="preserve"> User research (interviews, surveys), market research, and stakeholder interviews.</w:t>
      </w:r>
    </w:p>
    <w:p w14:paraId="4F60EF70" w14:textId="77777777" w:rsidR="00716A13" w:rsidRDefault="00716A13" w:rsidP="00716A13">
      <w:pPr>
        <w:pStyle w:val="ListParagraph"/>
        <w:numPr>
          <w:ilvl w:val="0"/>
          <w:numId w:val="6"/>
        </w:numPr>
        <w:jc w:val="both"/>
        <w:rPr>
          <w:rFonts w:ascii="Times New Roman" w:hAnsi="Times New Roman" w:cs="Times New Roman"/>
        </w:rPr>
      </w:pPr>
      <w:r w:rsidRPr="00716A13">
        <w:rPr>
          <w:rFonts w:ascii="Times New Roman" w:hAnsi="Times New Roman" w:cs="Times New Roman"/>
          <w:u w:val="single"/>
        </w:rPr>
        <w:t>Outcomes:</w:t>
      </w:r>
      <w:r w:rsidRPr="00716A13">
        <w:rPr>
          <w:rFonts w:ascii="Times New Roman" w:hAnsi="Times New Roman" w:cs="Times New Roman"/>
        </w:rPr>
        <w:t xml:space="preserve"> A deep understanding of the problem, setting the stage for focused problem definition.</w:t>
      </w:r>
    </w:p>
    <w:p w14:paraId="3B3196F9" w14:textId="77777777" w:rsidR="00716A13" w:rsidRPr="00716A13" w:rsidRDefault="00716A13" w:rsidP="00716A13">
      <w:pPr>
        <w:pStyle w:val="ListParagraph"/>
        <w:jc w:val="both"/>
        <w:rPr>
          <w:rFonts w:ascii="Times New Roman" w:hAnsi="Times New Roman" w:cs="Times New Roman"/>
        </w:rPr>
      </w:pPr>
    </w:p>
    <w:p w14:paraId="54CE6E08" w14:textId="1189ACC4" w:rsidR="00716A13" w:rsidRPr="00716A13" w:rsidRDefault="00716A13" w:rsidP="00716A13">
      <w:pPr>
        <w:pStyle w:val="ListParagraph"/>
        <w:numPr>
          <w:ilvl w:val="0"/>
          <w:numId w:val="5"/>
        </w:numPr>
        <w:jc w:val="both"/>
        <w:rPr>
          <w:rFonts w:ascii="Times New Roman" w:hAnsi="Times New Roman" w:cs="Times New Roman"/>
          <w:b/>
          <w:bCs/>
        </w:rPr>
      </w:pPr>
      <w:r w:rsidRPr="00716A13">
        <w:rPr>
          <w:rFonts w:ascii="Times New Roman" w:hAnsi="Times New Roman" w:cs="Times New Roman"/>
          <w:b/>
          <w:bCs/>
        </w:rPr>
        <w:t>Define</w:t>
      </w:r>
    </w:p>
    <w:p w14:paraId="0E601AA7" w14:textId="77777777" w:rsidR="00716A13" w:rsidRPr="00716A13" w:rsidRDefault="00716A13" w:rsidP="00716A13">
      <w:pPr>
        <w:jc w:val="both"/>
        <w:rPr>
          <w:rFonts w:ascii="Times New Roman" w:hAnsi="Times New Roman" w:cs="Times New Roman"/>
        </w:rPr>
      </w:pPr>
      <w:r w:rsidRPr="00716A13">
        <w:rPr>
          <w:rFonts w:ascii="Times New Roman" w:hAnsi="Times New Roman" w:cs="Times New Roman"/>
        </w:rPr>
        <w:t>In the Define phase, teams synthesize the information gathered during Discover. The goal is to clearly articulate the problem that needs solving.</w:t>
      </w:r>
    </w:p>
    <w:p w14:paraId="17EB21CE" w14:textId="77777777" w:rsidR="00716A13" w:rsidRPr="00716A13" w:rsidRDefault="00716A13" w:rsidP="00716A13">
      <w:pPr>
        <w:jc w:val="both"/>
        <w:rPr>
          <w:rFonts w:ascii="Times New Roman" w:hAnsi="Times New Roman" w:cs="Times New Roman"/>
        </w:rPr>
      </w:pPr>
    </w:p>
    <w:p w14:paraId="327CAAF6" w14:textId="77777777" w:rsidR="00716A13" w:rsidRPr="00716A13" w:rsidRDefault="00716A13" w:rsidP="00716A13">
      <w:pPr>
        <w:pStyle w:val="ListParagraph"/>
        <w:numPr>
          <w:ilvl w:val="0"/>
          <w:numId w:val="7"/>
        </w:numPr>
        <w:jc w:val="both"/>
        <w:rPr>
          <w:rFonts w:ascii="Times New Roman" w:hAnsi="Times New Roman" w:cs="Times New Roman"/>
        </w:rPr>
      </w:pPr>
      <w:r w:rsidRPr="00716A13">
        <w:rPr>
          <w:rFonts w:ascii="Times New Roman" w:hAnsi="Times New Roman" w:cs="Times New Roman"/>
          <w:u w:val="single"/>
        </w:rPr>
        <w:t>Objectives:</w:t>
      </w:r>
      <w:r w:rsidRPr="00716A13">
        <w:rPr>
          <w:rFonts w:ascii="Times New Roman" w:hAnsi="Times New Roman" w:cs="Times New Roman"/>
        </w:rPr>
        <w:t xml:space="preserve"> Narrow down the insights to identify the core problem.</w:t>
      </w:r>
    </w:p>
    <w:p w14:paraId="73B77203" w14:textId="77777777" w:rsidR="00716A13" w:rsidRPr="00716A13" w:rsidRDefault="00716A13" w:rsidP="00716A13">
      <w:pPr>
        <w:pStyle w:val="ListParagraph"/>
        <w:numPr>
          <w:ilvl w:val="0"/>
          <w:numId w:val="7"/>
        </w:numPr>
        <w:jc w:val="both"/>
        <w:rPr>
          <w:rFonts w:ascii="Times New Roman" w:hAnsi="Times New Roman" w:cs="Times New Roman"/>
        </w:rPr>
      </w:pPr>
      <w:r w:rsidRPr="00716A13">
        <w:rPr>
          <w:rFonts w:ascii="Times New Roman" w:hAnsi="Times New Roman" w:cs="Times New Roman"/>
          <w:u w:val="single"/>
        </w:rPr>
        <w:t>Key Activities:</w:t>
      </w:r>
      <w:r w:rsidRPr="00716A13">
        <w:rPr>
          <w:rFonts w:ascii="Times New Roman" w:hAnsi="Times New Roman" w:cs="Times New Roman"/>
        </w:rPr>
        <w:t xml:space="preserve"> Synthesizing data through methods like affinity diagrams, root-cause analysis, and crafting a clear problem statement.</w:t>
      </w:r>
    </w:p>
    <w:p w14:paraId="5F9DC457" w14:textId="77777777" w:rsidR="00716A13" w:rsidRDefault="00716A13" w:rsidP="00716A13">
      <w:pPr>
        <w:pStyle w:val="ListParagraph"/>
        <w:numPr>
          <w:ilvl w:val="0"/>
          <w:numId w:val="7"/>
        </w:numPr>
        <w:jc w:val="both"/>
        <w:rPr>
          <w:rFonts w:ascii="Times New Roman" w:hAnsi="Times New Roman" w:cs="Times New Roman"/>
        </w:rPr>
      </w:pPr>
      <w:r w:rsidRPr="00716A13">
        <w:rPr>
          <w:rFonts w:ascii="Times New Roman" w:hAnsi="Times New Roman" w:cs="Times New Roman"/>
          <w:u w:val="single"/>
        </w:rPr>
        <w:t>Outcomes:</w:t>
      </w:r>
      <w:r w:rsidRPr="00716A13">
        <w:rPr>
          <w:rFonts w:ascii="Times New Roman" w:hAnsi="Times New Roman" w:cs="Times New Roman"/>
        </w:rPr>
        <w:t xml:space="preserve"> A well-defined problem statement and design brief, guiding the next steps.</w:t>
      </w:r>
    </w:p>
    <w:p w14:paraId="4D427DD4" w14:textId="77777777" w:rsidR="00716A13" w:rsidRPr="00716A13" w:rsidRDefault="00716A13" w:rsidP="00716A13">
      <w:pPr>
        <w:pStyle w:val="ListParagraph"/>
        <w:jc w:val="both"/>
        <w:rPr>
          <w:rFonts w:ascii="Times New Roman" w:hAnsi="Times New Roman" w:cs="Times New Roman"/>
        </w:rPr>
      </w:pPr>
    </w:p>
    <w:p w14:paraId="1584EE2C" w14:textId="6209930A" w:rsidR="00716A13" w:rsidRDefault="00716A13" w:rsidP="00716A13">
      <w:pPr>
        <w:jc w:val="both"/>
      </w:pPr>
      <w:r>
        <w:fldChar w:fldCharType="begin"/>
      </w:r>
      <w:r>
        <w:instrText xml:space="preserve"> INCLUDEPICTURE "https://pmstudycircle.com/wp-content/uploads/2023/12/Affinity-Diagram-Example.jpg.webp" \* MERGEFORMATINET </w:instrText>
      </w:r>
      <w:r>
        <w:fldChar w:fldCharType="separate"/>
      </w:r>
      <w:r>
        <w:rPr>
          <w:noProof/>
        </w:rPr>
        <w:drawing>
          <wp:inline distT="0" distB="0" distL="0" distR="0" wp14:anchorId="287130B5" wp14:editId="07945EE8">
            <wp:extent cx="5731510" cy="3152140"/>
            <wp:effectExtent l="0" t="0" r="0" b="0"/>
            <wp:docPr id="868910854" name="Picture 2" descr="What is an Affinity Diagram (Example &amp; Template Included) | PM Study Cir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an Affinity Diagram (Example &amp; Template Included) | PM Study Circ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152140"/>
                    </a:xfrm>
                    <a:prstGeom prst="rect">
                      <a:avLst/>
                    </a:prstGeom>
                    <a:noFill/>
                    <a:ln>
                      <a:noFill/>
                    </a:ln>
                  </pic:spPr>
                </pic:pic>
              </a:graphicData>
            </a:graphic>
          </wp:inline>
        </w:drawing>
      </w:r>
      <w:r>
        <w:fldChar w:fldCharType="end"/>
      </w:r>
    </w:p>
    <w:p w14:paraId="1E0EDA51" w14:textId="77777777" w:rsidR="00716A13" w:rsidRPr="00716A13" w:rsidRDefault="00716A13" w:rsidP="00716A13">
      <w:pPr>
        <w:jc w:val="both"/>
        <w:rPr>
          <w:rFonts w:ascii="Times New Roman" w:hAnsi="Times New Roman" w:cs="Times New Roman"/>
        </w:rPr>
      </w:pPr>
    </w:p>
    <w:p w14:paraId="27B1D28C" w14:textId="12CDBEE4" w:rsidR="00716A13" w:rsidRPr="00716A13" w:rsidRDefault="00716A13" w:rsidP="00716A13">
      <w:pPr>
        <w:pStyle w:val="ListParagraph"/>
        <w:numPr>
          <w:ilvl w:val="0"/>
          <w:numId w:val="5"/>
        </w:numPr>
        <w:jc w:val="both"/>
        <w:rPr>
          <w:rFonts w:ascii="Times New Roman" w:hAnsi="Times New Roman" w:cs="Times New Roman"/>
        </w:rPr>
      </w:pPr>
      <w:r w:rsidRPr="00716A13">
        <w:rPr>
          <w:rFonts w:ascii="Times New Roman" w:hAnsi="Times New Roman" w:cs="Times New Roman"/>
        </w:rPr>
        <w:t>Develop</w:t>
      </w:r>
    </w:p>
    <w:p w14:paraId="6BE7000D" w14:textId="77777777" w:rsidR="00716A13" w:rsidRPr="00716A13" w:rsidRDefault="00716A13" w:rsidP="00716A13">
      <w:pPr>
        <w:jc w:val="both"/>
        <w:rPr>
          <w:rFonts w:ascii="Times New Roman" w:hAnsi="Times New Roman" w:cs="Times New Roman"/>
        </w:rPr>
      </w:pPr>
      <w:r w:rsidRPr="00716A13">
        <w:rPr>
          <w:rFonts w:ascii="Times New Roman" w:hAnsi="Times New Roman" w:cs="Times New Roman"/>
        </w:rPr>
        <w:t>The Develop phase focuses on ideation and prototyping. Teams generate and iterate on potential solutions, working towards a viable design that meets the identified needs.</w:t>
      </w:r>
    </w:p>
    <w:p w14:paraId="17F9DF99" w14:textId="77777777" w:rsidR="00716A13" w:rsidRPr="00716A13" w:rsidRDefault="00716A13" w:rsidP="00716A13">
      <w:pPr>
        <w:jc w:val="both"/>
        <w:rPr>
          <w:rFonts w:ascii="Times New Roman" w:hAnsi="Times New Roman" w:cs="Times New Roman"/>
        </w:rPr>
      </w:pPr>
    </w:p>
    <w:p w14:paraId="6803A135" w14:textId="77777777" w:rsidR="00716A13" w:rsidRPr="00716A13" w:rsidRDefault="00716A13" w:rsidP="00716A13">
      <w:pPr>
        <w:pStyle w:val="ListParagraph"/>
        <w:numPr>
          <w:ilvl w:val="0"/>
          <w:numId w:val="8"/>
        </w:numPr>
        <w:jc w:val="both"/>
        <w:rPr>
          <w:rFonts w:ascii="Times New Roman" w:hAnsi="Times New Roman" w:cs="Times New Roman"/>
        </w:rPr>
      </w:pPr>
      <w:r w:rsidRPr="00716A13">
        <w:rPr>
          <w:rFonts w:ascii="Times New Roman" w:hAnsi="Times New Roman" w:cs="Times New Roman"/>
          <w:u w:val="single"/>
        </w:rPr>
        <w:t>Objectives:</w:t>
      </w:r>
      <w:r w:rsidRPr="00716A13">
        <w:rPr>
          <w:rFonts w:ascii="Times New Roman" w:hAnsi="Times New Roman" w:cs="Times New Roman"/>
        </w:rPr>
        <w:t xml:space="preserve"> Create and test potential solutions.</w:t>
      </w:r>
    </w:p>
    <w:p w14:paraId="6E4C6A08" w14:textId="77777777" w:rsidR="00716A13" w:rsidRPr="00716A13" w:rsidRDefault="00716A13" w:rsidP="00716A13">
      <w:pPr>
        <w:pStyle w:val="ListParagraph"/>
        <w:numPr>
          <w:ilvl w:val="0"/>
          <w:numId w:val="8"/>
        </w:numPr>
        <w:jc w:val="both"/>
        <w:rPr>
          <w:rFonts w:ascii="Times New Roman" w:hAnsi="Times New Roman" w:cs="Times New Roman"/>
        </w:rPr>
      </w:pPr>
      <w:r w:rsidRPr="00716A13">
        <w:rPr>
          <w:rFonts w:ascii="Times New Roman" w:hAnsi="Times New Roman" w:cs="Times New Roman"/>
          <w:u w:val="single"/>
        </w:rPr>
        <w:t>Key Activities:</w:t>
      </w:r>
      <w:r w:rsidRPr="00716A13">
        <w:rPr>
          <w:rFonts w:ascii="Times New Roman" w:hAnsi="Times New Roman" w:cs="Times New Roman"/>
        </w:rPr>
        <w:t xml:space="preserve"> Brainstorming workshops, prototyping (low-fidelity designs, wireframes), and user testing.</w:t>
      </w:r>
    </w:p>
    <w:p w14:paraId="048CB7CF" w14:textId="77777777" w:rsidR="00716A13" w:rsidRDefault="00716A13" w:rsidP="00716A13">
      <w:pPr>
        <w:pStyle w:val="ListParagraph"/>
        <w:numPr>
          <w:ilvl w:val="0"/>
          <w:numId w:val="8"/>
        </w:numPr>
        <w:jc w:val="both"/>
        <w:rPr>
          <w:rFonts w:ascii="Times New Roman" w:hAnsi="Times New Roman" w:cs="Times New Roman"/>
        </w:rPr>
      </w:pPr>
      <w:r w:rsidRPr="00716A13">
        <w:rPr>
          <w:rFonts w:ascii="Times New Roman" w:hAnsi="Times New Roman" w:cs="Times New Roman"/>
          <w:u w:val="single"/>
        </w:rPr>
        <w:t>Outcomes:</w:t>
      </w:r>
      <w:r w:rsidRPr="00716A13">
        <w:rPr>
          <w:rFonts w:ascii="Times New Roman" w:hAnsi="Times New Roman" w:cs="Times New Roman"/>
        </w:rPr>
        <w:t xml:space="preserve"> A range of possible solutions, ready for refinement and finalization.</w:t>
      </w:r>
    </w:p>
    <w:p w14:paraId="0A0C1D21" w14:textId="77777777" w:rsidR="00716A13" w:rsidRPr="00716A13" w:rsidRDefault="00716A13" w:rsidP="00716A13">
      <w:pPr>
        <w:pStyle w:val="ListParagraph"/>
        <w:jc w:val="both"/>
        <w:rPr>
          <w:rFonts w:ascii="Times New Roman" w:hAnsi="Times New Roman" w:cs="Times New Roman"/>
        </w:rPr>
      </w:pPr>
    </w:p>
    <w:p w14:paraId="25744044" w14:textId="32BACF4B" w:rsidR="00716A13" w:rsidRPr="00716A13" w:rsidRDefault="00716A13" w:rsidP="00716A13">
      <w:pPr>
        <w:pStyle w:val="ListParagraph"/>
        <w:numPr>
          <w:ilvl w:val="0"/>
          <w:numId w:val="5"/>
        </w:numPr>
        <w:jc w:val="both"/>
        <w:rPr>
          <w:rFonts w:ascii="Times New Roman" w:hAnsi="Times New Roman" w:cs="Times New Roman"/>
        </w:rPr>
      </w:pPr>
      <w:r w:rsidRPr="00716A13">
        <w:rPr>
          <w:rFonts w:ascii="Times New Roman" w:hAnsi="Times New Roman" w:cs="Times New Roman"/>
        </w:rPr>
        <w:t>Deliver</w:t>
      </w:r>
    </w:p>
    <w:p w14:paraId="77D22FCA" w14:textId="77777777" w:rsidR="00716A13" w:rsidRPr="00716A13" w:rsidRDefault="00716A13" w:rsidP="00716A13">
      <w:pPr>
        <w:jc w:val="both"/>
        <w:rPr>
          <w:rFonts w:ascii="Times New Roman" w:hAnsi="Times New Roman" w:cs="Times New Roman"/>
        </w:rPr>
      </w:pPr>
      <w:r w:rsidRPr="00716A13">
        <w:rPr>
          <w:rFonts w:ascii="Times New Roman" w:hAnsi="Times New Roman" w:cs="Times New Roman"/>
        </w:rPr>
        <w:t>The Deliver phase is where ideas are turned into reality. Solutions are refined, developed, and launched into the market, with ongoing evaluation and iteration.</w:t>
      </w:r>
    </w:p>
    <w:p w14:paraId="55805656" w14:textId="77777777" w:rsidR="00716A13" w:rsidRPr="00716A13" w:rsidRDefault="00716A13" w:rsidP="00716A13">
      <w:pPr>
        <w:jc w:val="both"/>
        <w:rPr>
          <w:rFonts w:ascii="Times New Roman" w:hAnsi="Times New Roman" w:cs="Times New Roman"/>
        </w:rPr>
      </w:pPr>
    </w:p>
    <w:p w14:paraId="377D081F" w14:textId="77777777" w:rsidR="00716A13" w:rsidRPr="00716A13" w:rsidRDefault="00716A13" w:rsidP="00716A13">
      <w:pPr>
        <w:pStyle w:val="ListParagraph"/>
        <w:numPr>
          <w:ilvl w:val="0"/>
          <w:numId w:val="9"/>
        </w:numPr>
        <w:jc w:val="both"/>
        <w:rPr>
          <w:rFonts w:ascii="Times New Roman" w:hAnsi="Times New Roman" w:cs="Times New Roman"/>
        </w:rPr>
      </w:pPr>
      <w:r w:rsidRPr="00716A13">
        <w:rPr>
          <w:rFonts w:ascii="Times New Roman" w:hAnsi="Times New Roman" w:cs="Times New Roman"/>
          <w:u w:val="single"/>
        </w:rPr>
        <w:t>Objectives:</w:t>
      </w:r>
      <w:r w:rsidRPr="00716A13">
        <w:rPr>
          <w:rFonts w:ascii="Times New Roman" w:hAnsi="Times New Roman" w:cs="Times New Roman"/>
        </w:rPr>
        <w:t xml:space="preserve"> Finalize and implement the solution.</w:t>
      </w:r>
    </w:p>
    <w:p w14:paraId="52AD4FCC" w14:textId="77777777" w:rsidR="00716A13" w:rsidRPr="00716A13" w:rsidRDefault="00716A13" w:rsidP="00716A13">
      <w:pPr>
        <w:pStyle w:val="ListParagraph"/>
        <w:numPr>
          <w:ilvl w:val="0"/>
          <w:numId w:val="9"/>
        </w:numPr>
        <w:jc w:val="both"/>
        <w:rPr>
          <w:rFonts w:ascii="Times New Roman" w:hAnsi="Times New Roman" w:cs="Times New Roman"/>
        </w:rPr>
      </w:pPr>
      <w:r w:rsidRPr="00716A13">
        <w:rPr>
          <w:rFonts w:ascii="Times New Roman" w:hAnsi="Times New Roman" w:cs="Times New Roman"/>
          <w:u w:val="single"/>
        </w:rPr>
        <w:t>Key Activities:</w:t>
      </w:r>
      <w:r w:rsidRPr="00716A13">
        <w:rPr>
          <w:rFonts w:ascii="Times New Roman" w:hAnsi="Times New Roman" w:cs="Times New Roman"/>
        </w:rPr>
        <w:t xml:space="preserve"> Refining prototypes, ensuring quality through testing, and launching the solution with post-launch evaluation.</w:t>
      </w:r>
    </w:p>
    <w:p w14:paraId="1A7A2076" w14:textId="5DDB2A56" w:rsidR="00716A13" w:rsidRDefault="00716A13" w:rsidP="00716A13">
      <w:pPr>
        <w:pStyle w:val="ListParagraph"/>
        <w:numPr>
          <w:ilvl w:val="0"/>
          <w:numId w:val="9"/>
        </w:numPr>
        <w:jc w:val="both"/>
        <w:rPr>
          <w:rFonts w:ascii="Times New Roman" w:hAnsi="Times New Roman" w:cs="Times New Roman"/>
        </w:rPr>
      </w:pPr>
      <w:r w:rsidRPr="00716A13">
        <w:rPr>
          <w:rFonts w:ascii="Times New Roman" w:hAnsi="Times New Roman" w:cs="Times New Roman"/>
          <w:u w:val="single"/>
        </w:rPr>
        <w:t>Outcomes:</w:t>
      </w:r>
      <w:r w:rsidRPr="00716A13">
        <w:rPr>
          <w:rFonts w:ascii="Times New Roman" w:hAnsi="Times New Roman" w:cs="Times New Roman"/>
        </w:rPr>
        <w:t xml:space="preserve"> A successful implementation that meets user needs and allows for continuous improvement.</w:t>
      </w:r>
    </w:p>
    <w:p w14:paraId="05FB38EE" w14:textId="55DCA1DE" w:rsidR="00716A13" w:rsidRDefault="00716A13" w:rsidP="00716A13">
      <w:pPr>
        <w:jc w:val="both"/>
      </w:pPr>
      <w:r>
        <w:lastRenderedPageBreak/>
        <w:fldChar w:fldCharType="begin"/>
      </w:r>
      <w:r>
        <w:instrText xml:space="preserve"> INCLUDEPICTURE "https://online.visual-paradigm.com/repository/images/171f78e9-75a2-4abe-a646-4678b5d91f33/flowchart-design/flowchart-for-a-product-development-process.png" \* MERGEFORMATINET </w:instrText>
      </w:r>
      <w:r>
        <w:fldChar w:fldCharType="separate"/>
      </w:r>
      <w:r>
        <w:rPr>
          <w:noProof/>
        </w:rPr>
        <w:drawing>
          <wp:inline distT="0" distB="0" distL="0" distR="0" wp14:anchorId="5C564ECD" wp14:editId="7A3B73F6">
            <wp:extent cx="5731510" cy="6062980"/>
            <wp:effectExtent l="0" t="0" r="0" b="0"/>
            <wp:docPr id="2010190624" name="Picture 3" descr="Flowchart for a product development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lowchart for a product development proces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6062980"/>
                    </a:xfrm>
                    <a:prstGeom prst="rect">
                      <a:avLst/>
                    </a:prstGeom>
                    <a:noFill/>
                    <a:ln>
                      <a:noFill/>
                    </a:ln>
                  </pic:spPr>
                </pic:pic>
              </a:graphicData>
            </a:graphic>
          </wp:inline>
        </w:drawing>
      </w:r>
      <w:r>
        <w:fldChar w:fldCharType="end"/>
      </w:r>
    </w:p>
    <w:p w14:paraId="3FB698B8" w14:textId="77777777" w:rsidR="00716A13" w:rsidRDefault="00716A13" w:rsidP="00716A13">
      <w:pPr>
        <w:jc w:val="both"/>
      </w:pPr>
    </w:p>
    <w:p w14:paraId="0A8D9261" w14:textId="77777777" w:rsidR="00716A13" w:rsidRPr="00716A13" w:rsidRDefault="00716A13" w:rsidP="00716A13">
      <w:pPr>
        <w:jc w:val="both"/>
        <w:rPr>
          <w:rFonts w:ascii="Times New Roman" w:hAnsi="Times New Roman" w:cs="Times New Roman"/>
          <w:b/>
          <w:bCs/>
          <w:sz w:val="32"/>
          <w:szCs w:val="32"/>
        </w:rPr>
      </w:pPr>
      <w:r w:rsidRPr="00716A13">
        <w:rPr>
          <w:rFonts w:ascii="Times New Roman" w:hAnsi="Times New Roman" w:cs="Times New Roman"/>
          <w:b/>
          <w:bCs/>
          <w:sz w:val="32"/>
          <w:szCs w:val="32"/>
        </w:rPr>
        <w:t>Practical Applications and Benefits</w:t>
      </w:r>
    </w:p>
    <w:p w14:paraId="74354969" w14:textId="77777777" w:rsidR="00716A13" w:rsidRPr="00716A13" w:rsidRDefault="00716A13" w:rsidP="00716A13">
      <w:pPr>
        <w:jc w:val="both"/>
        <w:rPr>
          <w:rFonts w:ascii="Times New Roman" w:hAnsi="Times New Roman" w:cs="Times New Roman"/>
        </w:rPr>
      </w:pPr>
      <w:r w:rsidRPr="00716A13">
        <w:rPr>
          <w:rFonts w:ascii="Times New Roman" w:hAnsi="Times New Roman" w:cs="Times New Roman"/>
        </w:rPr>
        <w:t>The Double Diamond Model is widely applicable across industries, from product design to service improvement. It provides a structured approach that encourages creativity and ensures solutions are user-</w:t>
      </w:r>
      <w:proofErr w:type="spellStart"/>
      <w:r w:rsidRPr="00716A13">
        <w:rPr>
          <w:rFonts w:ascii="Times New Roman" w:hAnsi="Times New Roman" w:cs="Times New Roman"/>
        </w:rPr>
        <w:t>centered</w:t>
      </w:r>
      <w:proofErr w:type="spellEnd"/>
      <w:r w:rsidRPr="00716A13">
        <w:rPr>
          <w:rFonts w:ascii="Times New Roman" w:hAnsi="Times New Roman" w:cs="Times New Roman"/>
        </w:rPr>
        <w:t>.</w:t>
      </w:r>
    </w:p>
    <w:p w14:paraId="3B4E277F" w14:textId="77777777" w:rsidR="00716A13" w:rsidRPr="00716A13" w:rsidRDefault="00716A13" w:rsidP="00716A13">
      <w:pPr>
        <w:jc w:val="both"/>
        <w:rPr>
          <w:rFonts w:ascii="Times New Roman" w:hAnsi="Times New Roman" w:cs="Times New Roman"/>
        </w:rPr>
      </w:pPr>
    </w:p>
    <w:p w14:paraId="404E119F" w14:textId="77777777" w:rsidR="00716A13" w:rsidRPr="00716A13" w:rsidRDefault="00716A13" w:rsidP="00716A13">
      <w:pPr>
        <w:jc w:val="both"/>
        <w:rPr>
          <w:rFonts w:ascii="Times New Roman" w:hAnsi="Times New Roman" w:cs="Times New Roman"/>
          <w:b/>
          <w:bCs/>
          <w:sz w:val="32"/>
          <w:szCs w:val="32"/>
        </w:rPr>
      </w:pPr>
      <w:r w:rsidRPr="00716A13">
        <w:rPr>
          <w:rFonts w:ascii="Times New Roman" w:hAnsi="Times New Roman" w:cs="Times New Roman"/>
          <w:b/>
          <w:bCs/>
          <w:sz w:val="32"/>
          <w:szCs w:val="32"/>
        </w:rPr>
        <w:t>Advantages:</w:t>
      </w:r>
    </w:p>
    <w:p w14:paraId="0E06DC7A" w14:textId="77777777" w:rsidR="00716A13" w:rsidRPr="00716A13" w:rsidRDefault="00716A13" w:rsidP="00716A13">
      <w:pPr>
        <w:jc w:val="both"/>
        <w:rPr>
          <w:rFonts w:ascii="Times New Roman" w:hAnsi="Times New Roman" w:cs="Times New Roman"/>
        </w:rPr>
      </w:pPr>
    </w:p>
    <w:p w14:paraId="3844F463" w14:textId="77777777" w:rsidR="00716A13" w:rsidRPr="00716A13" w:rsidRDefault="00716A13" w:rsidP="00716A13">
      <w:pPr>
        <w:pStyle w:val="ListParagraph"/>
        <w:numPr>
          <w:ilvl w:val="0"/>
          <w:numId w:val="10"/>
        </w:numPr>
        <w:jc w:val="both"/>
        <w:rPr>
          <w:rFonts w:ascii="Times New Roman" w:hAnsi="Times New Roman" w:cs="Times New Roman"/>
        </w:rPr>
      </w:pPr>
      <w:r w:rsidRPr="00716A13">
        <w:rPr>
          <w:rFonts w:ascii="Times New Roman" w:hAnsi="Times New Roman" w:cs="Times New Roman"/>
          <w:u w:val="single"/>
        </w:rPr>
        <w:t>Structured Process:</w:t>
      </w:r>
      <w:r w:rsidRPr="00716A13">
        <w:rPr>
          <w:rFonts w:ascii="Times New Roman" w:hAnsi="Times New Roman" w:cs="Times New Roman"/>
        </w:rPr>
        <w:t xml:space="preserve"> Helps teams navigate complex problems systematically.</w:t>
      </w:r>
    </w:p>
    <w:p w14:paraId="4860390E" w14:textId="77777777" w:rsidR="00716A13" w:rsidRPr="00716A13" w:rsidRDefault="00716A13" w:rsidP="00716A13">
      <w:pPr>
        <w:pStyle w:val="ListParagraph"/>
        <w:numPr>
          <w:ilvl w:val="0"/>
          <w:numId w:val="10"/>
        </w:numPr>
        <w:jc w:val="both"/>
        <w:rPr>
          <w:rFonts w:ascii="Times New Roman" w:hAnsi="Times New Roman" w:cs="Times New Roman"/>
        </w:rPr>
      </w:pPr>
      <w:r w:rsidRPr="00716A13">
        <w:rPr>
          <w:rFonts w:ascii="Times New Roman" w:hAnsi="Times New Roman" w:cs="Times New Roman"/>
          <w:u w:val="single"/>
        </w:rPr>
        <w:t>User-</w:t>
      </w:r>
      <w:proofErr w:type="spellStart"/>
      <w:r w:rsidRPr="00716A13">
        <w:rPr>
          <w:rFonts w:ascii="Times New Roman" w:hAnsi="Times New Roman" w:cs="Times New Roman"/>
          <w:u w:val="single"/>
        </w:rPr>
        <w:t>Centered</w:t>
      </w:r>
      <w:proofErr w:type="spellEnd"/>
      <w:r w:rsidRPr="00716A13">
        <w:rPr>
          <w:rFonts w:ascii="Times New Roman" w:hAnsi="Times New Roman" w:cs="Times New Roman"/>
          <w:u w:val="single"/>
        </w:rPr>
        <w:t>:</w:t>
      </w:r>
      <w:r w:rsidRPr="00716A13">
        <w:rPr>
          <w:rFonts w:ascii="Times New Roman" w:hAnsi="Times New Roman" w:cs="Times New Roman"/>
        </w:rPr>
        <w:t xml:space="preserve"> Keeps the focus on user needs throughout the process.</w:t>
      </w:r>
    </w:p>
    <w:p w14:paraId="2E79A5AE" w14:textId="77777777" w:rsidR="00716A13" w:rsidRPr="00716A13" w:rsidRDefault="00716A13" w:rsidP="00716A13">
      <w:pPr>
        <w:pStyle w:val="ListParagraph"/>
        <w:numPr>
          <w:ilvl w:val="0"/>
          <w:numId w:val="10"/>
        </w:numPr>
        <w:jc w:val="both"/>
        <w:rPr>
          <w:rFonts w:ascii="Times New Roman" w:hAnsi="Times New Roman" w:cs="Times New Roman"/>
        </w:rPr>
      </w:pPr>
      <w:r w:rsidRPr="00716A13">
        <w:rPr>
          <w:rFonts w:ascii="Times New Roman" w:hAnsi="Times New Roman" w:cs="Times New Roman"/>
          <w:u w:val="single"/>
        </w:rPr>
        <w:t>Promotes Innovation:</w:t>
      </w:r>
      <w:r w:rsidRPr="00716A13">
        <w:rPr>
          <w:rFonts w:ascii="Times New Roman" w:hAnsi="Times New Roman" w:cs="Times New Roman"/>
        </w:rPr>
        <w:t xml:space="preserve"> Encourages exploration of a wide range of ideas before converging on the best solution.</w:t>
      </w:r>
    </w:p>
    <w:p w14:paraId="3EEEEC89" w14:textId="77777777" w:rsidR="00716A13" w:rsidRDefault="00716A13" w:rsidP="00716A13">
      <w:pPr>
        <w:jc w:val="both"/>
        <w:rPr>
          <w:rFonts w:ascii="Times New Roman" w:hAnsi="Times New Roman" w:cs="Times New Roman"/>
          <w:b/>
          <w:bCs/>
          <w:sz w:val="32"/>
          <w:szCs w:val="32"/>
        </w:rPr>
      </w:pPr>
    </w:p>
    <w:p w14:paraId="4B304A58" w14:textId="77777777" w:rsidR="00716A13" w:rsidRDefault="00716A13" w:rsidP="00716A13">
      <w:pPr>
        <w:jc w:val="both"/>
        <w:rPr>
          <w:rFonts w:ascii="Times New Roman" w:hAnsi="Times New Roman" w:cs="Times New Roman"/>
          <w:b/>
          <w:bCs/>
          <w:sz w:val="32"/>
          <w:szCs w:val="32"/>
        </w:rPr>
      </w:pPr>
    </w:p>
    <w:p w14:paraId="0BD5C4A7" w14:textId="6EF514EA" w:rsidR="00716A13" w:rsidRPr="00716A13" w:rsidRDefault="00716A13" w:rsidP="00716A13">
      <w:pPr>
        <w:jc w:val="both"/>
        <w:rPr>
          <w:rFonts w:ascii="Times New Roman" w:hAnsi="Times New Roman" w:cs="Times New Roman"/>
          <w:b/>
          <w:bCs/>
          <w:sz w:val="32"/>
          <w:szCs w:val="32"/>
        </w:rPr>
      </w:pPr>
      <w:r w:rsidRPr="00716A13">
        <w:rPr>
          <w:rFonts w:ascii="Times New Roman" w:hAnsi="Times New Roman" w:cs="Times New Roman"/>
          <w:b/>
          <w:bCs/>
          <w:sz w:val="32"/>
          <w:szCs w:val="32"/>
        </w:rPr>
        <w:lastRenderedPageBreak/>
        <w:t>Challenges:</w:t>
      </w:r>
    </w:p>
    <w:p w14:paraId="22E5F63D" w14:textId="77777777" w:rsidR="00716A13" w:rsidRPr="00716A13" w:rsidRDefault="00716A13" w:rsidP="00716A13">
      <w:pPr>
        <w:jc w:val="both"/>
        <w:rPr>
          <w:rFonts w:ascii="Times New Roman" w:hAnsi="Times New Roman" w:cs="Times New Roman"/>
        </w:rPr>
      </w:pPr>
    </w:p>
    <w:p w14:paraId="6B244525" w14:textId="77777777" w:rsidR="00716A13" w:rsidRPr="00716A13" w:rsidRDefault="00716A13" w:rsidP="00716A13">
      <w:pPr>
        <w:pStyle w:val="ListParagraph"/>
        <w:numPr>
          <w:ilvl w:val="0"/>
          <w:numId w:val="11"/>
        </w:numPr>
        <w:jc w:val="both"/>
        <w:rPr>
          <w:rFonts w:ascii="Times New Roman" w:hAnsi="Times New Roman" w:cs="Times New Roman"/>
        </w:rPr>
      </w:pPr>
      <w:r w:rsidRPr="00716A13">
        <w:rPr>
          <w:rFonts w:ascii="Times New Roman" w:hAnsi="Times New Roman" w:cs="Times New Roman"/>
          <w:u w:val="single"/>
        </w:rPr>
        <w:t>Time-Consuming:</w:t>
      </w:r>
      <w:r w:rsidRPr="00716A13">
        <w:rPr>
          <w:rFonts w:ascii="Times New Roman" w:hAnsi="Times New Roman" w:cs="Times New Roman"/>
        </w:rPr>
        <w:t xml:space="preserve"> Thorough exploration and definition phases require significant time.</w:t>
      </w:r>
    </w:p>
    <w:p w14:paraId="697D851D" w14:textId="77777777" w:rsidR="00716A13" w:rsidRPr="00716A13" w:rsidRDefault="00716A13" w:rsidP="00716A13">
      <w:pPr>
        <w:pStyle w:val="ListParagraph"/>
        <w:numPr>
          <w:ilvl w:val="0"/>
          <w:numId w:val="11"/>
        </w:numPr>
        <w:jc w:val="both"/>
        <w:rPr>
          <w:rFonts w:ascii="Times New Roman" w:hAnsi="Times New Roman" w:cs="Times New Roman"/>
        </w:rPr>
      </w:pPr>
      <w:r w:rsidRPr="00716A13">
        <w:rPr>
          <w:rFonts w:ascii="Times New Roman" w:hAnsi="Times New Roman" w:cs="Times New Roman"/>
          <w:u w:val="single"/>
        </w:rPr>
        <w:t>Stakeholder Management:</w:t>
      </w:r>
      <w:r w:rsidRPr="00716A13">
        <w:rPr>
          <w:rFonts w:ascii="Times New Roman" w:hAnsi="Times New Roman" w:cs="Times New Roman"/>
        </w:rPr>
        <w:t xml:space="preserve"> Aligning stakeholders with different perspectives can be challenging.</w:t>
      </w:r>
    </w:p>
    <w:p w14:paraId="355207E3" w14:textId="77777777" w:rsidR="00716A13" w:rsidRDefault="00716A13" w:rsidP="00716A13">
      <w:pPr>
        <w:jc w:val="both"/>
        <w:rPr>
          <w:rFonts w:ascii="Times New Roman" w:hAnsi="Times New Roman" w:cs="Times New Roman"/>
        </w:rPr>
      </w:pPr>
    </w:p>
    <w:p w14:paraId="36931250" w14:textId="4BC3E5C1" w:rsidR="00716A13" w:rsidRPr="00716A13" w:rsidRDefault="00716A13" w:rsidP="00716A13">
      <w:pPr>
        <w:jc w:val="both"/>
        <w:rPr>
          <w:rFonts w:ascii="Times New Roman" w:hAnsi="Times New Roman" w:cs="Times New Roman"/>
        </w:rPr>
      </w:pPr>
      <w:r w:rsidRPr="00716A13">
        <w:rPr>
          <w:rFonts w:ascii="Times New Roman" w:hAnsi="Times New Roman" w:cs="Times New Roman"/>
        </w:rPr>
        <w:t>Despite these challenges, the Double Diamond Model remains a powerful tool for driving effective, user-focused innovation.</w:t>
      </w:r>
    </w:p>
    <w:p w14:paraId="7642E7B3" w14:textId="77777777" w:rsidR="00D81D1B" w:rsidRDefault="00D81D1B"/>
    <w:sectPr w:rsidR="00D81D1B" w:rsidSect="00716A13">
      <w:footerReference w:type="even" r:id="rId11"/>
      <w:footerReference w:type="default" r:id="rId1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B3C09E" w14:textId="77777777" w:rsidR="00716A13" w:rsidRDefault="00716A13" w:rsidP="00716A13">
      <w:r>
        <w:separator/>
      </w:r>
    </w:p>
  </w:endnote>
  <w:endnote w:type="continuationSeparator" w:id="0">
    <w:p w14:paraId="25265F68" w14:textId="77777777" w:rsidR="00716A13" w:rsidRDefault="00716A13" w:rsidP="00716A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843206589"/>
      <w:docPartObj>
        <w:docPartGallery w:val="Page Numbers (Bottom of Page)"/>
        <w:docPartUnique/>
      </w:docPartObj>
    </w:sdtPr>
    <w:sdtContent>
      <w:p w14:paraId="5C81041D" w14:textId="5E567C65" w:rsidR="00716A13" w:rsidRDefault="00716A13" w:rsidP="007C501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4611C21" w14:textId="77777777" w:rsidR="00716A13" w:rsidRDefault="00716A13" w:rsidP="00716A1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53251774"/>
      <w:docPartObj>
        <w:docPartGallery w:val="Page Numbers (Bottom of Page)"/>
        <w:docPartUnique/>
      </w:docPartObj>
    </w:sdtPr>
    <w:sdtContent>
      <w:p w14:paraId="3109B530" w14:textId="00371490" w:rsidR="00716A13" w:rsidRDefault="00716A13" w:rsidP="007C501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8369549" w14:textId="77777777" w:rsidR="00716A13" w:rsidRDefault="00716A13" w:rsidP="00716A1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6CD236" w14:textId="77777777" w:rsidR="00716A13" w:rsidRDefault="00716A13" w:rsidP="00716A13">
      <w:r>
        <w:separator/>
      </w:r>
    </w:p>
  </w:footnote>
  <w:footnote w:type="continuationSeparator" w:id="0">
    <w:p w14:paraId="60D9018C" w14:textId="77777777" w:rsidR="00716A13" w:rsidRDefault="00716A13" w:rsidP="00716A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30E6E"/>
    <w:multiLevelType w:val="hybridMultilevel"/>
    <w:tmpl w:val="A8ECDF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7C7FD7"/>
    <w:multiLevelType w:val="hybridMultilevel"/>
    <w:tmpl w:val="4E6E4D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2BA1F12"/>
    <w:multiLevelType w:val="hybridMultilevel"/>
    <w:tmpl w:val="57CEEC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4685879"/>
    <w:multiLevelType w:val="hybridMultilevel"/>
    <w:tmpl w:val="C3AE79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9240E0F"/>
    <w:multiLevelType w:val="hybridMultilevel"/>
    <w:tmpl w:val="299495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BD422F7"/>
    <w:multiLevelType w:val="multilevel"/>
    <w:tmpl w:val="5016E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7C6019"/>
    <w:multiLevelType w:val="multilevel"/>
    <w:tmpl w:val="F410D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206F6E"/>
    <w:multiLevelType w:val="hybridMultilevel"/>
    <w:tmpl w:val="097400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F637E1D"/>
    <w:multiLevelType w:val="multilevel"/>
    <w:tmpl w:val="E00CD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892F60"/>
    <w:multiLevelType w:val="hybridMultilevel"/>
    <w:tmpl w:val="83C219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C8263C6"/>
    <w:multiLevelType w:val="multilevel"/>
    <w:tmpl w:val="DE200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4779604">
    <w:abstractNumId w:val="10"/>
  </w:num>
  <w:num w:numId="2" w16cid:durableId="1285691325">
    <w:abstractNumId w:val="6"/>
  </w:num>
  <w:num w:numId="3" w16cid:durableId="1311251685">
    <w:abstractNumId w:val="8"/>
  </w:num>
  <w:num w:numId="4" w16cid:durableId="1051853377">
    <w:abstractNumId w:val="5"/>
  </w:num>
  <w:num w:numId="5" w16cid:durableId="1132558951">
    <w:abstractNumId w:val="7"/>
  </w:num>
  <w:num w:numId="6" w16cid:durableId="2032102509">
    <w:abstractNumId w:val="9"/>
  </w:num>
  <w:num w:numId="7" w16cid:durableId="1661539593">
    <w:abstractNumId w:val="4"/>
  </w:num>
  <w:num w:numId="8" w16cid:durableId="521284377">
    <w:abstractNumId w:val="1"/>
  </w:num>
  <w:num w:numId="9" w16cid:durableId="221722790">
    <w:abstractNumId w:val="0"/>
  </w:num>
  <w:num w:numId="10" w16cid:durableId="2085687394">
    <w:abstractNumId w:val="3"/>
  </w:num>
  <w:num w:numId="11" w16cid:durableId="9050681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A13"/>
    <w:rsid w:val="0059453B"/>
    <w:rsid w:val="00651C48"/>
    <w:rsid w:val="00716A13"/>
    <w:rsid w:val="008D0B68"/>
    <w:rsid w:val="009125A9"/>
    <w:rsid w:val="00B75F4C"/>
    <w:rsid w:val="00C76E06"/>
    <w:rsid w:val="00D3379C"/>
    <w:rsid w:val="00D7337D"/>
    <w:rsid w:val="00D81D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225A2"/>
  <w15:chartTrackingRefBased/>
  <w15:docId w15:val="{3033E9DF-8D9C-C24F-9100-07B9A674D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6A13"/>
  </w:style>
  <w:style w:type="paragraph" w:styleId="Heading1">
    <w:name w:val="heading 1"/>
    <w:basedOn w:val="Normal"/>
    <w:next w:val="Normal"/>
    <w:link w:val="Heading1Char"/>
    <w:uiPriority w:val="9"/>
    <w:qFormat/>
    <w:rsid w:val="00716A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16A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16A1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16A1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16A1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6A1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6A1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6A1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6A1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6A1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16A1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16A1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16A1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16A1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16A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6A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6A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6A13"/>
    <w:rPr>
      <w:rFonts w:eastAsiaTheme="majorEastAsia" w:cstheme="majorBidi"/>
      <w:color w:val="272727" w:themeColor="text1" w:themeTint="D8"/>
    </w:rPr>
  </w:style>
  <w:style w:type="paragraph" w:styleId="Title">
    <w:name w:val="Title"/>
    <w:basedOn w:val="Normal"/>
    <w:next w:val="Normal"/>
    <w:link w:val="TitleChar"/>
    <w:uiPriority w:val="10"/>
    <w:qFormat/>
    <w:rsid w:val="00716A1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6A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6A1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6A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6A1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16A13"/>
    <w:rPr>
      <w:i/>
      <w:iCs/>
      <w:color w:val="404040" w:themeColor="text1" w:themeTint="BF"/>
    </w:rPr>
  </w:style>
  <w:style w:type="paragraph" w:styleId="ListParagraph">
    <w:name w:val="List Paragraph"/>
    <w:basedOn w:val="Normal"/>
    <w:uiPriority w:val="34"/>
    <w:qFormat/>
    <w:rsid w:val="00716A13"/>
    <w:pPr>
      <w:ind w:left="720"/>
      <w:contextualSpacing/>
    </w:pPr>
  </w:style>
  <w:style w:type="character" w:styleId="IntenseEmphasis">
    <w:name w:val="Intense Emphasis"/>
    <w:basedOn w:val="DefaultParagraphFont"/>
    <w:uiPriority w:val="21"/>
    <w:qFormat/>
    <w:rsid w:val="00716A13"/>
    <w:rPr>
      <w:i/>
      <w:iCs/>
      <w:color w:val="0F4761" w:themeColor="accent1" w:themeShade="BF"/>
    </w:rPr>
  </w:style>
  <w:style w:type="paragraph" w:styleId="IntenseQuote">
    <w:name w:val="Intense Quote"/>
    <w:basedOn w:val="Normal"/>
    <w:next w:val="Normal"/>
    <w:link w:val="IntenseQuoteChar"/>
    <w:uiPriority w:val="30"/>
    <w:qFormat/>
    <w:rsid w:val="00716A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6A13"/>
    <w:rPr>
      <w:i/>
      <w:iCs/>
      <w:color w:val="0F4761" w:themeColor="accent1" w:themeShade="BF"/>
    </w:rPr>
  </w:style>
  <w:style w:type="character" w:styleId="IntenseReference">
    <w:name w:val="Intense Reference"/>
    <w:basedOn w:val="DefaultParagraphFont"/>
    <w:uiPriority w:val="32"/>
    <w:qFormat/>
    <w:rsid w:val="00716A13"/>
    <w:rPr>
      <w:b/>
      <w:bCs/>
      <w:smallCaps/>
      <w:color w:val="0F4761" w:themeColor="accent1" w:themeShade="BF"/>
      <w:spacing w:val="5"/>
    </w:rPr>
  </w:style>
  <w:style w:type="paragraph" w:styleId="Footer">
    <w:name w:val="footer"/>
    <w:basedOn w:val="Normal"/>
    <w:link w:val="FooterChar"/>
    <w:uiPriority w:val="99"/>
    <w:unhideWhenUsed/>
    <w:rsid w:val="00716A13"/>
    <w:pPr>
      <w:tabs>
        <w:tab w:val="center" w:pos="4513"/>
        <w:tab w:val="right" w:pos="9026"/>
      </w:tabs>
    </w:pPr>
  </w:style>
  <w:style w:type="character" w:customStyle="1" w:styleId="FooterChar">
    <w:name w:val="Footer Char"/>
    <w:basedOn w:val="DefaultParagraphFont"/>
    <w:link w:val="Footer"/>
    <w:uiPriority w:val="99"/>
    <w:rsid w:val="00716A13"/>
  </w:style>
  <w:style w:type="character" w:styleId="PageNumber">
    <w:name w:val="page number"/>
    <w:basedOn w:val="DefaultParagraphFont"/>
    <w:uiPriority w:val="99"/>
    <w:semiHidden/>
    <w:unhideWhenUsed/>
    <w:rsid w:val="00716A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701427">
      <w:bodyDiv w:val="1"/>
      <w:marLeft w:val="0"/>
      <w:marRight w:val="0"/>
      <w:marTop w:val="0"/>
      <w:marBottom w:val="0"/>
      <w:divBdr>
        <w:top w:val="none" w:sz="0" w:space="0" w:color="auto"/>
        <w:left w:val="none" w:sz="0" w:space="0" w:color="auto"/>
        <w:bottom w:val="none" w:sz="0" w:space="0" w:color="auto"/>
        <w:right w:val="none" w:sz="0" w:space="0" w:color="auto"/>
      </w:divBdr>
    </w:div>
    <w:div w:id="365837030">
      <w:bodyDiv w:val="1"/>
      <w:marLeft w:val="0"/>
      <w:marRight w:val="0"/>
      <w:marTop w:val="0"/>
      <w:marBottom w:val="0"/>
      <w:divBdr>
        <w:top w:val="none" w:sz="0" w:space="0" w:color="auto"/>
        <w:left w:val="none" w:sz="0" w:space="0" w:color="auto"/>
        <w:bottom w:val="none" w:sz="0" w:space="0" w:color="auto"/>
        <w:right w:val="none" w:sz="0" w:space="0" w:color="auto"/>
      </w:divBdr>
    </w:div>
    <w:div w:id="387265802">
      <w:bodyDiv w:val="1"/>
      <w:marLeft w:val="0"/>
      <w:marRight w:val="0"/>
      <w:marTop w:val="0"/>
      <w:marBottom w:val="0"/>
      <w:divBdr>
        <w:top w:val="none" w:sz="0" w:space="0" w:color="auto"/>
        <w:left w:val="none" w:sz="0" w:space="0" w:color="auto"/>
        <w:bottom w:val="none" w:sz="0" w:space="0" w:color="auto"/>
        <w:right w:val="none" w:sz="0" w:space="0" w:color="auto"/>
      </w:divBdr>
    </w:div>
    <w:div w:id="666133896">
      <w:bodyDiv w:val="1"/>
      <w:marLeft w:val="0"/>
      <w:marRight w:val="0"/>
      <w:marTop w:val="0"/>
      <w:marBottom w:val="0"/>
      <w:divBdr>
        <w:top w:val="none" w:sz="0" w:space="0" w:color="auto"/>
        <w:left w:val="none" w:sz="0" w:space="0" w:color="auto"/>
        <w:bottom w:val="none" w:sz="0" w:space="0" w:color="auto"/>
        <w:right w:val="none" w:sz="0" w:space="0" w:color="auto"/>
      </w:divBdr>
    </w:div>
    <w:div w:id="1088775436">
      <w:bodyDiv w:val="1"/>
      <w:marLeft w:val="0"/>
      <w:marRight w:val="0"/>
      <w:marTop w:val="0"/>
      <w:marBottom w:val="0"/>
      <w:divBdr>
        <w:top w:val="none" w:sz="0" w:space="0" w:color="auto"/>
        <w:left w:val="none" w:sz="0" w:space="0" w:color="auto"/>
        <w:bottom w:val="none" w:sz="0" w:space="0" w:color="auto"/>
        <w:right w:val="none" w:sz="0" w:space="0" w:color="auto"/>
      </w:divBdr>
    </w:div>
    <w:div w:id="1352757241">
      <w:bodyDiv w:val="1"/>
      <w:marLeft w:val="0"/>
      <w:marRight w:val="0"/>
      <w:marTop w:val="0"/>
      <w:marBottom w:val="0"/>
      <w:divBdr>
        <w:top w:val="none" w:sz="0" w:space="0" w:color="auto"/>
        <w:left w:val="none" w:sz="0" w:space="0" w:color="auto"/>
        <w:bottom w:val="none" w:sz="0" w:space="0" w:color="auto"/>
        <w:right w:val="none" w:sz="0" w:space="0" w:color="auto"/>
      </w:divBdr>
    </w:div>
    <w:div w:id="1596209613">
      <w:bodyDiv w:val="1"/>
      <w:marLeft w:val="0"/>
      <w:marRight w:val="0"/>
      <w:marTop w:val="0"/>
      <w:marBottom w:val="0"/>
      <w:divBdr>
        <w:top w:val="none" w:sz="0" w:space="0" w:color="auto"/>
        <w:left w:val="none" w:sz="0" w:space="0" w:color="auto"/>
        <w:bottom w:val="none" w:sz="0" w:space="0" w:color="auto"/>
        <w:right w:val="none" w:sz="0" w:space="0" w:color="auto"/>
      </w:divBdr>
    </w:div>
    <w:div w:id="2081900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572</Words>
  <Characters>3267</Characters>
  <Application>Microsoft Office Word</Application>
  <DocSecurity>0</DocSecurity>
  <Lines>27</Lines>
  <Paragraphs>7</Paragraphs>
  <ScaleCrop>false</ScaleCrop>
  <Company/>
  <LinksUpToDate>false</LinksUpToDate>
  <CharactersWithSpaces>3832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Siddhi Nyati</dc:creator>
  <cp:keywords/>
  <dc:description/>
  <cp:lastModifiedBy>Siddhi Nyati</cp:lastModifiedBy>
  <cp:revision>1</cp:revision>
  <dcterms:created xsi:type="dcterms:W3CDTF">2024-08-25T14:50:00Z</dcterms:created>
  <dcterms:modified xsi:type="dcterms:W3CDTF">2024-08-25T15:00:00Z</dcterms:modified>
</cp:coreProperties>
</file>