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56"/>
          <w:szCs w:val="56"/>
          <w:rtl w:val="0"/>
        </w:rPr>
        <w:t xml:space="preserve">SIDDHI JANI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0402 089 821 | siddhi.t90@gmail.com | Melbourne, VIC | </w:t>
      </w:r>
      <w:hyperlink r:id="rId6">
        <w:r w:rsidDel="00000000" w:rsidR="00000000" w:rsidRPr="00000000">
          <w:rPr>
            <w:rFonts w:ascii="Lora" w:cs="Lora" w:eastAsia="Lora" w:hAnsi="Lora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 | Permanent Resident | </w:t>
      </w:r>
      <w:hyperlink r:id="rId7">
        <w:r w:rsidDel="00000000" w:rsidR="00000000" w:rsidRPr="00000000">
          <w:rPr>
            <w:rFonts w:ascii="Lora" w:cs="Lora" w:eastAsia="Lora" w:hAnsi="Lora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Lora" w:cs="Lora" w:eastAsia="Lora" w:hAnsi="Lora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4" w:sz="6" w:val="single"/>
        </w:pBdr>
        <w:spacing w:after="8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Data Analyst skilled in SQL, Power BI, Tableau, Excel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,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 and Azure Databricks, with close to three years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of experience </w:t>
      </w:r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rtl w:val="0"/>
        </w:rPr>
        <w:t xml:space="preserve">in HR and recruitment. Recently completed a data analyst internship at Frezio, turning website and candidate data into live dashboards and prioritised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60" w:before="2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24"/>
          <w:szCs w:val="24"/>
          <w:rtl w:val="0"/>
        </w:rPr>
        <w:t xml:space="preserve">SELECT 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Connected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Google Analytics 4 to Google BigQuery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and wrote the SQL behind a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live dashboard that refreshes on its own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for Frezio, replacing manual data pulls.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Built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funnel and match-score analyses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that pinpointed where candidates dropped off and which skills most affected outcomes, and turned them into prioritised suggestions for the product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Found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1,809 employees marked “Active”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who already had a termination date in a 22,211-employee HR dataset; choosing the right status column changed the attrition figure by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almost half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Awarded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3rd Most Valuable Intern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in my internship cohort and named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1st Most Valuable Player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of the cohort in the Full Stack Data Professional Program; shared analytics content with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10,000+ LinkedIn followers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60" w:before="2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24"/>
          <w:szCs w:val="24"/>
          <w:rtl w:val="0"/>
        </w:rPr>
        <w:t xml:space="preserve">ANALYTICS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050"/>
        </w:tabs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Data Analyst Intern</w:t>
        <w:tab/>
        <w:t xml:space="preserve">Jul 2026 – 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050"/>
        </w:tabs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FREZIO</w:t>
        <w:tab/>
        <w:t xml:space="preserve">MELBOURNE, VIC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Agreed on the business question and the metric that would answer it with the manager before starting any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Built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funnel and match-score analyses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to find where candidates dropped off and which skills had the biggest effect on outcomes, and turned the drop-off points into suggestions for the product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Connected website data from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Google Analytics 4 to Google BigQuery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and wrote the SQL behind a live dashboard that refreshes on its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Audited and standardised inconsistent source data (naming variants, missing values, gaps) and noted what each dataset could not tell us, so reports could be relied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Automated data collection and scoring with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Google Apps Script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and an AI step that follows fixed rules, keeping results consistent and removing manual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Presented findings to managers as a short story with recommendations ranked by priority, through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Power BI dashboards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and executive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Awarded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3rd Most Valuable Intern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in my cohort.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666666"/>
          <w:sz w:val="18"/>
          <w:szCs w:val="18"/>
          <w:rtl w:val="0"/>
        </w:rPr>
        <w:t xml:space="preserve">Tools: </w:t>
      </w:r>
      <w:r w:rsidDel="00000000" w:rsidR="00000000" w:rsidRPr="00000000">
        <w:rPr>
          <w:rFonts w:ascii="Lora" w:cs="Lora" w:eastAsia="Lora" w:hAnsi="Lora"/>
          <w:color w:val="666666"/>
          <w:sz w:val="18"/>
          <w:szCs w:val="18"/>
          <w:rtl w:val="0"/>
        </w:rPr>
        <w:t xml:space="preserve">Excel, SQL, Google BigQuery, Google Analytics 4, Power BI, Google Sheets, Apps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60" w:before="2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24"/>
          <w:szCs w:val="24"/>
          <w:rtl w:val="0"/>
        </w:rPr>
        <w:t xml:space="preserve">RELEVANT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HR Workforce Dashboard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Tableau [</w:t>
      </w:r>
      <w:hyperlink r:id="rId9">
        <w:r w:rsidDel="00000000" w:rsidR="00000000" w:rsidRPr="00000000">
          <w:rPr>
            <w:rFonts w:ascii="Lora" w:cs="Lora" w:eastAsia="Lora" w:hAnsi="Lora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 22,211-employee company needed one view answering 12 workforce questions: hiring trends, attrition, remote vs HQ, tenure, department structure, and age, gender, and race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Built a one-page interactive dashboard with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8 KPI cards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from calculated fields, click-to-filter actions across every chart, and a department-to-job-title drill-down; hid unused fields so employee names stayed out of the published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Found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1,809 employees marked “Active”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who already had a termination date. Two status columns disagreed, and choosing the right one changed the attrition figure by almost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Employee Attrition &amp; Flight Risk Dashboard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Modelled 1,000 employee records in Power Query as a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four-table star schema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to see where and why staff were leaving; overall attrition was 21% (210 exits).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Showed Sales, Operations and Finance ran at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23–25% attrition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against 13% in Marketing, and remote Victorian staff left at 24.5% compared with about 19% in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Wrote a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DAX flight-risk score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for current staff using satisfaction, workload, manager rating, and time since last promotion, and recommended targeted pay and workload reviews in the three highest-risk departments rather than a company-wide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HR Attrition Analysis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Azure Databricks, Spark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Set up an Azure Databricks workspace (Australia East) with a cost-aware single-node cluster, Unity Catalog, and auto-termination, and loaded the CSV into a governed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Used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Spark SQL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with CASE WHEN and window functions to calculate attrition metrics: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87% of exits were voluntary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, and better opportunity, pay, and growth accounted for over half of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Everyday Rewards Loyalty KPI Dashboard (Woolworths data)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Tracked member sign-ups against trend, points earned vs redeemed across 2024–25, redemptions by type (shopping, fuel, Qantas Points, donations) and active, suspended and inactive membership.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Ranked stores by points earned and plotted redemption against earning for each location, with drill-through from store KPIs down to the members behind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Kmart Sales Performance Dashboard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Analysed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$3.19M of transactions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by financial year, category, suburb, state and channel with pivot tables and slicers. In-store made up 79% of revenue against 21% online, and Frankston was the top suburb; flagged weaker categories and suburbs for follow-up.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60" w:before="2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24"/>
          <w:szCs w:val="24"/>
          <w:rtl w:val="0"/>
        </w:rPr>
        <w:t xml:space="preserve">EARLIER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10050"/>
        </w:tabs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Career Break</w:t>
        <w:tab/>
        <w:t xml:space="preserve">May 2022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10050"/>
        </w:tabs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FAMILY AND RELOCATION TO AUSTRALIA</w:t>
        <w:tab/>
        <w:t xml:space="preserve">MELBOURNE, VIC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Planned break for family. Used the later part of it to retrain in data analytics (Excel, SQL, Power BI, Tableau, and Azure Databricks) and build the portfolio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tabs>
          <w:tab w:val="right" w:leader="none" w:pos="10050"/>
        </w:tabs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Teacher</w:t>
        <w:tab/>
        <w:t xml:space="preserve">Apr 2020 –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tabs>
          <w:tab w:val="right" w:leader="none" w:pos="10050"/>
        </w:tabs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MODERN WORLD SCHOOL</w:t>
        <w:tab/>
        <w:t xml:space="preserve">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Kept progress records and produced regular reports for parents and school leadership, tracking each student against development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Created digital content and ran the school’s social media, growing engagement with the parent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tabs>
          <w:tab w:val="right" w:leader="none" w:pos="10050"/>
        </w:tabs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Senior HR Generalist (promoted from HR Generalist)</w:t>
        <w:tab/>
        <w:t xml:space="preserve">Jan 2015 – Jul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tabs>
          <w:tab w:val="right" w:leader="none" w:pos="10050"/>
        </w:tabs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ADDREC SOLUTIONS PVT. LTD.</w:t>
        <w:tab/>
        <w:t xml:space="preserve">AHMEDABAD,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Carried out market mapping and salary benchmarking to advise hiring managers on candidate availability, role scope, and offer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Ran recruitment for several roles at once and kept the trackers that gave the business a live view of pipeline progress against hiring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Reviewed which online job platforms brought the strongest response and used that to guide where future ads went.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Kept candidate records and compliance checks accurate across a high-volume workload;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promoted within 13 months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tabs>
          <w:tab w:val="right" w:leader="none" w:pos="10050"/>
        </w:tabs>
        <w:spacing w:after="40" w:before="12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HR &amp; Admin Coordinator</w:t>
        <w:tab/>
        <w:t xml:space="preserve">Jun 2013 – Apr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tabs>
          <w:tab w:val="right" w:leader="none" w:pos="10050"/>
        </w:tabs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KHUSHI ADVERTISING IDEAS PVT. LTD.</w:t>
        <w:tab/>
        <w:t xml:space="preserve">AHMEDABAD,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Coordinated recruitment and internal communication in a client-driven advertising agency, and kept employee files audit-ready.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60" w:before="2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SQL: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MySQL, Google BigQuery, Spark SQL (Azure Databricks), joins, aggregation, CASE WHEN, window functions (ROW_NUMBER, RANK, DENSE_RANK, NTILE)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Power BI: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Power Query, DAX measures, star-schema data modelling, drill-through, KPI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Tableau: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Calculated fields, KPI logic with COUNTD, dashboard filter actions, dual-axis charts, container layouts, Tableau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Excel: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Pivot tables, formulas, slicers, charts, interactive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Other Tools: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Azure Databricks, Google Analytics 4, Google Sheets, Google Apps Script, GitHub, Microsoft Office; learning Python (pandas, Matplotlib)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Analysis: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Data cleaning and validation, KPI reporting, trend and segment analysis, funnel and user drop-off analysis, root-cause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40" w:before="0" w:line="240" w:lineRule="auto"/>
        <w:ind w:left="-405" w:right="149" w:hanging="30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Communication: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Executive summaries, dashboard design for different audiences, presenting to non-technical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60" w:before="2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THE DATA &amp; AI INSTITUTE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Full Stack Data Professional Program, Named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1st Most Valuable Player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of the cohort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40" w:before="1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UVPCE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Gujarat,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Master of Computer Applications (MCA), 2013, CGPA 7.87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40" w:before="1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B P COLLEGE OF COMPUTER STUDIES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 | Gujarat,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Bachelor of Computer Applications (BCA), 2010, 83.3%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40" w:before="10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0" w:line="240" w:lineRule="auto"/>
        <w:ind w:left="-921" w:right="149" w:firstLine="0"/>
        <w:rPr/>
      </w:pP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Product Analytics: From Metrics to Business Impact, Great Learning, Jul 2026 | Recruiter Training: Talent Acquisition Beginner to Advanced, Udemy, Jan 2025 | Scrum Master Certified (SMC), Udemy, 2024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700" w:top="141.73228346456693" w:left="1275.5905511811022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app/profile/siddhi.jani6174/viz/HRworkspacedashboard/HRDashboard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siddhijani1590" TargetMode="External"/><Relationship Id="rId7" Type="http://schemas.openxmlformats.org/officeDocument/2006/relationships/hyperlink" Target="https://datascienceportfol.io/siddhit90" TargetMode="External"/><Relationship Id="rId8" Type="http://schemas.openxmlformats.org/officeDocument/2006/relationships/hyperlink" Target="https://github.com/Siddhijani1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