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0E0A" w14:textId="77777777" w:rsidR="001C1E79" w:rsidRPr="001C1E79" w:rsidRDefault="001C1E79" w:rsidP="001C1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E79">
        <w:rPr>
          <w:rFonts w:ascii="Times New Roman" w:hAnsi="Times New Roman" w:cs="Times New Roman"/>
          <w:b/>
          <w:bCs/>
          <w:sz w:val="28"/>
          <w:szCs w:val="28"/>
        </w:rPr>
        <w:t>Project Title</w:t>
      </w:r>
    </w:p>
    <w:p w14:paraId="0EDF5699" w14:textId="77777777" w:rsidR="001C1E79" w:rsidRDefault="001C1E79" w:rsidP="001C1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E79">
        <w:rPr>
          <w:rFonts w:ascii="Times New Roman" w:hAnsi="Times New Roman" w:cs="Times New Roman"/>
          <w:b/>
          <w:bCs/>
          <w:sz w:val="28"/>
          <w:szCs w:val="28"/>
        </w:rPr>
        <w:t>Financial Risk Analysis using ETL and Machine Learning</w:t>
      </w:r>
    </w:p>
    <w:p w14:paraId="0C8ACCA8" w14:textId="77777777" w:rsidR="008D4DEB" w:rsidRPr="001C1E79" w:rsidRDefault="008D4DEB" w:rsidP="001C1E79">
      <w:pPr>
        <w:rPr>
          <w:rFonts w:ascii="Times New Roman" w:hAnsi="Times New Roman" w:cs="Times New Roman"/>
          <w:sz w:val="28"/>
          <w:szCs w:val="28"/>
        </w:rPr>
      </w:pPr>
    </w:p>
    <w:p w14:paraId="2909F191" w14:textId="77777777" w:rsidR="001C1E79" w:rsidRPr="001C1E79" w:rsidRDefault="001C1E79" w:rsidP="001C1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E79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D85142D" w14:textId="77777777" w:rsidR="001C1E79" w:rsidRDefault="001C1E79" w:rsidP="001C1E79">
      <w:pPr>
        <w:rPr>
          <w:rFonts w:ascii="Times New Roman" w:hAnsi="Times New Roman" w:cs="Times New Roman"/>
        </w:rPr>
      </w:pPr>
      <w:r w:rsidRPr="001C1E79">
        <w:rPr>
          <w:rFonts w:ascii="Times New Roman" w:hAnsi="Times New Roman" w:cs="Times New Roman"/>
        </w:rPr>
        <w:t>The objective of this project is to perform an end-to-end ETL process on financial loan data to identify risk patterns and build a predictive model that can classify customers as high-risk or low-risk.</w:t>
      </w:r>
    </w:p>
    <w:p w14:paraId="29FC4159" w14:textId="77777777" w:rsidR="00E5602E" w:rsidRPr="001C1E79" w:rsidRDefault="00E5602E" w:rsidP="001C1E79">
      <w:pPr>
        <w:rPr>
          <w:rFonts w:ascii="Times New Roman" w:hAnsi="Times New Roman" w:cs="Times New Roman"/>
        </w:rPr>
      </w:pPr>
    </w:p>
    <w:p w14:paraId="7563EDA4" w14:textId="77777777" w:rsidR="001C1E79" w:rsidRPr="001C1E79" w:rsidRDefault="001C1E79" w:rsidP="001C1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E7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74019E" w14:textId="6780F572" w:rsidR="00A11C1D" w:rsidRDefault="001C1E79" w:rsidP="001C1E79">
      <w:pPr>
        <w:rPr>
          <w:rFonts w:ascii="Times New Roman" w:hAnsi="Times New Roman" w:cs="Times New Roman"/>
        </w:rPr>
      </w:pPr>
      <w:r w:rsidRPr="001C1E79">
        <w:rPr>
          <w:rFonts w:ascii="Times New Roman" w:hAnsi="Times New Roman" w:cs="Times New Roman"/>
        </w:rPr>
        <w:t>Financial institutions must evaluate customer risk before approving loans.</w:t>
      </w:r>
      <w:r w:rsidRPr="001C1E79">
        <w:rPr>
          <w:rFonts w:ascii="Times New Roman" w:hAnsi="Times New Roman" w:cs="Times New Roman"/>
        </w:rPr>
        <w:br/>
        <w:t xml:space="preserve">This project </w:t>
      </w:r>
      <w:r w:rsidRPr="00C13783">
        <w:rPr>
          <w:rFonts w:ascii="Times New Roman" w:hAnsi="Times New Roman" w:cs="Times New Roman"/>
        </w:rPr>
        <w:t>analyses</w:t>
      </w:r>
      <w:r w:rsidRPr="001C1E79">
        <w:rPr>
          <w:rFonts w:ascii="Times New Roman" w:hAnsi="Times New Roman" w:cs="Times New Roman"/>
        </w:rPr>
        <w:t xml:space="preserve"> customer financial data to clean, transform, and model risk indicators for better decision-making.</w:t>
      </w:r>
    </w:p>
    <w:p w14:paraId="6898AAA2" w14:textId="77777777" w:rsidR="00E5602E" w:rsidRDefault="00E5602E" w:rsidP="001C1E79">
      <w:pPr>
        <w:rPr>
          <w:rFonts w:ascii="Times New Roman" w:hAnsi="Times New Roman" w:cs="Times New Roman"/>
        </w:rPr>
      </w:pPr>
    </w:p>
    <w:p w14:paraId="06937C9E" w14:textId="77777777" w:rsidR="009D4EB3" w:rsidRPr="009D4EB3" w:rsidRDefault="009D4EB3" w:rsidP="009D4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4E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Description</w:t>
      </w:r>
    </w:p>
    <w:p w14:paraId="632060CF" w14:textId="44A73AA4" w:rsidR="009D4EB3" w:rsidRPr="009D4EB3" w:rsidRDefault="009D4EB3" w:rsidP="009D4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consists of customer financial and demographic information used to </w:t>
      </w: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analyse</w:t>
      </w: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loan risk.</w:t>
      </w: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Initial exploration was performed using Pandas to understand structure, size, and data types.</w:t>
      </w:r>
    </w:p>
    <w:p w14:paraId="6C2ED3DE" w14:textId="77777777" w:rsidR="009D4EB3" w:rsidRPr="009D4EB3" w:rsidRDefault="009D4EB3" w:rsidP="009D4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observations:</w:t>
      </w:r>
    </w:p>
    <w:p w14:paraId="5B82D05A" w14:textId="2BCE5339" w:rsidR="009D4EB3" w:rsidRPr="009D4EB3" w:rsidRDefault="009D4EB3" w:rsidP="009D4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contains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20000</w:t>
      </w: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rows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22</w:t>
      </w: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columns.</w:t>
      </w:r>
    </w:p>
    <w:p w14:paraId="447FEB54" w14:textId="77777777" w:rsidR="009D4EB3" w:rsidRPr="009D4EB3" w:rsidRDefault="009D4EB3" w:rsidP="009D4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include customer demographics, income details, and loan-related attributes.</w:t>
      </w:r>
    </w:p>
    <w:p w14:paraId="40B8318E" w14:textId="654D74A6" w:rsidR="009D4EB3" w:rsidRDefault="009D4EB3" w:rsidP="001C1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4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columns contain missing or inconsistent values, requiring data cleaning before analysis.</w:t>
      </w:r>
    </w:p>
    <w:p w14:paraId="00D3C948" w14:textId="77777777" w:rsidR="00E5602E" w:rsidRPr="00344329" w:rsidRDefault="00E5602E" w:rsidP="00E5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4E7C3B" w14:textId="77777777" w:rsidR="009D4EB3" w:rsidRPr="009D4EB3" w:rsidRDefault="009D4EB3" w:rsidP="009D4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EB3">
        <w:rPr>
          <w:rFonts w:ascii="Times New Roman" w:hAnsi="Times New Roman" w:cs="Times New Roman"/>
          <w:b/>
          <w:bCs/>
          <w:sz w:val="28"/>
          <w:szCs w:val="28"/>
        </w:rPr>
        <w:t>Data Understanding</w:t>
      </w:r>
    </w:p>
    <w:p w14:paraId="180092B7" w14:textId="7861EEC6" w:rsidR="009D4EB3" w:rsidRPr="009D4EB3" w:rsidRDefault="009D4EB3" w:rsidP="009D4EB3">
      <w:p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 xml:space="preserve">The dataset contains 20,000 records and 22 features related to customer demographics, financial background, credit </w:t>
      </w:r>
      <w:r w:rsidRPr="009D4EB3">
        <w:rPr>
          <w:rFonts w:ascii="Times New Roman" w:hAnsi="Times New Roman" w:cs="Times New Roman"/>
        </w:rPr>
        <w:t>behaviour</w:t>
      </w:r>
      <w:r w:rsidRPr="009D4EB3">
        <w:rPr>
          <w:rFonts w:ascii="Times New Roman" w:hAnsi="Times New Roman" w:cs="Times New Roman"/>
        </w:rPr>
        <w:t>, and loan characteristics.</w:t>
      </w:r>
    </w:p>
    <w:p w14:paraId="6909418F" w14:textId="77777777" w:rsidR="009D4EB3" w:rsidRPr="009D4EB3" w:rsidRDefault="009D4EB3" w:rsidP="009D4EB3">
      <w:p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>No missing values were observed, indicating that the dataset is structurally complete and suitable for analysis without null-value imputation.</w:t>
      </w:r>
    </w:p>
    <w:p w14:paraId="2324FBF1" w14:textId="77777777" w:rsidR="009D4EB3" w:rsidRPr="009D4EB3" w:rsidRDefault="009D4EB3" w:rsidP="009D4EB3">
      <w:p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>Key feature groups identified:</w:t>
      </w:r>
    </w:p>
    <w:p w14:paraId="5CE22317" w14:textId="77777777" w:rsidR="009D4EB3" w:rsidRPr="009D4EB3" w:rsidRDefault="009D4EB3" w:rsidP="009D4E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>Customer Demographics (age, gender, education, employment)</w:t>
      </w:r>
    </w:p>
    <w:p w14:paraId="6A6921B0" w14:textId="77777777" w:rsidR="009D4EB3" w:rsidRPr="009D4EB3" w:rsidRDefault="009D4EB3" w:rsidP="009D4E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>Financial Indicators (income, debt-to-income ratio, balances)</w:t>
      </w:r>
    </w:p>
    <w:p w14:paraId="5E3E5233" w14:textId="31782B39" w:rsidR="009D4EB3" w:rsidRPr="009D4EB3" w:rsidRDefault="009D4EB3" w:rsidP="009D4E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 xml:space="preserve">Credit </w:t>
      </w:r>
      <w:r w:rsidRPr="009D4EB3">
        <w:rPr>
          <w:rFonts w:ascii="Times New Roman" w:hAnsi="Times New Roman" w:cs="Times New Roman"/>
        </w:rPr>
        <w:t>Behaviour</w:t>
      </w:r>
      <w:r w:rsidRPr="009D4EB3">
        <w:rPr>
          <w:rFonts w:ascii="Times New Roman" w:hAnsi="Times New Roman" w:cs="Times New Roman"/>
        </w:rPr>
        <w:t xml:space="preserve"> (credit score, delinquency history)</w:t>
      </w:r>
    </w:p>
    <w:p w14:paraId="17E452A2" w14:textId="77777777" w:rsidR="009D4EB3" w:rsidRPr="009D4EB3" w:rsidRDefault="009D4EB3" w:rsidP="009D4E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>Loan Attributes (loan amount, interest rate, loan term)</w:t>
      </w:r>
    </w:p>
    <w:p w14:paraId="450C2E7E" w14:textId="5A27B62B" w:rsidR="00B6082F" w:rsidRPr="00B6082F" w:rsidRDefault="009D4EB3" w:rsidP="00B60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4EB3">
        <w:rPr>
          <w:rFonts w:ascii="Times New Roman" w:hAnsi="Times New Roman" w:cs="Times New Roman"/>
        </w:rPr>
        <w:t xml:space="preserve">Target Variable (loan_paid_back) indicating repayment </w:t>
      </w:r>
      <w:r w:rsidRPr="009D4EB3">
        <w:rPr>
          <w:rFonts w:ascii="Times New Roman" w:hAnsi="Times New Roman" w:cs="Times New Roman"/>
        </w:rPr>
        <w:t>behaviour</w:t>
      </w:r>
      <w:r w:rsidRPr="009D4EB3">
        <w:rPr>
          <w:rFonts w:ascii="Times New Roman" w:hAnsi="Times New Roman" w:cs="Times New Roman"/>
        </w:rPr>
        <w:t>.</w:t>
      </w:r>
    </w:p>
    <w:p w14:paraId="7BB63FBC" w14:textId="197BFFAC" w:rsidR="00286AFC" w:rsidRPr="00286AFC" w:rsidRDefault="00286AFC" w:rsidP="00B6082F">
      <w:pPr>
        <w:rPr>
          <w:rFonts w:ascii="Times New Roman" w:hAnsi="Times New Roman" w:cs="Times New Roman"/>
        </w:rPr>
      </w:pPr>
      <w:r w:rsidRPr="00286A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Data Transformation</w:t>
      </w:r>
    </w:p>
    <w:p w14:paraId="19B7FA5F" w14:textId="77777777" w:rsidR="00286AFC" w:rsidRPr="00286AFC" w:rsidRDefault="00286AFC" w:rsidP="0028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engineering techniques were applied to derive meaningful indicators from raw financial data.</w:t>
      </w:r>
    </w:p>
    <w:p w14:paraId="420CD7B8" w14:textId="77777777" w:rsidR="00286AFC" w:rsidRPr="00286AFC" w:rsidRDefault="00286AFC" w:rsidP="0028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new feature </w:t>
      </w:r>
      <w:r w:rsidRPr="00286A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loan_to_income_ratio</w:t>
      </w:r>
      <w:r w:rsidRPr="00286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created to measure the financial burden of a loan relative to the customer’s income. This metric helps identify customers who may struggle with repayment despite having loans of similar amounts.</w:t>
      </w:r>
    </w:p>
    <w:p w14:paraId="680F381C" w14:textId="7C9AE75E" w:rsidR="00286AFC" w:rsidRDefault="00286AFC" w:rsidP="0034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Additionally, the binary target variable was transformed into a business-friendly category (</w:t>
      </w:r>
      <w:r w:rsidRPr="00286A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Risk</w:t>
      </w:r>
      <w:r w:rsidRPr="00286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r w:rsidRPr="00286A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Risk</w:t>
      </w:r>
      <w:r w:rsidRPr="00286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support interpretability during analysis.</w:t>
      </w:r>
    </w:p>
    <w:p w14:paraId="4045021E" w14:textId="77777777" w:rsidR="00E5602E" w:rsidRPr="009D4EB3" w:rsidRDefault="00E5602E" w:rsidP="00344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646353" w14:textId="77777777" w:rsidR="0049239F" w:rsidRPr="0049239F" w:rsidRDefault="0049239F" w:rsidP="00492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Exploratory Data Analysis</w:t>
      </w:r>
    </w:p>
    <w:p w14:paraId="0143140A" w14:textId="2D8FE546" w:rsidR="0049239F" w:rsidRPr="0049239F" w:rsidRDefault="0049239F" w:rsidP="00492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Exploratory analysis was conducted to identify patterns associated with loan repayment </w:t>
      </w: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behaviour</w:t>
      </w: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646F8B" w14:textId="77777777" w:rsidR="0049239F" w:rsidRPr="0049239F" w:rsidRDefault="0049239F" w:rsidP="00492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analysis performed:</w:t>
      </w:r>
    </w:p>
    <w:p w14:paraId="7917EBE7" w14:textId="77777777" w:rsidR="0049239F" w:rsidRPr="0049239F" w:rsidRDefault="0049239F" w:rsidP="0049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Distribution of High-Risk vs Low-Risk customers</w:t>
      </w:r>
    </w:p>
    <w:p w14:paraId="25C20266" w14:textId="77777777" w:rsidR="0049239F" w:rsidRPr="0049239F" w:rsidRDefault="0049239F" w:rsidP="0049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 of average loan amounts across risk categories</w:t>
      </w:r>
    </w:p>
    <w:p w14:paraId="1EE2D8DA" w14:textId="77777777" w:rsidR="0049239F" w:rsidRPr="0049239F" w:rsidRDefault="0049239F" w:rsidP="0049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Evaluation of credit score trends in relation to repayment</w:t>
      </w:r>
    </w:p>
    <w:p w14:paraId="4C2D1DB1" w14:textId="5DAAEACC" w:rsidR="00950533" w:rsidRDefault="0049239F" w:rsidP="00492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3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analyses help identify financial attributes that strongly influence repayment likelihood.</w:t>
      </w:r>
    </w:p>
    <w:p w14:paraId="53412C1A" w14:textId="77777777" w:rsidR="00E5602E" w:rsidRDefault="00E5602E" w:rsidP="00492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1FD138" w14:textId="77777777" w:rsidR="00C91D11" w:rsidRPr="00C91D11" w:rsidRDefault="00C91D11" w:rsidP="00C9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Findings</w:t>
      </w:r>
    </w:p>
    <w:p w14:paraId="4DAA3513" w14:textId="77777777" w:rsidR="00C91D11" w:rsidRPr="00C91D11" w:rsidRDefault="00C91D11" w:rsidP="00C9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revealed that approximately 20% of customers fall into the High-Risk category, while 80% successfully repay loans, reflecting a realistic financial lending distribution.</w:t>
      </w:r>
    </w:p>
    <w:p w14:paraId="5D73E447" w14:textId="00FE7273" w:rsidR="008B0A11" w:rsidRDefault="00C91D11" w:rsidP="00C9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Interestingly, the average loan amount between High-Risk and Low-Risk customers showed minimal difference, indicating that loan size alone is not a strong predictor of repayment </w:t>
      </w:r>
      <w:r w:rsidR="00394CA0" w:rsidRPr="00C91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behaviour</w:t>
      </w:r>
      <w:r w:rsidRPr="00C91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suggests that deeper financial indicators such as income, credit score, and debt ratios play a more significant role in determining risk.</w:t>
      </w:r>
    </w:p>
    <w:p w14:paraId="1ED8851F" w14:textId="77777777" w:rsidR="00E5602E" w:rsidRDefault="00E5602E" w:rsidP="00C9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B595D1" w14:textId="77777777" w:rsidR="008B0A11" w:rsidRPr="008B0A11" w:rsidRDefault="008B0A11" w:rsidP="008B0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Machine Learning Model</w:t>
      </w:r>
    </w:p>
    <w:p w14:paraId="55415B13" w14:textId="18200680" w:rsidR="008B0A11" w:rsidRPr="008B0A11" w:rsidRDefault="008B0A11" w:rsidP="008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0A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Logistic Regression model was implemented to predict loan repayment </w:t>
      </w:r>
      <w:r w:rsidR="004F2378" w:rsidRPr="008B0A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behaviour</w:t>
      </w:r>
      <w:r w:rsidRPr="008B0A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financial indicators such as income, credit score, debt-to-income ratio, and loan burden.</w:t>
      </w:r>
    </w:p>
    <w:p w14:paraId="474FD42C" w14:textId="77777777" w:rsidR="008B0A11" w:rsidRPr="008B0A11" w:rsidRDefault="008B0A11" w:rsidP="008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0A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was split into training (80%) and testing (20%) subsets to evaluate performance on unseen data.</w:t>
      </w:r>
    </w:p>
    <w:p w14:paraId="2223B79C" w14:textId="3C794D31" w:rsidR="004F2378" w:rsidRDefault="008B0A11" w:rsidP="008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0A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model achieved an accuracy of approximately </w:t>
      </w:r>
      <w:r w:rsidRPr="008B0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79.5%</w:t>
      </w:r>
      <w:r w:rsidRPr="008B0A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demonstrating a strong ability to distinguish between High-Risk and Low-Risk customers.</w:t>
      </w:r>
    </w:p>
    <w:p w14:paraId="59CAE444" w14:textId="77777777" w:rsidR="00344329" w:rsidRDefault="00344329" w:rsidP="004F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8BE68EC" w14:textId="5C378A8B" w:rsidR="004F2378" w:rsidRPr="004F2378" w:rsidRDefault="004F2378" w:rsidP="004F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2BCBEFEA" w14:textId="77777777" w:rsidR="004F2378" w:rsidRPr="004F2378" w:rsidRDefault="004F2378" w:rsidP="004F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successfully implemented an end-to-end ETL and Machine Learning pipeline for financial risk analysis.</w:t>
      </w:r>
    </w:p>
    <w:p w14:paraId="49BFB71A" w14:textId="77777777" w:rsidR="004F2378" w:rsidRPr="004F2378" w:rsidRDefault="004F2378" w:rsidP="004F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achievements:</w:t>
      </w:r>
    </w:p>
    <w:p w14:paraId="5AE04B24" w14:textId="77777777" w:rsidR="004F2378" w:rsidRPr="004F2378" w:rsidRDefault="004F2378" w:rsidP="004F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Extracted and processed 20,000 financial records.</w:t>
      </w:r>
    </w:p>
    <w:p w14:paraId="69AF9717" w14:textId="77777777" w:rsidR="004F2378" w:rsidRPr="004F2378" w:rsidRDefault="004F2378" w:rsidP="004F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Engineered meaningful features such as loan-to-income ratio to better represent customer risk.</w:t>
      </w:r>
    </w:p>
    <w:p w14:paraId="10444698" w14:textId="77777777" w:rsidR="004F2378" w:rsidRPr="004F2378" w:rsidRDefault="004F2378" w:rsidP="004F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Performed exploratory analysis to identify repayment trends.</w:t>
      </w:r>
    </w:p>
    <w:p w14:paraId="2654E4A6" w14:textId="1E49BBB2" w:rsidR="004F2378" w:rsidRPr="004F2378" w:rsidRDefault="004F2378" w:rsidP="004F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 a Logistic Regression model capable of predicting loan repayment </w:t>
      </w: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behaviour</w:t>
      </w: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~79% accuracy.</w:t>
      </w:r>
    </w:p>
    <w:p w14:paraId="21D48D52" w14:textId="77777777" w:rsidR="004F2378" w:rsidRPr="004F2378" w:rsidRDefault="004F2378" w:rsidP="004F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3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demonstrates how data transformation and analytical modeling can support financial institutions in making informed lending decisions.</w:t>
      </w:r>
    </w:p>
    <w:p w14:paraId="0C813A79" w14:textId="77777777" w:rsidR="004F2378" w:rsidRPr="008B0A11" w:rsidRDefault="004F2378" w:rsidP="008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B5C3B6" w14:textId="77777777" w:rsidR="008B0A11" w:rsidRPr="00C91D11" w:rsidRDefault="008B0A11" w:rsidP="00C9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355802" w14:textId="77777777" w:rsidR="00950533" w:rsidRPr="0049239F" w:rsidRDefault="00950533" w:rsidP="00492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BC39B8" w14:textId="77777777" w:rsidR="009D4EB3" w:rsidRPr="001C1E79" w:rsidRDefault="009D4EB3" w:rsidP="001C1E79">
      <w:pPr>
        <w:rPr>
          <w:rFonts w:ascii="Times New Roman" w:hAnsi="Times New Roman" w:cs="Times New Roman"/>
        </w:rPr>
      </w:pPr>
    </w:p>
    <w:p w14:paraId="3163A37A" w14:textId="77777777" w:rsidR="00DA1B78" w:rsidRPr="00C13783" w:rsidRDefault="00DA1B78" w:rsidP="001C1E79">
      <w:pPr>
        <w:rPr>
          <w:rFonts w:ascii="Times New Roman" w:hAnsi="Times New Roman" w:cs="Times New Roman"/>
        </w:rPr>
      </w:pPr>
    </w:p>
    <w:sectPr w:rsidR="00DA1B78" w:rsidRPr="00C1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419"/>
    <w:multiLevelType w:val="multilevel"/>
    <w:tmpl w:val="02D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E36D4"/>
    <w:multiLevelType w:val="multilevel"/>
    <w:tmpl w:val="3BF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C204B"/>
    <w:multiLevelType w:val="multilevel"/>
    <w:tmpl w:val="1458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2245E"/>
    <w:multiLevelType w:val="multilevel"/>
    <w:tmpl w:val="D026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51541"/>
    <w:multiLevelType w:val="multilevel"/>
    <w:tmpl w:val="474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8361">
    <w:abstractNumId w:val="0"/>
  </w:num>
  <w:num w:numId="2" w16cid:durableId="1242719473">
    <w:abstractNumId w:val="3"/>
  </w:num>
  <w:num w:numId="3" w16cid:durableId="1925913634">
    <w:abstractNumId w:val="4"/>
  </w:num>
  <w:num w:numId="4" w16cid:durableId="1859614789">
    <w:abstractNumId w:val="1"/>
  </w:num>
  <w:num w:numId="5" w16cid:durableId="952513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51"/>
    <w:rsid w:val="00006AB1"/>
    <w:rsid w:val="000516F0"/>
    <w:rsid w:val="0011427A"/>
    <w:rsid w:val="00172148"/>
    <w:rsid w:val="001C1E79"/>
    <w:rsid w:val="00286AFC"/>
    <w:rsid w:val="00303B05"/>
    <w:rsid w:val="00344329"/>
    <w:rsid w:val="00391405"/>
    <w:rsid w:val="0039206F"/>
    <w:rsid w:val="00394CA0"/>
    <w:rsid w:val="0049239F"/>
    <w:rsid w:val="004F2378"/>
    <w:rsid w:val="004F6871"/>
    <w:rsid w:val="005B0A95"/>
    <w:rsid w:val="005C7FD1"/>
    <w:rsid w:val="006C4363"/>
    <w:rsid w:val="007737AA"/>
    <w:rsid w:val="00773E84"/>
    <w:rsid w:val="00820651"/>
    <w:rsid w:val="008B0A11"/>
    <w:rsid w:val="008D4DEB"/>
    <w:rsid w:val="00950533"/>
    <w:rsid w:val="009D4EB3"/>
    <w:rsid w:val="00A11C1D"/>
    <w:rsid w:val="00AB00BD"/>
    <w:rsid w:val="00B6082F"/>
    <w:rsid w:val="00C13783"/>
    <w:rsid w:val="00C91D11"/>
    <w:rsid w:val="00DA1B78"/>
    <w:rsid w:val="00E04D03"/>
    <w:rsid w:val="00E53531"/>
    <w:rsid w:val="00E5602E"/>
    <w:rsid w:val="00E674C4"/>
    <w:rsid w:val="00F13E2D"/>
    <w:rsid w:val="00F4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714E"/>
  <w15:chartTrackingRefBased/>
  <w15:docId w15:val="{B7EDAAF2-3B72-46DF-8501-2B10CFDF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2558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mane</dc:creator>
  <cp:keywords/>
  <dc:description/>
  <cp:lastModifiedBy>niraj mane</cp:lastModifiedBy>
  <cp:revision>33</cp:revision>
  <dcterms:created xsi:type="dcterms:W3CDTF">2026-02-23T08:58:00Z</dcterms:created>
  <dcterms:modified xsi:type="dcterms:W3CDTF">2026-02-25T03:36:00Z</dcterms:modified>
</cp:coreProperties>
</file>