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before="360" w:line="266.6664" w:lineRule="auto"/>
        <w:rPr>
          <w:color w:val="262626"/>
          <w:sz w:val="66"/>
          <w:szCs w:val="66"/>
        </w:rPr>
      </w:pPr>
      <w:bookmarkStart w:colFirst="0" w:colLast="0" w:name="_bwnnyum8ehqc" w:id="0"/>
      <w:bookmarkEnd w:id="0"/>
      <w:r w:rsidDel="00000000" w:rsidR="00000000" w:rsidRPr="00000000">
        <w:rPr>
          <w:color w:val="262626"/>
          <w:sz w:val="66"/>
          <w:szCs w:val="66"/>
          <w:rtl w:val="0"/>
        </w:rPr>
        <w:t xml:space="preserve">2. Design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hqcq7vpbafqx" w:id="1"/>
      <w:bookmarkEnd w:id="1"/>
      <w:r w:rsidDel="00000000" w:rsidR="00000000" w:rsidRPr="00000000">
        <w:rPr>
          <w:color w:val="262626"/>
          <w:sz w:val="30"/>
          <w:szCs w:val="30"/>
          <w:rtl w:val="0"/>
        </w:rPr>
        <w:t xml:space="preserve">2.1 Visual Identity: "Brutalist Luxury"</w:t>
      </w:r>
    </w:p>
    <w:p w:rsidR="00000000" w:rsidDel="00000000" w:rsidP="00000000" w:rsidRDefault="00000000" w:rsidRPr="00000000" w14:paraId="00000003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The aesthetic blends high-fashion editorial design with raw industrial brutalism.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Color Palette: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Background: </w:t>
      </w:r>
      <w:r w:rsidDel="00000000" w:rsidR="00000000" w:rsidRPr="00000000">
        <w:rPr>
          <w:rFonts w:ascii="Courier New" w:cs="Courier New" w:eastAsia="Courier New" w:hAnsi="Courier New"/>
          <w:color w:val="404040"/>
          <w:shd w:fill="f5f5f5" w:val="clear"/>
          <w:rtl w:val="0"/>
        </w:rPr>
        <w:t xml:space="preserve">Void Black (#0A0A0A)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- To make the red pop.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Primary (The Brick): </w:t>
      </w:r>
      <w:r w:rsidDel="00000000" w:rsidR="00000000" w:rsidRPr="00000000">
        <w:rPr>
          <w:rFonts w:ascii="Courier New" w:cs="Courier New" w:eastAsia="Courier New" w:hAnsi="Courier New"/>
          <w:color w:val="404040"/>
          <w:shd w:fill="f5f5f5" w:val="clear"/>
          <w:rtl w:val="0"/>
        </w:rPr>
        <w:t xml:space="preserve">Ember Red (#D83528)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with subtle noise texture for realism.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Typography: </w:t>
      </w:r>
      <w:r w:rsidDel="00000000" w:rsidR="00000000" w:rsidRPr="00000000">
        <w:rPr>
          <w:rFonts w:ascii="Courier New" w:cs="Courier New" w:eastAsia="Courier New" w:hAnsi="Courier New"/>
          <w:color w:val="404040"/>
          <w:shd w:fill="f5f5f5" w:val="clear"/>
          <w:rtl w:val="0"/>
        </w:rPr>
        <w:t xml:space="preserve">Bone White (#F0F0F0)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high contrast.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Accents: </w:t>
      </w:r>
      <w:r w:rsidDel="00000000" w:rsidR="00000000" w:rsidRPr="00000000">
        <w:rPr>
          <w:rFonts w:ascii="Courier New" w:cs="Courier New" w:eastAsia="Courier New" w:hAnsi="Courier New"/>
          <w:color w:val="404040"/>
          <w:shd w:fill="f5f5f5" w:val="clear"/>
          <w:rtl w:val="0"/>
        </w:rPr>
        <w:t xml:space="preserve">Muted Gold (#C5A059)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the "luxury" price tags.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Headings: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Playfair Display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Bodoni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(Serif) – evokes history and class.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Body: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Inter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Roboto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(Sans-Serif) – clean, technical, and modern.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jca9ob8xfh0o" w:id="2"/>
      <w:bookmarkEnd w:id="2"/>
      <w:r w:rsidDel="00000000" w:rsidR="00000000" w:rsidRPr="00000000">
        <w:rPr>
          <w:color w:val="262626"/>
          <w:sz w:val="30"/>
          <w:szCs w:val="30"/>
          <w:rtl w:val="0"/>
        </w:rPr>
        <w:t xml:space="preserve">2.2 Wireframe &amp; Layout Flow</w:t>
      </w:r>
    </w:p>
    <w:p w:rsidR="00000000" w:rsidDel="00000000" w:rsidP="00000000" w:rsidRDefault="00000000" w:rsidRPr="00000000" w14:paraId="0000000D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Section 1: The Hero (0s - 3s)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Visual: A pitch-black screen. In the center, a hyper-realistic red brick floats slowly, rotating gently. Lighting is moody (chiaroscuro).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Action: User clicks anywhere to "Enter."</w:t>
      </w:r>
    </w:p>
    <w:p w:rsidR="00000000" w:rsidDel="00000000" w:rsidP="00000000" w:rsidRDefault="00000000" w:rsidRPr="00000000" w14:paraId="00000010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before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Section 2: The Scroll Story (3s - 15s)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Visual: The user scrolls down. As they scroll, the camera zooms in on the brick’s texture. Text slides in from the sides with heavy opacity transitions.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Text Block 1: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"Compressed Earth."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Text Block 2: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"Calcined Fire."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Text Block 3: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"Timeless Structure."</w:t>
      </w:r>
    </w:p>
    <w:p w:rsidR="00000000" w:rsidDel="00000000" w:rsidP="00000000" w:rsidRDefault="00000000" w:rsidRPr="00000000" w14:paraId="00000015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before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Section 3: The Physics Playground (The Game) (15s+)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Visual: A flat-lay camera angle of a construction site or just the ground.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Mechanic: The brick from above drops into this zone.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Left Click + Drag: Grab and throw the brick.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Right Click: Rotate the view (Orbit Controls).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Goal: Try to build a wall or just cause chaos.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oocukvbkqims" w:id="3"/>
      <w:bookmarkEnd w:id="3"/>
      <w:r w:rsidDel="00000000" w:rsidR="00000000" w:rsidRPr="00000000">
        <w:rPr>
          <w:color w:val="262626"/>
          <w:sz w:val="30"/>
          <w:szCs w:val="30"/>
          <w:rtl w:val="0"/>
        </w:rPr>
        <w:t xml:space="preserve">2.3 Interaction Design &amp; Motion Strategy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Cursor: Custom cursor that acts as a magnetic field. When near the brick, the magnet effect pulls the brick slightly toward the mouse (physics engine integration).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Haptics: Visual feedback when throwing the brick (the screen shakes slightly on impact).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Sound Design (Critical): The prompt to the AI should include adding an </w:t>
      </w:r>
      <w:r w:rsidDel="00000000" w:rsidR="00000000" w:rsidRPr="00000000">
        <w:rPr>
          <w:rFonts w:ascii="Courier New" w:cs="Courier New" w:eastAsia="Courier New" w:hAnsi="Courier New"/>
          <w:color w:val="404040"/>
          <w:shd w:fill="f5f5f5" w:val="clear"/>
          <w:rtl w:val="0"/>
        </w:rPr>
        <w:t xml:space="preserve">AudioContext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 Every movement of the brick needs a "clay/stone" rustling sound, and every impact needs a heavy bass thud.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tfsy8bb91y3q" w:id="4"/>
      <w:bookmarkEnd w:id="4"/>
      <w:r w:rsidDel="00000000" w:rsidR="00000000" w:rsidRPr="00000000">
        <w:rPr>
          <w:color w:val="262626"/>
          <w:sz w:val="30"/>
          <w:szCs w:val="30"/>
          <w:rtl w:val="0"/>
        </w:rPr>
        <w:t xml:space="preserve">2.4 Deliverables for Submission Preparation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Pitch: "I wanted to see if I could make you fall in love with something you'd normally kick over. Using AI, I built a physics-based luxury brand."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Video Strategy: Start the video by throwing the brick in the game first to grab attention, then scroll back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