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50"/>
          <w:szCs w:val="50"/>
          <w:highlight w:val="white"/>
        </w:rPr>
      </w:pPr>
      <w:r w:rsidDel="00000000" w:rsidR="00000000" w:rsidRPr="00000000">
        <w:rPr>
          <w:b w:val="1"/>
          <w:bCs w:val="1"/>
          <w:color w:val="303030"/>
          <w:sz w:val="50"/>
          <w:szCs w:val="50"/>
          <w:highlight w:val="white"/>
          <w:rtl w:val="0"/>
        </w:rPr>
        <w:t xml:space="preserve">=== DOCUMENT 1: PRODUCT REQUIREMENTS DOCUMENT ===</w:t>
      </w:r>
    </w:p>
    <w:p w:rsidR="00000000" w:rsidDel="00000000" w:rsidP="00000000" w:rsidRDefault="00000000" w:rsidRPr="00000000" w14:paraId="00000002">
      <w:pPr>
        <w:rPr>
          <w:color w:val="303030"/>
          <w:sz w:val="24"/>
          <w:szCs w:val="24"/>
          <w:highlight w:val="white"/>
        </w:rPr>
      </w:pPr>
      <w:r w:rsidDel="00000000" w:rsidR="00000000" w:rsidRPr="00000000">
        <w:rPr>
          <w:b w:val="1"/>
          <w:bCs w:val="1"/>
          <w:color w:val="303030"/>
          <w:sz w:val="24"/>
          <w:szCs w:val="24"/>
          <w:highlight w:val="white"/>
          <w:rtl w:val="0"/>
        </w:rPr>
        <w:t xml:space="preserve">1. Problem Statement</w:t>
      </w:r>
      <w:r w:rsidDel="00000000" w:rsidR="00000000" w:rsidRPr="00000000">
        <w:rPr>
          <w:color w:val="303030"/>
          <w:sz w:val="24"/>
          <w:szCs w:val="24"/>
          <w:highlight w:val="white"/>
          <w:rtl w:val="0"/>
        </w:rPr>
        <w:t xml:space="preserve"> The mission is to sell a plain red brick—the most boring object on the planet—as a premium, must-have luxury item. The goal is to build a one-page online store that utilizes AI to create a beautiful, high-end design that absolutely refuses to let the user get bored, catering to a modern internet user who has an attention span of approximately 3 seconds.</w:t>
      </w:r>
    </w:p>
    <w:p w:rsidR="00000000" w:rsidDel="00000000" w:rsidP="00000000" w:rsidRDefault="00000000" w:rsidRPr="00000000" w14:paraId="00000003">
      <w:pPr>
        <w:rPr>
          <w:color w:val="303030"/>
          <w:sz w:val="24"/>
          <w:szCs w:val="24"/>
          <w:highlight w:val="white"/>
        </w:rPr>
      </w:pPr>
      <w:r w:rsidDel="00000000" w:rsidR="00000000" w:rsidRPr="00000000">
        <w:rPr>
          <w:b w:val="1"/>
          <w:bCs w:val="1"/>
          <w:color w:val="303030"/>
          <w:sz w:val="24"/>
          <w:szCs w:val="24"/>
          <w:highlight w:val="white"/>
          <w:rtl w:val="0"/>
        </w:rPr>
        <w:t xml:space="preserve">2. Target User &amp; Context</w:t>
      </w:r>
      <w:r w:rsidDel="00000000" w:rsidR="00000000" w:rsidRPr="00000000">
        <w:rPr>
          <w:color w:val="303030"/>
          <w:sz w:val="24"/>
          <w:szCs w:val="24"/>
          <w:highlight w:val="white"/>
          <w:rtl w:val="0"/>
        </w:rPr>
        <w:t xml:space="preserve"> The target users are modern internet consumers who are constantly bombarded with information and have an average attention span that has dropped to 8.25 seconds.</w:t>
      </w:r>
    </w:p>
    <w:p w:rsidR="00000000" w:rsidDel="00000000" w:rsidP="00000000" w:rsidRDefault="00000000" w:rsidRPr="00000000" w14:paraId="00000004">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What makes them stay:</w:t>
      </w:r>
      <w:r w:rsidDel="00000000" w:rsidR="00000000" w:rsidRPr="00000000">
        <w:rPr>
          <w:color w:val="303030"/>
          <w:sz w:val="24"/>
          <w:szCs w:val="24"/>
          <w:rtl w:val="0"/>
        </w:rPr>
        <w:t xml:space="preserve"> Visuals (which are processed 60,000 times faster than text), interactive elements, and immediate page loads.</w:t>
      </w:r>
    </w:p>
    <w:p w:rsidR="00000000" w:rsidDel="00000000" w:rsidP="00000000" w:rsidRDefault="00000000" w:rsidRPr="00000000" w14:paraId="00000005">
      <w:pPr>
        <w:numPr>
          <w:ilvl w:val="0"/>
          <w:numId w:val="1"/>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What makes them bounce:</w:t>
      </w:r>
      <w:r w:rsidDel="00000000" w:rsidR="00000000" w:rsidRPr="00000000">
        <w:rPr>
          <w:color w:val="303030"/>
          <w:sz w:val="24"/>
          <w:szCs w:val="24"/>
          <w:rtl w:val="0"/>
        </w:rPr>
        <w:t xml:space="preserve"> Friction. If a user has to wait more than 3 seconds for the page to load, or if they encounter confusing menus and cluttered layouts, they will experience high friction and leave the site.</w:t>
      </w:r>
    </w:p>
    <w:p w:rsidR="00000000" w:rsidDel="00000000" w:rsidP="00000000" w:rsidRDefault="00000000" w:rsidRPr="00000000" w14:paraId="00000006">
      <w:pPr>
        <w:rPr>
          <w:b w:val="1"/>
          <w:bCs w:val="1"/>
          <w:color w:val="303030"/>
          <w:sz w:val="24"/>
          <w:szCs w:val="24"/>
          <w:highlight w:val="white"/>
        </w:rPr>
      </w:pPr>
      <w:r w:rsidDel="00000000" w:rsidR="00000000" w:rsidRPr="00000000">
        <w:rPr>
          <w:b w:val="1"/>
          <w:bCs w:val="1"/>
          <w:color w:val="303030"/>
          <w:sz w:val="24"/>
          <w:szCs w:val="24"/>
          <w:highlight w:val="white"/>
          <w:rtl w:val="0"/>
        </w:rPr>
        <w:t xml:space="preserve">3. Goals &amp; Success Metrics</w:t>
      </w:r>
    </w:p>
    <w:p w:rsidR="00000000" w:rsidDel="00000000" w:rsidP="00000000" w:rsidRDefault="00000000" w:rsidRPr="00000000" w14:paraId="00000007">
      <w:pPr>
        <w:numPr>
          <w:ilvl w:val="0"/>
          <w:numId w:val="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Fluidity:</w:t>
      </w:r>
      <w:r w:rsidDel="00000000" w:rsidR="00000000" w:rsidRPr="00000000">
        <w:rPr>
          <w:color w:val="303030"/>
          <w:sz w:val="24"/>
          <w:szCs w:val="24"/>
          <w:rtl w:val="0"/>
        </w:rPr>
        <w:t xml:space="preserve"> All animations, scrolling, and transitions must run seamlessly without lagging. Success means utilizing optimized libraries to ensure fluid movement across all devices.</w:t>
      </w:r>
    </w:p>
    <w:p w:rsidR="00000000" w:rsidDel="00000000" w:rsidP="00000000" w:rsidRDefault="00000000" w:rsidRPr="00000000" w14:paraId="00000008">
      <w:pPr>
        <w:numPr>
          <w:ilvl w:val="0"/>
          <w:numId w:val="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Intuitive Design:</w:t>
      </w:r>
      <w:r w:rsidDel="00000000" w:rsidR="00000000" w:rsidRPr="00000000">
        <w:rPr>
          <w:color w:val="303030"/>
          <w:sz w:val="24"/>
          <w:szCs w:val="24"/>
          <w:rtl w:val="0"/>
        </w:rPr>
        <w:t xml:space="preserve"> The site must be immediately easy to navigate and understand. Success means clear visual hierarchy and simplicity, as a clear, concise message cuts through digital noise.</w:t>
      </w:r>
    </w:p>
    <w:p w:rsidR="00000000" w:rsidDel="00000000" w:rsidP="00000000" w:rsidRDefault="00000000" w:rsidRPr="00000000" w14:paraId="00000009">
      <w:pPr>
        <w:numPr>
          <w:ilvl w:val="0"/>
          <w:numId w:val="5"/>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Frictionless UX:</w:t>
      </w:r>
      <w:r w:rsidDel="00000000" w:rsidR="00000000" w:rsidRPr="00000000">
        <w:rPr>
          <w:color w:val="303030"/>
          <w:sz w:val="24"/>
          <w:szCs w:val="24"/>
          <w:rtl w:val="0"/>
        </w:rPr>
        <w:t xml:space="preserve"> Interactive elements must enhance the user experience without cluttering the screen. Success is defined as the "art of invisibility"—removing every obstacle so the user glides effortlessly from the landing page to the checkout button.</w:t>
      </w:r>
    </w:p>
    <w:p w:rsidR="00000000" w:rsidDel="00000000" w:rsidP="00000000" w:rsidRDefault="00000000" w:rsidRPr="00000000" w14:paraId="0000000A">
      <w:pPr>
        <w:rPr>
          <w:b w:val="1"/>
          <w:bCs w:val="1"/>
          <w:color w:val="303030"/>
          <w:sz w:val="24"/>
          <w:szCs w:val="24"/>
          <w:highlight w:val="white"/>
        </w:rPr>
      </w:pPr>
      <w:r w:rsidDel="00000000" w:rsidR="00000000" w:rsidRPr="00000000">
        <w:rPr>
          <w:b w:val="1"/>
          <w:bCs w:val="1"/>
          <w:color w:val="303030"/>
          <w:sz w:val="24"/>
          <w:szCs w:val="24"/>
          <w:highlight w:val="white"/>
          <w:rtl w:val="0"/>
        </w:rPr>
        <w:t xml:space="preserve">4. Core Requirements</w:t>
      </w:r>
    </w:p>
    <w:p w:rsidR="00000000" w:rsidDel="00000000" w:rsidP="00000000" w:rsidRDefault="00000000" w:rsidRPr="00000000" w14:paraId="0000000B">
      <w:pPr>
        <w:numPr>
          <w:ilvl w:val="0"/>
          <w:numId w:val="4"/>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Premium Design:</w:t>
      </w:r>
      <w:r w:rsidDel="00000000" w:rsidR="00000000" w:rsidRPr="00000000">
        <w:rPr>
          <w:color w:val="303030"/>
          <w:sz w:val="24"/>
          <w:szCs w:val="24"/>
          <w:rtl w:val="0"/>
        </w:rPr>
        <w:t xml:space="preserve"> The site must employ high-end luxury branding. Inspired by The Ordinary's "Markup Marché" campaign, the design should use exaggerated, aspirational language to artificially inflate the perceived value of the plain brick.</w:t>
      </w:r>
    </w:p>
    <w:p w:rsidR="00000000" w:rsidDel="00000000" w:rsidP="00000000" w:rsidRDefault="00000000" w:rsidRPr="00000000" w14:paraId="0000000C">
      <w:pPr>
        <w:numPr>
          <w:ilvl w:val="0"/>
          <w:numId w:val="4"/>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Interactive Elements:</w:t>
      </w:r>
    </w:p>
    <w:p w:rsidR="00000000" w:rsidDel="00000000" w:rsidP="00000000" w:rsidRDefault="00000000" w:rsidRPr="00000000" w14:paraId="0000000D">
      <w:pPr>
        <w:numPr>
          <w:ilvl w:val="1"/>
          <w:numId w:val="4"/>
        </w:numPr>
        <w:spacing w:after="0" w:afterAutospacing="0" w:lineRule="auto"/>
        <w:ind w:left="1440" w:hanging="360"/>
      </w:pPr>
      <w:r w:rsidDel="00000000" w:rsidR="00000000" w:rsidRPr="00000000">
        <w:rPr>
          <w:i w:val="1"/>
          <w:iCs w:val="1"/>
          <w:color w:val="303030"/>
          <w:sz w:val="24"/>
          <w:szCs w:val="24"/>
          <w:rtl w:val="0"/>
        </w:rPr>
        <w:t xml:space="preserve">Scrolling Transition:</w:t>
      </w:r>
      <w:r w:rsidDel="00000000" w:rsidR="00000000" w:rsidRPr="00000000">
        <w:rPr>
          <w:color w:val="303030"/>
          <w:sz w:val="24"/>
          <w:szCs w:val="24"/>
          <w:rtl w:val="0"/>
        </w:rPr>
        <w:t xml:space="preserve"> We will implement buttery smooth scrolling and parallax effects to guide the user effortlessly down the page.</w:t>
      </w:r>
    </w:p>
    <w:p w:rsidR="00000000" w:rsidDel="00000000" w:rsidP="00000000" w:rsidRDefault="00000000" w:rsidRPr="00000000" w14:paraId="0000000E">
      <w:pPr>
        <w:numPr>
          <w:ilvl w:val="1"/>
          <w:numId w:val="4"/>
        </w:numPr>
        <w:spacing w:after="0" w:afterAutospacing="0" w:lineRule="auto"/>
        <w:ind w:left="1440" w:hanging="360"/>
      </w:pPr>
      <w:r w:rsidDel="00000000" w:rsidR="00000000" w:rsidRPr="00000000">
        <w:rPr>
          <w:i w:val="1"/>
          <w:iCs w:val="1"/>
          <w:color w:val="303030"/>
          <w:sz w:val="24"/>
          <w:szCs w:val="24"/>
          <w:rtl w:val="0"/>
        </w:rPr>
        <w:t xml:space="preserve">Interactive 3D:</w:t>
      </w:r>
      <w:r w:rsidDel="00000000" w:rsidR="00000000" w:rsidRPr="00000000">
        <w:rPr>
          <w:color w:val="303030"/>
          <w:sz w:val="24"/>
          <w:szCs w:val="24"/>
          <w:rtl w:val="0"/>
        </w:rPr>
        <w:t xml:space="preserve"> We will embed an interactive 3D model of the brick, allowing users to spin and interact with it directly in the storefront without writing complex code.</w:t>
      </w:r>
    </w:p>
    <w:p w:rsidR="00000000" w:rsidDel="00000000" w:rsidP="00000000" w:rsidRDefault="00000000" w:rsidRPr="00000000" w14:paraId="0000000F">
      <w:pPr>
        <w:numPr>
          <w:ilvl w:val="1"/>
          <w:numId w:val="4"/>
        </w:numPr>
        <w:spacing w:after="180" w:lineRule="auto"/>
        <w:ind w:left="1440" w:hanging="360"/>
      </w:pPr>
      <w:r w:rsidDel="00000000" w:rsidR="00000000" w:rsidRPr="00000000">
        <w:rPr>
          <w:i w:val="1"/>
          <w:iCs w:val="1"/>
          <w:color w:val="303030"/>
          <w:sz w:val="24"/>
          <w:szCs w:val="24"/>
          <w:rtl w:val="0"/>
        </w:rPr>
        <w:t xml:space="preserve">[TO DECIDE]</w:t>
      </w:r>
      <w:r w:rsidDel="00000000" w:rsidR="00000000" w:rsidRPr="00000000">
        <w:rPr>
          <w:color w:val="303030"/>
          <w:sz w:val="24"/>
          <w:szCs w:val="24"/>
          <w:rtl w:val="0"/>
        </w:rPr>
        <w:t xml:space="preserve">: Whether we should also include a JavaScript mini-game (like a Memory Card game) to further increase interactivity.</w:t>
      </w:r>
    </w:p>
    <w:p w:rsidR="00000000" w:rsidDel="00000000" w:rsidP="00000000" w:rsidRDefault="00000000" w:rsidRPr="00000000" w14:paraId="00000010">
      <w:pPr>
        <w:rPr>
          <w:b w:val="1"/>
          <w:bCs w:val="1"/>
          <w:color w:val="303030"/>
          <w:sz w:val="24"/>
          <w:szCs w:val="24"/>
          <w:highlight w:val="white"/>
        </w:rPr>
      </w:pPr>
      <w:r w:rsidDel="00000000" w:rsidR="00000000" w:rsidRPr="00000000">
        <w:rPr>
          <w:b w:val="1"/>
          <w:bCs w:val="1"/>
          <w:color w:val="303030"/>
          <w:sz w:val="24"/>
          <w:szCs w:val="24"/>
          <w:highlight w:val="white"/>
          <w:rtl w:val="0"/>
        </w:rPr>
        <w:t xml:space="preserve">5. Constraints</w:t>
      </w:r>
    </w:p>
    <w:p w:rsidR="00000000" w:rsidDel="00000000" w:rsidP="00000000" w:rsidRDefault="00000000" w:rsidRPr="00000000" w14:paraId="00000011">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Format:</w:t>
      </w:r>
      <w:r w:rsidDel="00000000" w:rsidR="00000000" w:rsidRPr="00000000">
        <w:rPr>
          <w:color w:val="303030"/>
          <w:sz w:val="24"/>
          <w:szCs w:val="24"/>
          <w:rtl w:val="0"/>
        </w:rPr>
        <w:t xml:space="preserve"> A single-page (one-page) online store.</w:t>
      </w:r>
    </w:p>
    <w:p w:rsidR="00000000" w:rsidDel="00000000" w:rsidP="00000000" w:rsidRDefault="00000000" w:rsidRPr="00000000" w14:paraId="00000012">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Deadline:</w:t>
      </w:r>
      <w:r w:rsidDel="00000000" w:rsidR="00000000" w:rsidRPr="00000000">
        <w:rPr>
          <w:color w:val="303030"/>
          <w:sz w:val="24"/>
          <w:szCs w:val="24"/>
          <w:rtl w:val="0"/>
        </w:rPr>
        <w:t xml:space="preserve"> July 1st, 11:59 PM.</w:t>
      </w:r>
    </w:p>
    <w:p w:rsidR="00000000" w:rsidDel="00000000" w:rsidP="00000000" w:rsidRDefault="00000000" w:rsidRPr="00000000" w14:paraId="00000013">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Submission Assets:</w:t>
      </w:r>
    </w:p>
    <w:p w:rsidR="00000000" w:rsidDel="00000000" w:rsidP="00000000" w:rsidRDefault="00000000" w:rsidRPr="00000000" w14:paraId="00000014">
      <w:pPr>
        <w:numPr>
          <w:ilvl w:val="1"/>
          <w:numId w:val="3"/>
        </w:numPr>
        <w:spacing w:after="0" w:afterAutospacing="0" w:lineRule="auto"/>
        <w:ind w:left="1440" w:hanging="360"/>
      </w:pPr>
      <w:r w:rsidDel="00000000" w:rsidR="00000000" w:rsidRPr="00000000">
        <w:rPr>
          <w:color w:val="303030"/>
          <w:sz w:val="24"/>
          <w:szCs w:val="24"/>
          <w:rtl w:val="0"/>
        </w:rPr>
        <w:t xml:space="preserve">A Pitch Doc (150 words max) explaining the vision, tools, and prompting style.</w:t>
      </w:r>
    </w:p>
    <w:p w:rsidR="00000000" w:rsidDel="00000000" w:rsidP="00000000" w:rsidRDefault="00000000" w:rsidRPr="00000000" w14:paraId="00000015">
      <w:pPr>
        <w:numPr>
          <w:ilvl w:val="1"/>
          <w:numId w:val="3"/>
        </w:numPr>
        <w:spacing w:after="0" w:afterAutospacing="0" w:lineRule="auto"/>
        <w:ind w:left="1440" w:hanging="360"/>
      </w:pPr>
      <w:r w:rsidDel="00000000" w:rsidR="00000000" w:rsidRPr="00000000">
        <w:rPr>
          <w:color w:val="303030"/>
          <w:sz w:val="24"/>
          <w:szCs w:val="24"/>
          <w:rtl w:val="0"/>
        </w:rPr>
        <w:t xml:space="preserve">A screenshot capturing the best parts of the website.</w:t>
      </w:r>
    </w:p>
    <w:p w:rsidR="00000000" w:rsidDel="00000000" w:rsidP="00000000" w:rsidRDefault="00000000" w:rsidRPr="00000000" w14:paraId="00000016">
      <w:pPr>
        <w:numPr>
          <w:ilvl w:val="1"/>
          <w:numId w:val="3"/>
        </w:numPr>
        <w:spacing w:after="0" w:afterAutospacing="0" w:lineRule="auto"/>
        <w:ind w:left="1440" w:hanging="360"/>
      </w:pPr>
      <w:r w:rsidDel="00000000" w:rsidR="00000000" w:rsidRPr="00000000">
        <w:rPr>
          <w:color w:val="303030"/>
          <w:sz w:val="24"/>
          <w:szCs w:val="24"/>
          <w:rtl w:val="0"/>
        </w:rPr>
        <w:t xml:space="preserve">A Video Pitch (3 Minutes Max) showing your intention, the exact AI prompts used, and a live demonstration of interacting with the site.</w:t>
      </w:r>
    </w:p>
    <w:p w:rsidR="00000000" w:rsidDel="00000000" w:rsidP="00000000" w:rsidRDefault="00000000" w:rsidRPr="00000000" w14:paraId="00000017">
      <w:pPr>
        <w:numPr>
          <w:ilvl w:val="0"/>
          <w:numId w:val="3"/>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Eligibility:</w:t>
      </w:r>
      <w:r w:rsidDel="00000000" w:rsidR="00000000" w:rsidRPr="00000000">
        <w:rPr>
          <w:color w:val="303030"/>
          <w:sz w:val="24"/>
          <w:szCs w:val="24"/>
          <w:rtl w:val="0"/>
        </w:rPr>
        <w:t xml:space="preserve"> You must have completed all four master classes to submit.</w:t>
      </w:r>
    </w:p>
    <w:p w:rsidR="00000000" w:rsidDel="00000000" w:rsidP="00000000" w:rsidRDefault="00000000" w:rsidRPr="00000000" w14:paraId="00000018">
      <w:pPr>
        <w:rPr>
          <w:b w:val="1"/>
          <w:bCs w:val="1"/>
          <w:color w:val="303030"/>
          <w:sz w:val="24"/>
          <w:szCs w:val="24"/>
          <w:highlight w:val="white"/>
        </w:rPr>
      </w:pPr>
      <w:r w:rsidDel="00000000" w:rsidR="00000000" w:rsidRPr="00000000">
        <w:rPr>
          <w:b w:val="1"/>
          <w:bCs w:val="1"/>
          <w:color w:val="303030"/>
          <w:sz w:val="24"/>
          <w:szCs w:val="24"/>
          <w:highlight w:val="white"/>
          <w:rtl w:val="0"/>
        </w:rPr>
        <w:t xml:space="preserve">6. Out of Scope</w:t>
      </w:r>
    </w:p>
    <w:p w:rsidR="00000000" w:rsidDel="00000000" w:rsidP="00000000" w:rsidRDefault="00000000" w:rsidRPr="00000000" w14:paraId="00000019">
      <w:pPr>
        <w:numPr>
          <w:ilvl w:val="0"/>
          <w:numId w:val="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A multi-page e-commerce architecture.</w:t>
      </w:r>
    </w:p>
    <w:p w:rsidR="00000000" w:rsidDel="00000000" w:rsidP="00000000" w:rsidRDefault="00000000" w:rsidRPr="00000000" w14:paraId="0000001A">
      <w:pPr>
        <w:numPr>
          <w:ilvl w:val="0"/>
          <w:numId w:val="2"/>
        </w:numPr>
        <w:shd w:fill="ffffff" w:val="clear"/>
        <w:spacing w:after="180" w:lineRule="auto"/>
        <w:ind w:left="720" w:hanging="360"/>
        <w:rPr>
          <w:sz w:val="24"/>
          <w:szCs w:val="24"/>
        </w:rPr>
      </w:pPr>
      <w:r w:rsidDel="00000000" w:rsidR="00000000" w:rsidRPr="00000000">
        <w:rPr>
          <w:color w:val="303030"/>
          <w:sz w:val="24"/>
          <w:szCs w:val="24"/>
          <w:rtl w:val="0"/>
        </w:rPr>
        <w:t xml:space="preserve">A fully functional backend database or real checkout processing. To keep the Minimum Viable Product (MVP) simple, we will only use mock data on the front end without a real database connection.</w:t>
      </w:r>
    </w:p>
    <w:p w:rsidR="00000000" w:rsidDel="00000000" w:rsidP="00000000" w:rsidRDefault="00000000" w:rsidRPr="00000000" w14:paraId="0000001B">
      <w:pPr>
        <w:rPr>
          <w:b w:val="1"/>
          <w:bCs w:val="1"/>
          <w:color w:val="303030"/>
          <w:sz w:val="24"/>
          <w:szCs w:val="24"/>
          <w:highlight w:val="white"/>
        </w:rPr>
      </w:pPr>
      <w:r w:rsidDel="00000000" w:rsidR="00000000" w:rsidRPr="00000000">
        <w:rPr>
          <w:b w:val="1"/>
          <w:bCs w:val="1"/>
          <w:color w:val="303030"/>
          <w:sz w:val="24"/>
          <w:szCs w:val="24"/>
          <w:highlight w:val="white"/>
          <w:rtl w:val="0"/>
        </w:rPr>
        <w:t xml:space="preserve">7. Risks / Open Questions</w:t>
      </w:r>
    </w:p>
    <w:p w:rsidR="00000000" w:rsidDel="00000000" w:rsidP="00000000" w:rsidRDefault="00000000" w:rsidRPr="00000000" w14:paraId="0000001C">
      <w:pPr>
        <w:numPr>
          <w:ilvl w:val="0"/>
          <w:numId w:val="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[TO DECIDE] AI Builder Selection:</w:t>
      </w:r>
      <w:r w:rsidDel="00000000" w:rsidR="00000000" w:rsidRPr="00000000">
        <w:rPr>
          <w:color w:val="303030"/>
          <w:sz w:val="24"/>
          <w:szCs w:val="24"/>
          <w:rtl w:val="0"/>
        </w:rPr>
        <w:t xml:space="preserve"> We need to decide whether to use </w:t>
      </w:r>
      <w:r w:rsidDel="00000000" w:rsidR="00000000" w:rsidRPr="00000000">
        <w:rPr>
          <w:b w:val="1"/>
          <w:bCs w:val="1"/>
          <w:color w:val="303030"/>
          <w:sz w:val="24"/>
          <w:szCs w:val="24"/>
          <w:rtl w:val="0"/>
        </w:rPr>
        <w:t xml:space="preserve">Lovable</w:t>
      </w:r>
      <w:r w:rsidDel="00000000" w:rsidR="00000000" w:rsidRPr="00000000">
        <w:rPr>
          <w:color w:val="303030"/>
          <w:sz w:val="24"/>
          <w:szCs w:val="24"/>
          <w:rtl w:val="0"/>
        </w:rPr>
        <w:t xml:space="preserve"> (which generates complete applications from text prompts and is ideal for non-coders) or </w:t>
      </w:r>
      <w:r w:rsidDel="00000000" w:rsidR="00000000" w:rsidRPr="00000000">
        <w:rPr>
          <w:b w:val="1"/>
          <w:bCs w:val="1"/>
          <w:color w:val="303030"/>
          <w:sz w:val="24"/>
          <w:szCs w:val="24"/>
          <w:rtl w:val="0"/>
        </w:rPr>
        <w:t xml:space="preserve">Cursor</w:t>
      </w:r>
      <w:r w:rsidDel="00000000" w:rsidR="00000000" w:rsidRPr="00000000">
        <w:rPr>
          <w:color w:val="303030"/>
          <w:sz w:val="24"/>
          <w:szCs w:val="24"/>
          <w:rtl w:val="0"/>
        </w:rPr>
        <w:t xml:space="preserve"> (an AI-powered IDE that requires existing coding knowledge but offers deep local file control).</w:t>
      </w:r>
    </w:p>
    <w:p w:rsidR="00000000" w:rsidDel="00000000" w:rsidP="00000000" w:rsidRDefault="00000000" w:rsidRPr="00000000" w14:paraId="0000001D">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[TO DECIDE] Pricing Strategy:</w:t>
      </w:r>
      <w:r w:rsidDel="00000000" w:rsidR="00000000" w:rsidRPr="00000000">
        <w:rPr>
          <w:color w:val="303030"/>
          <w:sz w:val="24"/>
          <w:szCs w:val="24"/>
          <w:rtl w:val="0"/>
        </w:rPr>
        <w:t xml:space="preserve"> What specific absurd luxury price will we assign to the brick? (For context, the </w:t>
      </w:r>
      <w:r w:rsidDel="00000000" w:rsidR="00000000" w:rsidRPr="00000000">
        <w:rPr>
          <w:i w:val="1"/>
          <w:iCs w:val="1"/>
          <w:color w:val="303030"/>
          <w:sz w:val="24"/>
          <w:szCs w:val="24"/>
          <w:rtl w:val="0"/>
        </w:rPr>
        <w:t xml:space="preserve">Markup Marché</w:t>
      </w:r>
      <w:r w:rsidDel="00000000" w:rsidR="00000000" w:rsidRPr="00000000">
        <w:rPr>
          <w:color w:val="303030"/>
          <w:sz w:val="24"/>
          <w:szCs w:val="24"/>
          <w:rtl w:val="0"/>
        </w:rPr>
        <w:t xml:space="preserve"> campaign priced a basic orange at $266)</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