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dataset=pd.read_csv(‘C:\\Users\\STUDENT\\Desktop\\diabetes.csv’)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dataset.head()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dataset.shape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dataset.isnull().values.any()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dataset.info()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dataset.describe()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dataset.isnull().sum()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sns.countplot(x = ‘Outcome’,data = dataset)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sns.pairplot(data = dataset, hue = ‘Outcome’)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sns.heatmap(dataset.corr(), annot = 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dataset_new =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dataset_new[[“Glucose”, “BloodPressure”, “SkinThickness”, “Insulin”, “BMI”]] = dataset_new[[“Glucose”, “BloodPressure”, “SkinThickness”, “Insulin”, “BMI”]].replace(0, np.NaN)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dataset_new.isnull().sum()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dataset_new[“Glucose”].fillna(dataset_new[“Glucose”].mean(), inplace = True)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dataset_new[“BloodPressure”].fillna(dataset_new[“BloodPressure”].mean(), inplace = True)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dataset_new[“SkinThickness”].fillna(dataset_new[“SkinThickness”].mean(), inplace = 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dataset_new[“Insulin”].fillna(dataset_new[“Insulin”].mean(), inplace = 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dataset_new[“BMI”].fillna(dataset_new[“BMI”].mean(), inplace = 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dataset_new.isnull().sum()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 = dataset_new[‘Outcome’]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 = dataset_new.drop(‘Outcome’, axis=1)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 = 0.20, random_state = 42, stratify = dataset_new[‘Outcome’]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Y_predict = model.predict(X_test)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Y_predict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Cm = confusion_matrix(Y_test, y_predict)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Sns.heatmap(pd.DataFrame(cm), annot=True)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accuracy =accuracy_score(Y_test, y_predict)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y_predict = model.predict([[1,148,72,35,79.799,33.6,0.627,50]])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print(y_predict)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y_predict==1: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print(“Diabetic”)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print(“Non Diabetic”)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