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dwybvmu4ai8e" w:id="0"/>
      <w:bookmarkEnd w:id="0"/>
      <w:r w:rsidDel="00000000" w:rsidR="00000000" w:rsidRPr="00000000">
        <w:rPr>
          <w:color w:val="000000"/>
          <w:sz w:val="33"/>
          <w:szCs w:val="33"/>
          <w:rtl w:val="0"/>
        </w:rPr>
        <w:t xml:space="preserve">Database Schema: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Customers Table: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customer_id (PK): A unique identifier for each customer.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first_name: Customer's first name.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last_name: Customer's last name.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email: Customer's email address (can also act as a unique identifier).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joined_date: Date the customer joined or was onboarded.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... (other relevant details like profile preferences, etc.)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Products Table: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product_id (PK): A unique identifier for each product.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product_name: Name of the product.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description: A brief description of the product.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price: The price of the product.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... (other product-specific details)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Merchants Table: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merchant_id (PK): A unique identifier for each merchant.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merchant_name: Name of the merchant.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contact_info: Contact details of the merchant.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... (other merchant-specific details)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Recommendations Table: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recommendation_id (PK): A unique identifier for each recommendation entry.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customer_id (FK): Refers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customer_id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in the Customers table.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product_id (FK): Refers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product_id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in the Products table.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score: A numerical value representing the recommendation score or relevance for the customer.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recommended_on: Date and time when the product was recommended.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Product_Merchant_Relationship Table: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product_merchant_id (PK): A unique identifier for each product-merchant relationship.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product_id (FK): Refers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product_id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in the Products table.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merchant_id (FK): Refers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merchant_id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in the Merchants table.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stock_quantity: The quantity of the product available with the merchant.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72wqgp9z8f1p" w:id="1"/>
      <w:bookmarkEnd w:id="1"/>
      <w:r w:rsidDel="00000000" w:rsidR="00000000" w:rsidRPr="00000000">
        <w:rPr>
          <w:color w:val="000000"/>
          <w:sz w:val="33"/>
          <w:szCs w:val="33"/>
          <w:rtl w:val="0"/>
        </w:rPr>
        <w:t xml:space="preserve">Relationships: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Customers to Recommendations: One-to-Many. One customer can have multiple recommendations, but each recommendation is specifically tailored for one customer.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Products to Recommendations: One-to-Many. One product can be recommended to multiple customers, but each recommendation pertains to one product.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Products to Product_Merchant_Relationship: One-to-Many. One product can be associated with multiple merchants, but each relationship is for one product.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="4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Merchants to Product_Merchant_Relationship: One-to-Many. One merchant can have multiple products, but each relationship refers to one merchant.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