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Міністерство освіти і науки України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Національний технічний університет України «КПІ» імені Ігоря Сікорського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Кафедра обчислювальної техніки ФІОТ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b/>
          <w:b/>
          <w:bCs/>
          <w:color w:val="000080"/>
          <w:lang w:val="uk-UA"/>
        </w:rPr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  <w:t>ЗВІТ</w:t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  <w:t>з лабораторної роботи №1</w:t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  <w:t>з навчальної дисципліни «Computer Vision»</w:t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shd w:val="clear" w:color="auto" w:fill="FFFFFF"/>
        <w:jc w:val="center"/>
        <w:rPr>
          <w:b/>
          <w:b/>
          <w:bCs/>
          <w:lang w:val="uk-UA" w:eastAsia="uk-UA"/>
        </w:rPr>
      </w:pPr>
      <w:r>
        <w:rPr>
          <w:b/>
          <w:bCs/>
          <w:lang w:val="uk-UA" w:eastAsia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Тема:</w:t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ДОСЛІДЖЕННЯ ТЕХНОЛОГІЙ ПОБУДОВИ ТА ПЕРЕТВОРЕННЯ КООРДИНАТ</w:t>
      </w:r>
    </w:p>
    <w:p>
      <w:pPr>
        <w:pStyle w:val="Normal"/>
        <w:ind w:left="5400" w:hanging="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bCs/>
          <w:lang w:val="uk-UA"/>
        </w:rPr>
        <w:t>ПЛОЩИННИХ (2D) ОБ’ЄКТІВ</w:t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  <w:t>Виконав:</w:t>
      </w:r>
    </w:p>
    <w:p>
      <w:pPr>
        <w:pStyle w:val="Normal"/>
        <w:ind w:left="5400" w:hanging="0"/>
        <w:jc w:val="both"/>
        <w:rPr>
          <w:bCs/>
          <w:lang w:val="uk-UA"/>
        </w:rPr>
      </w:pPr>
      <w:r>
        <w:rPr>
          <w:bCs/>
          <w:lang w:val="uk-UA"/>
        </w:rPr>
        <w:t xml:space="preserve">Студент </w:t>
      </w:r>
      <w:r>
        <w:rPr>
          <w:bCs/>
        </w:rPr>
        <w:t>3</w:t>
      </w:r>
      <w:r>
        <w:rPr>
          <w:bCs/>
          <w:lang w:val="uk-UA"/>
        </w:rPr>
        <w:t xml:space="preserve"> курсу кафедри ІПІ ФІОТ,</w:t>
      </w:r>
    </w:p>
    <w:p>
      <w:pPr>
        <w:pStyle w:val="Normal"/>
        <w:ind w:left="5400" w:hanging="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>
      <w:pPr>
        <w:pStyle w:val="Normal"/>
        <w:ind w:left="5400" w:hanging="0"/>
        <w:jc w:val="both"/>
        <w:rPr>
          <w:bCs/>
          <w:lang w:val="uk-UA"/>
        </w:rPr>
      </w:pPr>
      <w:r>
        <w:rPr>
          <w:bCs/>
          <w:lang w:val="uk-UA"/>
        </w:rPr>
        <w:t>Панченко</w:t>
      </w:r>
      <w:r>
        <w:rPr>
          <w:bCs/>
          <w:lang w:val="uk-UA"/>
        </w:rPr>
        <w:t xml:space="preserve"> </w:t>
      </w:r>
      <w:r>
        <w:rPr>
          <w:bCs/>
          <w:lang w:val="uk-UA"/>
        </w:rPr>
        <w:t>С</w:t>
      </w:r>
      <w:r>
        <w:rPr>
          <w:bCs/>
          <w:lang w:val="uk-UA"/>
        </w:rPr>
        <w:t>.</w:t>
      </w:r>
      <w:r>
        <w:rPr>
          <w:bCs/>
          <w:lang w:val="uk-UA"/>
        </w:rPr>
        <w:t>В</w:t>
      </w:r>
      <w:r>
        <w:rPr>
          <w:bCs/>
          <w:lang w:val="uk-UA"/>
        </w:rPr>
        <w:t>.</w:t>
      </w:r>
    </w:p>
    <w:p>
      <w:pPr>
        <w:pStyle w:val="Normal"/>
        <w:ind w:left="540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5400" w:hanging="0"/>
        <w:jc w:val="both"/>
        <w:rPr>
          <w:b/>
          <w:b/>
          <w:lang w:val="uk-UA"/>
        </w:rPr>
      </w:pPr>
      <w:r>
        <w:rPr>
          <w:b/>
          <w:lang w:val="uk-UA"/>
        </w:rPr>
        <w:t>Перевірив:</w:t>
      </w:r>
    </w:p>
    <w:p>
      <w:pPr>
        <w:pStyle w:val="Normal"/>
        <w:ind w:left="5400" w:hanging="0"/>
        <w:jc w:val="both"/>
        <w:rPr>
          <w:bCs/>
          <w:lang w:val="uk-UA"/>
        </w:rPr>
      </w:pPr>
      <w:r>
        <w:rPr>
          <w:bCs/>
          <w:lang w:val="uk-UA"/>
        </w:rPr>
        <w:t>Професор кафедри ОТ ФІОТ</w:t>
      </w:r>
    </w:p>
    <w:p>
      <w:pPr>
        <w:pStyle w:val="Normal"/>
        <w:ind w:left="5400" w:hanging="0"/>
        <w:jc w:val="both"/>
        <w:rPr>
          <w:bCs/>
          <w:lang w:val="uk-UA"/>
        </w:rPr>
      </w:pPr>
      <w:r>
        <w:rPr>
          <w:bCs/>
          <w:lang w:val="uk-UA"/>
        </w:rPr>
        <w:t>Писарчук О.О.</w:t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Київ 202</w:t>
      </w:r>
      <w:r>
        <w:rPr>
          <w:b/>
          <w:lang w:val="uk-UA"/>
        </w:rPr>
        <w:t>4</w:t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І. Мета:</w:t>
      </w:r>
    </w:p>
    <w:p>
      <w:pPr>
        <w:pStyle w:val="Normal"/>
        <w:ind w:left="720" w:hanging="0"/>
        <w:jc w:val="both"/>
        <w:rPr>
          <w:bCs/>
          <w:lang w:val="uk-UA"/>
        </w:rPr>
      </w:pPr>
      <w:r>
        <w:rPr>
          <w:bCs/>
          <w:lang w:val="uk-UA"/>
        </w:rPr>
        <w:t xml:space="preserve">Виявити дослідити та узагальнити особливості </w:t>
      </w:r>
      <w:r>
        <w:rPr>
          <w:lang w:val="uk-UA"/>
        </w:rPr>
        <w:t>побудови та перетворення координат площинних (2</w:t>
      </w:r>
      <w:r>
        <w:rPr>
          <w:lang w:val="en-US"/>
        </w:rPr>
        <w:t>D</w:t>
      </w:r>
      <w:r>
        <w:rPr/>
        <w:t>)</w:t>
      </w:r>
      <w:r>
        <w:rPr>
          <w:lang w:val="uk-UA"/>
        </w:rPr>
        <w:t xml:space="preserve"> об’єктів.</w:t>
      </w:r>
    </w:p>
    <w:p>
      <w:pPr>
        <w:pStyle w:val="Normal"/>
        <w:ind w:left="720" w:hanging="0"/>
        <w:jc w:val="both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ІІ. Завдання:</w:t>
      </w:r>
    </w:p>
    <w:p>
      <w:pPr>
        <w:pStyle w:val="Normal"/>
        <w:ind w:firstLine="539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firstLine="539"/>
        <w:jc w:val="both"/>
        <w:rPr>
          <w:bCs/>
          <w:lang w:val="uk-UA"/>
        </w:rPr>
      </w:pPr>
      <w:r>
        <w:rPr>
          <w:bCs/>
          <w:lang w:val="uk-UA"/>
        </w:rPr>
        <w:t>Лабораторія провідної ІТ-компанії реалізує масштабний проект розробки універсальної платформи з цифрової обробки зображень для задач Computer Vision. 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 Цим формується унікальна для потреб замовника ERP систем з технологіями Computer Vision. Змовниками ресурсів платформи є: державні та комерційні компанії, що розробляють медичне обладнання з діагностування захворювань за візуальною інформацією; автоматизації аграрного бізнесу в аспекті обліку посівних територій за даними з БПЛА; візуального контролю безпекових заходів на об’єктах критичної інфраструктури: аеропорти, торгівельно-розважальні центри, житлові комплекси тощо.</w:t>
      </w:r>
    </w:p>
    <w:p>
      <w:pPr>
        <w:pStyle w:val="Normal"/>
        <w:ind w:firstLine="539"/>
        <w:jc w:val="both"/>
        <w:rPr>
          <w:bCs/>
          <w:lang w:val="uk-UA"/>
        </w:rPr>
      </w:pPr>
      <w:r>
        <w:rPr>
          <w:bCs/>
          <w:lang w:val="uk-UA"/>
        </w:rPr>
        <w:t>Вам, як Computer Vision поставлено завдання.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75"/>
        <w:gridCol w:w="3143"/>
        <w:gridCol w:w="5027"/>
      </w:tblGrid>
      <w:tr>
        <w:trPr>
          <w:trHeight w:val="961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 xml:space="preserve">Варіант </w:t>
            </w:r>
            <w:r>
              <w:rPr>
                <w:bCs/>
                <w:sz w:val="16"/>
                <w:szCs w:val="16"/>
                <w:lang w:val="uk-UA"/>
              </w:rPr>
              <w:t>(Номер дня народження (</w:t>
            </w:r>
            <w:r>
              <w:rPr>
                <w:bCs/>
                <w:sz w:val="16"/>
                <w:szCs w:val="16"/>
                <w:lang w:val="uk-UA"/>
              </w:rPr>
              <w:t>06</w:t>
            </w:r>
            <w:r>
              <w:rPr>
                <w:bCs/>
                <w:sz w:val="16"/>
                <w:szCs w:val="16"/>
                <w:lang w:val="uk-UA"/>
              </w:rPr>
              <w:t>.0</w:t>
            </w:r>
            <w:r>
              <w:rPr>
                <w:bCs/>
                <w:sz w:val="16"/>
                <w:szCs w:val="16"/>
                <w:lang w:val="uk-UA"/>
              </w:rPr>
              <w:t>3</w:t>
            </w:r>
            <w:r>
              <w:rPr>
                <w:bCs/>
                <w:sz w:val="16"/>
                <w:szCs w:val="16"/>
                <w:lang w:val="uk-UA"/>
              </w:rPr>
              <w:t>.2004)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Технічні умови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lang w:val="uk-UA"/>
              </w:rPr>
            </w:pPr>
            <w:r>
              <w:rPr>
                <w:b/>
                <w:lang w:val="uk-UA"/>
              </w:rPr>
              <w:t>Графічна фігура</w:t>
            </w:r>
          </w:p>
        </w:tc>
      </w:tr>
      <w:tr>
        <w:trPr/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Реалізувати операції: обертання –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масштабування – переміщення.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3. операцію реалізувати циклічно,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траєкторію зміни положення цієї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операції відобразити.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Обрати самостійно: бібліотеку,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розмір графічного вікна, розмір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фігури,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параметри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реалізації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операцій, кольорову гамму усіх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графічних об’єктів. Всі операції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перетворень мають здійснюватись</w:t>
            </w:r>
          </w:p>
          <w:p>
            <w:pPr>
              <w:pStyle w:val="Normal"/>
              <w:widowControl w:val="false"/>
              <w:jc w:val="both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у межах графічного вікна.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Cs/>
                <w:sz w:val="20"/>
                <w:szCs w:val="20"/>
                <w:lang w:val="uk-UA"/>
              </w:rPr>
            </w:pPr>
            <w:r>
              <w:rPr>
                <w:bCs/>
                <w:sz w:val="20"/>
                <w:szCs w:val="20"/>
                <w:lang w:val="uk-UA"/>
              </w:rPr>
              <w:t>П’ятикутник</w:t>
            </w:r>
          </w:p>
        </w:tc>
      </w:tr>
    </w:tbl>
    <w:p>
      <w:pPr>
        <w:pStyle w:val="Normal"/>
        <w:ind w:firstLine="539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Завдання І рівня складності – максимально 7 балів.</w:t>
      </w:r>
    </w:p>
    <w:p>
      <w:pPr>
        <w:pStyle w:val="Normal"/>
        <w:jc w:val="both"/>
        <w:rPr>
          <w:bCs/>
          <w:lang w:val="uk-UA"/>
        </w:rPr>
      </w:pPr>
      <w:r>
        <w:rPr>
          <w:bCs/>
          <w:lang w:val="uk-UA"/>
        </w:rPr>
        <w:t>Здійснити синтез математичних моделей та розробити програмний скрипт, що</w:t>
      </w:r>
    </w:p>
    <w:p>
      <w:pPr>
        <w:pStyle w:val="Normal"/>
        <w:jc w:val="both"/>
        <w:rPr>
          <w:bCs/>
          <w:lang w:val="uk-UA"/>
        </w:rPr>
      </w:pPr>
      <w:r>
        <w:rPr>
          <w:bCs/>
          <w:lang w:val="uk-UA"/>
        </w:rPr>
        <w:t>реалізує базові операції 2D перетворень над геометричними примітивами. Для розробки</w:t>
      </w:r>
    </w:p>
    <w:p>
      <w:pPr>
        <w:pStyle w:val="Normal"/>
        <w:jc w:val="both"/>
        <w:rPr>
          <w:bCs/>
          <w:lang w:val="uk-UA"/>
        </w:rPr>
      </w:pPr>
      <w:r>
        <w:rPr>
          <w:bCs/>
          <w:lang w:val="uk-UA"/>
        </w:rPr>
        <w:t>використовувати матричні операції та технології композиційних перетворень. Вхідна</w:t>
      </w:r>
    </w:p>
    <w:p>
      <w:pPr>
        <w:pStyle w:val="Normal"/>
        <w:jc w:val="both"/>
        <w:rPr>
          <w:bCs/>
          <w:lang w:val="uk-UA"/>
        </w:rPr>
      </w:pPr>
      <w:r>
        <w:rPr>
          <w:bCs/>
          <w:lang w:val="uk-UA"/>
        </w:rPr>
        <w:t>матриця координат кутів геометричної фігури має бути розширеною.</w:t>
      </w:r>
    </w:p>
    <w:p>
      <w:pPr>
        <w:pStyle w:val="Normal"/>
        <w:jc w:val="both"/>
        <w:rPr>
          <w:bCs/>
          <w:lang w:val="uk-UA"/>
        </w:rPr>
      </w:pPr>
      <w:r>
        <w:rPr>
          <w:bCs/>
          <w:lang w:val="uk-UA"/>
        </w:rPr>
        <w:t>Функціонал скрипта, що розробляється має реалізувати технічних вимог табл.1</w:t>
      </w:r>
    </w:p>
    <w:p>
      <w:pPr>
        <w:pStyle w:val="Normal"/>
        <w:jc w:val="both"/>
        <w:rPr>
          <w:bCs/>
          <w:lang w:val="uk-UA"/>
        </w:rPr>
      </w:pPr>
      <w:r>
        <w:rPr>
          <w:bCs/>
          <w:lang w:val="uk-UA"/>
        </w:rPr>
        <w:t>Додатку 1.</w:t>
      </w:r>
    </w:p>
    <w:p>
      <w:pPr>
        <w:pStyle w:val="Normal"/>
        <w:jc w:val="both"/>
        <w:rPr>
          <w:b/>
          <w:b/>
          <w:lang w:val="uk-UA"/>
        </w:rPr>
      </w:pPr>
      <w:r>
        <w:rPr>
          <w:b/>
          <w:lang w:val="uk-UA"/>
        </w:rPr>
        <w:t>ІІІ. Результати виконання лабораторної роботи.</w:t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>3.1. Синтезована математична модель перетворень графічних об’єктів відповідно до індивідуального завдання.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lang w:val="uk-UA"/>
        </w:rPr>
      </w:pPr>
      <w:r>
        <w:rPr/>
        <w:t>Відповідно до умов задачі було створено математичну модель для виконання операцій над структурою вхідного графічного об'єкту. Ця модель дозволяє виконувати послідовні дії переміщення, масштабування і обертання у будь-якому порядку.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lang w:val="uk-UA"/>
        </w:rPr>
      </w:pPr>
      <w:r>
        <w:rPr>
          <w:b/>
          <w:bCs/>
          <w:lang w:val="uk-UA"/>
        </w:rPr>
        <w:t>Обертання</w:t>
      </w:r>
      <w:r>
        <w:rPr>
          <w:lang w:val="uk-UA"/>
        </w:rPr>
        <w:t xml:space="preserve"> </w:t>
      </w:r>
      <w:r>
        <w:rPr/>
        <w:t>вершин геометричного примітиву навколо центроїда та точки, що знаходиться за межами самого примітиву, представляють два паралельні рухи, які за своїми характеристиками аналогічні обертанню планет навколо зірок. Перший рух - це обертання геометричного примітиву навколо центроїда, а другий - обертання навколо зовнішньої точки. Наприклад, у випадку планет обертання навколо центроїда відображає обертання планети навколо власної осі, тоді як обертання навколо зовнішньої точки відповідає обертанню Землі навколо Сонця. Таким чином, для обох рухів використовується одна і та ж формула.</w:t>
      </w:r>
    </w:p>
    <w:p>
      <w:pPr>
        <w:pStyle w:val="Normal"/>
        <w:ind w:firstLine="540"/>
        <w:jc w:val="center"/>
        <w:rPr>
          <w:lang w:val="uk-U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</m:oMath>
      </m:oMathPara>
    </w:p>
    <w:p>
      <w:pPr>
        <w:pStyle w:val="Normal"/>
        <w:ind w:firstLine="540"/>
        <w:jc w:val="center"/>
        <w:rPr>
          <w:lang w:val="uk-UA"/>
        </w:rPr>
      </w:pPr>
      <w:r>
        <w:rPr>
          <w:b/>
          <w:bCs/>
          <w:lang w:val="uk-UA"/>
        </w:rPr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</m:oMath>
      </m:oMathPara>
    </w:p>
    <w:p>
      <w:pPr>
        <w:pStyle w:val="Normal"/>
        <w:ind w:firstLine="540"/>
        <w:jc w:val="both"/>
        <w:rPr/>
      </w:pPr>
      <w:r>
        <w:rPr>
          <w:b/>
          <w:bCs/>
          <w:lang w:val="uk-UA"/>
        </w:rPr>
        <w:t>Переміщення</w:t>
      </w:r>
      <w:r>
        <w:rPr>
          <w:lang w:val="uk-UA"/>
        </w:rPr>
        <w:t xml:space="preserve"> вершин на точку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</m:e>
        </m:d>
      </m:oMath>
      <w:r>
        <w:rPr/>
        <w:t xml:space="preserve"> </w:t>
      </w:r>
      <w:r>
        <w:rPr>
          <w:lang w:val="uk-UA"/>
        </w:rPr>
        <w:t xml:space="preserve">з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</w:t>
      </w:r>
      <w:r>
        <w:rPr>
          <w:lang w:val="uk-UA"/>
        </w:rPr>
        <w:t>за допомогою трансляційного вектора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dy</m:t>
            </m:r>
          </m:e>
        </m:d>
      </m:oMath>
      <w:r>
        <w:rPr/>
        <w:t xml:space="preserve">.   </w:t>
      </w:r>
    </w:p>
    <w:p>
      <w:pPr>
        <w:pStyle w:val="Normal"/>
        <w:ind w:firstLine="540"/>
        <w:jc w:val="center"/>
        <w:rPr>
          <w:lang w:val="uk-U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ind w:firstLine="540"/>
        <w:jc w:val="center"/>
        <w:rPr>
          <w:lang w:val="uk-U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ind w:firstLine="540"/>
        <w:rPr>
          <w:color w:val="D1D5DB"/>
          <w:sz w:val="29"/>
          <w:szCs w:val="29"/>
          <w:bdr w:val="single" w:sz="2" w:space="0" w:color="D9D9E3"/>
          <w:shd w:fill="343541" w:val="clear"/>
        </w:rPr>
      </w:pPr>
      <w:r>
        <w:rPr>
          <w:b/>
          <w:bCs/>
          <w:lang w:val="uk-UA"/>
        </w:rPr>
        <w:t>Масштабування</w:t>
      </w:r>
      <w:r>
        <w:rPr>
          <w:lang w:val="uk-UA"/>
        </w:rPr>
        <w:t xml:space="preserve"> геометричного примітива включає зміну його розмірів навколо деякої точки, якою зазвичай є центроїд. Якщо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 xml:space="preserve"> – </w:t>
      </w:r>
      <w:r>
        <w:rPr>
          <w:lang w:val="uk-UA"/>
        </w:rPr>
        <w:t xml:space="preserve">це фактор масштабування, а координати центроїда -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</m:d>
      </m:oMath>
      <w:r>
        <w:rPr/>
        <w:t xml:space="preserve">, </w:t>
      </w:r>
      <w:r>
        <w:rPr>
          <w:lang w:val="uk-UA"/>
        </w:rPr>
        <w:t>то формула масштабування вершин геометричного примітиву являє собою:</w:t>
      </w:r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ind w:firstLine="540"/>
        <w:jc w:val="both"/>
        <w:rPr>
          <w:lang w:val="uk-UA"/>
        </w:rPr>
      </w:pPr>
      <w:r>
        <w:rPr/>
      </w:r>
    </w:p>
    <w:p>
      <w:pPr>
        <w:pStyle w:val="Normal"/>
        <w:ind w:left="540" w:hanging="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>3.2. Блок схема алгоритму та її опис.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  <w:t>Б</w:t>
      </w:r>
      <w:r>
        <w:rPr>
          <w:lang w:val="uk-UA"/>
        </w:rPr>
        <w:t xml:space="preserve">уло прийнято рішення розробити десктопний застосунок з незалежним порядком виконання просторових операцій </w:t>
      </w:r>
      <w:r>
        <w:rPr>
          <w:lang w:val="uk-UA"/>
        </w:rPr>
        <w:t>замість послідовного як сказано в завданні. Це дає змогу переконатися у правильность виконання операцій.</w:t>
      </w:r>
      <w:r>
        <w:rPr>
          <w:lang w:val="uk-UA"/>
        </w:rPr>
        <w:t xml:space="preserve"> Єдиний порядок операцій, що варто розглянути – це при обертанні. Порядок дій наведено на Рисунку 1:</w:t>
      </w:r>
    </w:p>
    <w:p>
      <w:pPr>
        <w:pStyle w:val="Normal"/>
        <w:widowControl w:val="false"/>
        <w:ind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1666875</wp:posOffset>
            </wp:positionH>
            <wp:positionV relativeFrom="paragraph">
              <wp:posOffset>131445</wp:posOffset>
            </wp:positionV>
            <wp:extent cx="1413510" cy="37363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hanging="0"/>
        <w:jc w:val="center"/>
        <w:rPr>
          <w:lang w:val="uk-UA"/>
        </w:rPr>
      </w:pPr>
      <w:r>
        <w:rPr>
          <w:lang w:val="uk-UA"/>
        </w:rPr>
        <w:t>Рис.1. Блок-схема алгоритму обертання.</w:t>
      </w:r>
    </w:p>
    <w:p>
      <w:pPr>
        <w:pStyle w:val="Normal"/>
        <w:rPr>
          <w:lang w:val="uk-UA"/>
        </w:rPr>
      </w:pPr>
      <w:r>
        <w:rPr>
          <w:lang w:val="uk-UA"/>
        </w:rPr>
        <w:tab/>
      </w:r>
      <w:r>
        <w:rPr/>
        <w:t>Робота програми відбувається у вікні десктопного інтерфейсу, де функціонал програми представлений у вигляді кнопок з наступними можливостями: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Переміщення шестикутника до кінця лівої грані вікна.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Переміщення шестикутника до кінця правої грані вікна.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Переміщення шестикутника до кінця верхньої грані вікна.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Переміщення шестикутника до кінця нижньої грані вікна.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Масштабування, а саме збільшення площі шестикутника.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Масштабування, а саме зменшення площі шестикутника.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Обертання навколо центру вікна.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>Видалення всіх "слідів" переміщення та повернення шестикутника у центр вікна.</w:t>
      </w:r>
    </w:p>
    <w:p>
      <w:pPr>
        <w:pStyle w:val="ListParagraph"/>
        <w:ind w:left="90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 xml:space="preserve">3.3. Опис структури проекту програми в середовищі </w:t>
      </w:r>
      <w:r>
        <w:rPr>
          <w:b/>
          <w:bCs/>
          <w:lang w:val="en-US"/>
        </w:rPr>
        <w:t>PyCharm</w:t>
      </w:r>
      <w:r>
        <w:rPr>
          <w:b/>
          <w:bCs/>
          <w:lang w:val="uk-UA"/>
        </w:rPr>
        <w:t>.</w:t>
      </w:r>
    </w:p>
    <w:p>
      <w:pPr>
        <w:pStyle w:val="Normal"/>
        <w:ind w:firstLine="540"/>
        <w:jc w:val="both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ind w:firstLine="540"/>
        <w:jc w:val="both"/>
        <w:rPr>
          <w:bCs/>
          <w:lang w:val="uk-UA"/>
        </w:rPr>
      </w:pPr>
      <w:r>
        <w:rPr>
          <w:bCs/>
          <w:lang w:val="uk-UA"/>
        </w:rPr>
        <w:t xml:space="preserve">Для реалізації розробленого алгоритму мовою програмування </w:t>
      </w:r>
      <w:r>
        <w:rPr>
          <w:bCs/>
          <w:lang w:val="en-US"/>
        </w:rPr>
        <w:t>Python</w:t>
      </w:r>
      <w:r>
        <w:rPr>
          <w:bCs/>
          <w:lang w:val="uk-UA"/>
        </w:rPr>
        <w:t xml:space="preserve"> з використанням можливостей інтегрованого середовища </w:t>
      </w:r>
      <w:r>
        <w:rPr>
          <w:bCs/>
          <w:lang w:val="en-US"/>
        </w:rPr>
        <w:t>PyCharm</w:t>
      </w:r>
      <w:r>
        <w:rPr>
          <w:bCs/>
          <w:lang w:val="uk-UA"/>
        </w:rPr>
        <w:t xml:space="preserve"> сформовано проект.</w:t>
      </w:r>
    </w:p>
    <w:p>
      <w:pPr>
        <w:pStyle w:val="Normal"/>
        <w:ind w:firstLine="540"/>
        <w:jc w:val="both"/>
        <w:rPr>
          <w:bCs/>
          <w:lang w:val="uk-UA"/>
        </w:rPr>
      </w:pPr>
      <w:r>
        <w:rPr>
          <w:bCs/>
          <w:lang w:val="uk-UA"/>
        </w:rPr>
        <w:t xml:space="preserve">Проект базується на </w:t>
      </w:r>
      <w:r>
        <w:rPr>
          <w:bCs/>
          <w:lang w:val="uk-UA"/>
        </w:rPr>
        <w:t>бізнес-логіці ООП</w:t>
      </w:r>
      <w:r>
        <w:rPr>
          <w:bCs/>
          <w:lang w:val="uk-UA"/>
        </w:rPr>
        <w:t xml:space="preserve"> та має таку структуру.</w:t>
      </w:r>
    </w:p>
    <w:p>
      <w:pPr>
        <w:pStyle w:val="Normal"/>
        <w:widowControl w:val="false"/>
        <w:ind w:firstLine="540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1771650"/>
            <wp:effectExtent l="0" t="0" r="0" b="0"/>
            <wp:wrapTopAndBottom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Рис.2. Структура проекту.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en-US"/>
        </w:rPr>
        <w:t>Lab</w:t>
      </w:r>
      <w:r>
        <w:rPr/>
        <w:t>_</w:t>
      </w:r>
      <w:r>
        <w:rPr>
          <w:lang w:val="en-US"/>
        </w:rPr>
        <w:t>work</w:t>
      </w:r>
      <w:r>
        <w:rPr/>
        <w:t>_1.</w:t>
      </w:r>
      <w:r>
        <w:rPr>
          <w:lang w:val="en-US"/>
        </w:rPr>
        <w:t>pdf</w:t>
      </w:r>
      <w:r>
        <w:rPr/>
        <w:t xml:space="preserve"> – </w:t>
      </w:r>
      <w:r>
        <w:rPr>
          <w:lang w:val="uk-UA"/>
        </w:rPr>
        <w:t>завдання лабораторної роботи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  <w:t>Панченко</w:t>
      </w:r>
      <w:r>
        <w:rPr>
          <w:lang w:val="uk-UA"/>
        </w:rPr>
        <w:t>.</w:t>
      </w:r>
      <w:r>
        <w:rPr>
          <w:lang w:val="en-US"/>
        </w:rPr>
        <w:t>docx</w:t>
      </w:r>
      <w:r>
        <w:rPr/>
        <w:t xml:space="preserve"> – </w:t>
      </w:r>
      <w:r>
        <w:rPr>
          <w:lang w:val="uk-UA"/>
        </w:rPr>
        <w:t>звіт лабораторної роботи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en-US"/>
        </w:rPr>
        <w:t>animator</w:t>
      </w:r>
      <w:r>
        <w:rPr/>
        <w:t>.</w:t>
      </w:r>
      <w:r>
        <w:rPr>
          <w:lang w:val="en-US"/>
        </w:rPr>
        <w:t>py</w:t>
      </w:r>
      <w:r>
        <w:rPr/>
        <w:t xml:space="preserve"> – </w:t>
      </w:r>
      <w:r>
        <w:rPr>
          <w:lang w:val="uk-UA"/>
        </w:rPr>
        <w:t>клас анімованих перетворень над п’ятикутником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en-US"/>
        </w:rPr>
        <w:t>main</w:t>
      </w:r>
      <w:r>
        <w:rPr>
          <w:lang w:val="uk-UA"/>
        </w:rPr>
        <w:t>.</w:t>
      </w:r>
      <w:r>
        <w:rPr>
          <w:lang w:val="en-US"/>
        </w:rPr>
        <w:t>py</w:t>
      </w:r>
      <w:r>
        <w:rPr>
          <w:lang w:val="uk-UA"/>
        </w:rPr>
        <w:t xml:space="preserve"> – </w:t>
      </w:r>
      <w:r>
        <w:rPr>
          <w:lang w:val="uk-UA"/>
        </w:rPr>
        <w:t>основна логіка десктопного інтерфейсу, реалізовного з</w:t>
      </w:r>
      <w:r>
        <w:rPr>
          <w:lang w:val="uk-UA"/>
        </w:rPr>
        <w:t xml:space="preserve"> </w:t>
      </w:r>
      <w:r>
        <w:rPr>
          <w:lang w:val="en-US"/>
        </w:rPr>
        <w:t>Tkinter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>3.4. Результати роботи програми відповідно до завдання.</w:t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/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/>
        <w:t>Програма видає десктопний додаток з можливістю виконання функцій у будь-якому порядку та їх комбінування. Нижче наведено порядок виконання просторових перетворень згідно з поставленим завданням.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55"/>
      </w:tblGrid>
      <w:tr>
        <w:trPr/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4064000"/>
                  <wp:effectExtent l="0" t="0" r="0" b="0"/>
                  <wp:wrapTopAndBottom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Рис.3. Первинне положення </w:t>
            </w:r>
            <w:r>
              <w:rPr>
                <w:lang w:val="uk-UA"/>
              </w:rPr>
              <w:t>п’ятикутника</w:t>
            </w:r>
            <w:r>
              <w:rPr>
                <w:lang w:val="uk-UA"/>
              </w:rPr>
              <w:t>.</w:t>
            </w:r>
          </w:p>
        </w:tc>
      </w:tr>
    </w:tbl>
    <w:p>
      <w:pPr>
        <w:pStyle w:val="Normal"/>
        <w:ind w:firstLine="540"/>
        <w:jc w:val="both"/>
        <w:rPr>
          <w:lang w:val="uk-UA"/>
        </w:rPr>
      </w:pPr>
      <w:r>
        <w:rPr/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55"/>
      </w:tblGrid>
      <w:tr>
        <w:trPr/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3735070"/>
                  <wp:effectExtent l="0" t="0" r="0" b="0"/>
                  <wp:wrapTopAndBottom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Рис.4. </w:t>
            </w:r>
            <w:r>
              <w:rPr>
                <w:lang w:val="uk-UA"/>
              </w:rPr>
              <w:t>Обертання</w:t>
            </w:r>
            <w:r>
              <w:rPr>
                <w:lang w:val="uk-UA"/>
              </w:rPr>
              <w:t>.</w:t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3735070"/>
                  <wp:effectExtent l="0" t="0" r="0" b="0"/>
                  <wp:wrapTopAndBottom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 5. </w:t>
            </w:r>
            <w:r>
              <w:rPr>
                <w:lang w:val="uk-UA"/>
              </w:rPr>
              <w:t>Збільшення</w:t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3735070"/>
                  <wp:effectExtent l="0" t="0" r="0" b="0"/>
                  <wp:wrapTopAndBottom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 6. </w:t>
            </w:r>
            <w:r>
              <w:rPr>
                <w:lang w:val="uk-UA"/>
              </w:rPr>
              <w:t>Зменшення</w:t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3735070"/>
                  <wp:effectExtent l="0" t="0" r="0" b="0"/>
                  <wp:wrapTopAndBottom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 7. Переміщення </w:t>
            </w:r>
            <w:r>
              <w:rPr>
                <w:lang w:val="uk-UA"/>
              </w:rPr>
              <w:t>вліво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55"/>
      </w:tblGrid>
      <w:tr>
        <w:trPr/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373507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5" w:hRule="atLeast"/>
        </w:trPr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Рис.8. Переміщення </w:t>
            </w:r>
            <w:r>
              <w:rPr>
                <w:lang w:val="uk-UA"/>
              </w:rPr>
              <w:t>вгору</w:t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3735070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 9. Переміщення </w:t>
            </w:r>
            <w:r>
              <w:rPr>
                <w:lang w:val="uk-UA"/>
              </w:rPr>
              <w:t>вправо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55"/>
      </w:tblGrid>
      <w:tr>
        <w:trPr/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3735070"/>
                  <wp:effectExtent l="0" t="0" r="0" b="0"/>
                  <wp:wrapSquare wrapText="largest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Рис.10. Переміщення </w:t>
            </w:r>
            <w:r>
              <w:rPr>
                <w:lang w:val="uk-UA"/>
              </w:rPr>
              <w:t>вниз</w:t>
            </w:r>
          </w:p>
        </w:tc>
      </w:tr>
    </w:tbl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  <w:t>П</w:t>
      </w:r>
      <w:r>
        <w:rPr>
          <w:lang w:val="uk-UA"/>
        </w:rPr>
        <w:t>редставлені результати у повному обсязі відповідають завданню лабораторної роботи.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>3.5. Програмний код.</w:t>
      </w:r>
    </w:p>
    <w:p>
      <w:pPr>
        <w:pStyle w:val="Normal"/>
        <w:ind w:firstLine="5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/>
        <w:tab/>
        <w:t>Програмний код послідовно втілює алгоритм, зображений на рис.1, і спрямований на досягнення результатів, які представлені на рис.2. Для розробки коду була використана об'єктно-орієнтована парадигма з метою інкапсуляції змінних та методів, надаючи користувачу лише публічний інтерфейс. Обчислення виконувались за допомогою розширеної матриці координат паралелепіпеду. Для цього використовувалися можливості бібліотек Python: math та tkinter.</w:t>
      </w:r>
    </w:p>
    <w:p>
      <w:pPr>
        <w:pStyle w:val="Normal"/>
        <w:jc w:val="both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ind w:firstLine="540"/>
        <w:jc w:val="both"/>
        <w:rPr>
          <w:bCs/>
          <w:lang w:val="en-US"/>
        </w:rPr>
      </w:pPr>
      <w:r>
        <w:rPr>
          <w:bCs/>
          <w:lang w:val="uk-UA"/>
        </w:rPr>
        <w:t xml:space="preserve">Файл </w:t>
      </w:r>
      <w:r>
        <w:rPr>
          <w:bCs/>
          <w:lang w:val="en-US"/>
        </w:rPr>
        <w:t>animator</w:t>
      </w:r>
      <w:r>
        <w:rPr>
          <w:bCs/>
        </w:rPr>
        <w:t>.</w:t>
      </w:r>
      <w:r>
        <w:rPr>
          <w:bCs/>
          <w:lang w:val="en-US"/>
        </w:rPr>
        <w:t>py</w:t>
      </w:r>
    </w:p>
    <w:p>
      <w:pPr>
        <w:pStyle w:val="Normal"/>
        <w:pBdr/>
        <w:shd w:fill="1E1F22"/>
        <w:rPr>
          <w:color w:val="A9B7C6"/>
          <w:lang w:val="en-UA" w:eastAsia="en-GB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en-US" w:eastAsia="en-GB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Animator: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STEP_SIZE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canvas):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 = canvas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pentagon = [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677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777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827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727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483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677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283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._pentagon_id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._canvas.create_polygon(pentagon,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'yellow'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 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_rotate_point_around_point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(point, center, angle):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angle_rad = math.radians(angle)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ox, oy = center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px, py = point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qx = ox + math.cos(angle_rad) * (px - ox) - math.sin(angle_rad) * (py - oy)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qy = oy + math.sin(angle_rad) * (px - ox) + math.cos(angle_rad) * (py - oy)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qx, qy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move_left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coords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new_coords = [coords[i] - (Animator.STEP_SIZE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(coords))]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._boundary_check(new_coords):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._canvas.create_polygon(coords,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._pentagon_id, *new_coords)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._canvas.tag_raise(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._canvas.after(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.move_left())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_boundary_check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coords) -&gt;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bool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 &lt;=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._canvas.winfo_width()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 &lt;=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._canvas.winfo_height())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empty_traces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._pentagon_id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._canvas.delete(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.traced.clear()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canvas_width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._canvas.winfo_width()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canvas_height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._canvas.winfo_height()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center_x, center_y = canvas_width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canvas_height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coords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pentagon_center_x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(coords)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pentagon_center_y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(coords)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translation_x = center_x - pentagon_center_x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translation_y = center_y - pentagon_center_y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new_coords = [coords[i] + (translation_x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translation_y)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(coords))]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._pentagon_id, *new_coords)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.empty_traces()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rotate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spin_angle, orbit_angle, number_of_spins):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number_of_spins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360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coords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centroid_x, centroid_y = Animator._get_centroid(coords)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center_x, center_y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.get_center()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spun_coords = []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(coords),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x, y = Animator._rotate_point_around_point((coords[i], coords[i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]), (centroid_x, centroid_y), spin_angle)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spun_coords.extend([x, y])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new_centroid_x, new_centroid_y = Animator._get_centroid(spun_coords)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orbit_x, orbit_y = Animator._rotate_point_around_point(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(new_centroid_x, new_centroid_y), (center_x, center_y), orbit_angle)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translation_x = orbit_x - new_centroid_x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translation_y = orbit_y - new_centroid_y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final_coords = [spun_coords[i] + (translation_x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translation_y)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(spun_coords))]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._canvas.create_polygon(coords,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._pentagon_id, *final_coords)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._canvas.tag_raise(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._canvas.after(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.rotate(spin_angle, orbit_angle, number_of_spins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move_up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coords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new_coords = [coords[i] - (Animator.STEP_SIZE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(coords))]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._boundary_check(new_coords):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._canvas.create_polygon(coords,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._pentagon_id, *new_coords)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._canvas.tag_raise(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._canvas.after(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.move_up())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move_down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coords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new_coords = [coords[i] + (Animator.STEP_SIZE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(coords))]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._boundary_check(new_coords):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._canvas.create_polygon(coords,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._pentagon_id, *new_coords)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._canvas.tag_raise(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._canvas.after(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.move_down())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move_right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coords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new_coords = [coords[i] + (Animator.STEP_SIZE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(coords))]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._boundary_check(new_coords):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.traced.append(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._canvas.create_polygon(coords,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._pentagon_id, *new_coords)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._canvas.tag_raise(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._canvas.after(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.move_right())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zoom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scale_factor):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coords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center_x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(coords)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center_y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(coords)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new_coords = []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(coords)):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new_coord = center_x + (coords[i] - center_x) * scale_factor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new_coord = center_y + (coords[i] - center_y) * scale_factor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new_coords.append(new_coord)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._boundary_check(new_coords):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._canvas.coords(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._pentagon_id, *new_coords)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_get_centroid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centroid_x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(coords)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centroid_y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(coords[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::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(coords)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centroid_x, centroid_y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center_x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._canvas.winfo_width()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center_y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._canvas.winfo_height()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center_x, center_y</w:t>
      </w:r>
    </w:p>
    <w:p>
      <w:pPr>
        <w:pStyle w:val="Normal"/>
        <w:shd w:val="clear" w:color="auto" w:fill="2B2B2B"/>
        <w:rPr>
          <w:color w:val="A9B7C6"/>
          <w:lang w:val="en-UA" w:eastAsia="en-GB"/>
        </w:rPr>
      </w:pPr>
      <w:r>
        <w:rPr/>
      </w:r>
    </w:p>
    <w:p>
      <w:pPr>
        <w:pStyle w:val="Normal"/>
        <w:ind w:firstLine="540"/>
        <w:jc w:val="both"/>
        <w:rPr>
          <w:bCs/>
          <w:lang w:val="en-US"/>
        </w:rPr>
      </w:pPr>
      <w:r>
        <w:rPr>
          <w:bCs/>
          <w:lang w:val="uk-UA"/>
        </w:rPr>
        <w:t xml:space="preserve">Файл </w:t>
      </w:r>
      <w:r>
        <w:rPr>
          <w:bCs/>
          <w:lang w:val="uk-UA"/>
        </w:rPr>
        <w:t>main</w:t>
      </w:r>
      <w:r>
        <w:rPr>
          <w:bCs/>
          <w:lang w:val="en-US"/>
        </w:rPr>
        <w:t>.py</w:t>
      </w:r>
    </w:p>
    <w:p>
      <w:pPr>
        <w:pStyle w:val="Normal"/>
        <w:pBdr/>
        <w:shd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A9B7C6"/>
          <w:sz w:val="20"/>
          <w:szCs w:val="20"/>
          <w:lang w:val="en-UA" w:eastAsia="en-GB"/>
        </w:rPr>
      </w:pPr>
      <w:r>
        <w:rPr>
          <w:rFonts w:cs="Courier New" w:ascii="JetBrains Mono" w:hAnsi="JetBrains Mono"/>
          <w:b w:val="false"/>
          <w:i w:val="false"/>
          <w:color w:val="CF8E6D"/>
          <w:sz w:val="20"/>
          <w:szCs w:val="20"/>
          <w:lang w:val="en-UA" w:eastAsia="en-GB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tkinter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tk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animator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Animator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root = tk.Tk()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root.title(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"Lab 1"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button_frame = tk.Frame(root)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button_frame.pack(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=tk.LEFT,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anchor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canvas = tk.Canvas(root, </w:t>
      </w:r>
      <w:r>
        <w:rPr>
          <w:rFonts w:ascii="JetBrains Mono" w:hAnsi="JetBrains Mono"/>
          <w:b w:val="false"/>
          <w:i w:val="false"/>
          <w:color w:val="AA4926"/>
          <w:sz w:val="20"/>
        </w:rPr>
        <w:t>bg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'white'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canvas.pack(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=tk.BOTH,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animator = Animator(canvas)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move_left_button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Left"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animator.move_left())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move_left_button.pack(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move_right_button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Right"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animator.move_right())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move_right_button.pack(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move_up_button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Up"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animator.move_up())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move_up_button.pack(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move_down_button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Down"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animator.move_down())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move_down_button.pack(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zoom_in_button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"Zoom In"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animator.zoom(</w:t>
      </w:r>
      <w:r>
        <w:rPr>
          <w:rFonts w:ascii="JetBrains Mono" w:hAnsi="JetBrains Mono"/>
          <w:b w:val="false"/>
          <w:i w:val="false"/>
          <w:color w:val="2AACB8"/>
          <w:sz w:val="20"/>
        </w:rPr>
        <w:t>1.2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zoom_in_button.pack(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zoom_out_button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"Zoom Out"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animator.zoom(</w:t>
      </w:r>
      <w:r>
        <w:rPr>
          <w:rFonts w:ascii="JetBrains Mono" w:hAnsi="JetBrains Mono"/>
          <w:b w:val="false"/>
          <w:i w:val="false"/>
          <w:color w:val="2AACB8"/>
          <w:sz w:val="20"/>
        </w:rPr>
        <w:t>0.8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zoom_out_button.pack(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rotate_button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animator.rotate(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rotate_button.pack(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reset_button = tk.Button(button_frame,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"Reset"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command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lambda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animator.reset())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reset_button.pack(</w:t>
      </w:r>
      <w:r>
        <w:rPr>
          <w:rFonts w:ascii="JetBrains Mono" w:hAnsi="JetBrains Mono"/>
          <w:b w:val="false"/>
          <w:i w:val="false"/>
          <w:color w:val="AA4926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=tk.TOP,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expand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root.mainloop()</w:t>
      </w:r>
      <w:r>
        <w:rPr/>
        <w:b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A9B7C6"/>
          <w:sz w:val="20"/>
          <w:szCs w:val="20"/>
          <w:lang w:val="en-UA" w:eastAsia="en-GB"/>
        </w:rPr>
      </w:pPr>
      <w:r>
        <w:rPr/>
      </w:r>
    </w:p>
    <w:p>
      <w:pPr>
        <w:pStyle w:val="Normal"/>
        <w:ind w:firstLine="540"/>
        <w:jc w:val="both"/>
        <w:rPr>
          <w:bCs/>
          <w:lang w:val="en-UA"/>
        </w:rPr>
      </w:pPr>
      <w:r>
        <w:rPr>
          <w:bCs/>
          <w:lang w:val="en-UA"/>
        </w:rPr>
      </w:r>
    </w:p>
    <w:p>
      <w:pPr>
        <w:pStyle w:val="Normal"/>
        <w:ind w:firstLine="54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>3.6. Аналіз результатів відлагодження та верифікації результатів роботи програми.</w:t>
      </w:r>
    </w:p>
    <w:p>
      <w:pPr>
        <w:pStyle w:val="Normal"/>
        <w:ind w:firstLine="540"/>
        <w:jc w:val="both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ind w:firstLine="540"/>
        <w:jc w:val="both"/>
        <w:rPr>
          <w:bCs/>
          <w:lang w:val="uk-UA"/>
        </w:rPr>
      </w:pPr>
      <w:r>
        <w:rPr>
          <w:bCs/>
          <w:lang w:val="uk-UA"/>
        </w:rPr>
        <w:t>Лагодження та тестування підтвердили, що створений код працює ефективно. Підтвердженням функціональності програмного коду була верифікація, а також порівняння отриманих результатів із технічними вимогами, визначеними у завданні для лабораторної роботи. Це підтверджує, що всі вказівки завдання були виконані в повному обсязі.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b/>
          <w:b/>
          <w:bCs/>
          <w:lang w:val="uk-UA"/>
        </w:rPr>
      </w:pPr>
      <w:r>
        <w:rPr>
          <w:b/>
          <w:bCs/>
          <w:lang w:val="en-US"/>
        </w:rPr>
        <w:t>IV</w:t>
      </w:r>
      <w:r>
        <w:rPr>
          <w:b/>
          <w:bCs/>
          <w:lang w:val="uk-UA"/>
        </w:rPr>
        <w:t>. Висновки.</w:t>
      </w:r>
    </w:p>
    <w:p>
      <w:pPr>
        <w:pStyle w:val="Normal"/>
        <w:ind w:hanging="0"/>
        <w:jc w:val="both"/>
        <w:rPr>
          <w:lang w:val="uk-UA"/>
        </w:rPr>
      </w:pPr>
      <w:r>
        <w:rPr/>
        <w:tab/>
        <w:t>Під час виконання лабораторної роботи проведено дослідження особливостей створення плоских (2D) об'єктів, використовуючи можливості алгоритмічної мови високого рівня - Python. Дослідження підтвердило, що моделювання 2D об'єктів та опрацювання плоских форм відбуваються в реальних розмірах без змін у геометричній структурі.</w:t>
      </w:r>
    </w:p>
    <w:p>
      <w:pPr>
        <w:pStyle w:val="Normal"/>
        <w:ind w:left="54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left="54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Виконав:</w:t>
        <w:tab/>
        <w:t>студент</w:t>
      </w:r>
      <w:r>
        <w:rPr/>
        <w:t xml:space="preserve"> </w:t>
      </w:r>
      <w:r>
        <w:rPr/>
        <w:t>Панченко</w:t>
      </w:r>
      <w:r>
        <w:rPr>
          <w:lang w:val="uk-UA"/>
        </w:rPr>
        <w:t xml:space="preserve"> </w:t>
      </w:r>
      <w:r>
        <w:rPr>
          <w:lang w:val="uk-UA"/>
        </w:rPr>
        <w:t>С.В</w:t>
      </w:r>
      <w:r>
        <w:rPr>
          <w:lang w:val="uk-UA"/>
        </w:rPr>
        <w:t>.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ourier New">
    <w:charset w:val="01"/>
    <w:family w:val="roman"/>
    <w:pitch w:val="default"/>
  </w:font>
  <w:font w:name="Verdana">
    <w:charset w:val="01"/>
    <w:family w:val="roman"/>
    <w:pitch w:val="default"/>
  </w:font>
  <w:font w:name="JetBrains Mono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0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szCs w:val="20"/>
        <w:iCs w:val="false"/>
        <w:bCs/>
        <w:vanish w:val="false"/>
        <w:rFonts w:ascii="Times New Roman" w:hAnsi="Times New Roman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9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95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7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A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44af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c44af7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44af7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c44af7"/>
    <w:pPr>
      <w:spacing w:beforeAutospacing="1" w:afterAutospacing="1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03ec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2568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link w:val="Heading1"/>
    <w:qFormat/>
    <w:rsid w:val="00c44af7"/>
    <w:rPr>
      <w:rFonts w:ascii="Arial" w:hAnsi="Arial" w:cs="Arial"/>
      <w:b/>
      <w:bCs/>
      <w:kern w:val="2"/>
      <w:sz w:val="32"/>
      <w:szCs w:val="32"/>
      <w:lang w:val="ru-RU" w:eastAsia="ru-RU" w:bidi="ar-SA"/>
    </w:rPr>
  </w:style>
  <w:style w:type="character" w:styleId="Heading2Char" w:customStyle="1">
    <w:name w:val="Heading 2 Char"/>
    <w:link w:val="Heading2"/>
    <w:qFormat/>
    <w:rsid w:val="00c44af7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Heading3Char" w:customStyle="1">
    <w:name w:val="Heading 3 Char"/>
    <w:link w:val="Heading3"/>
    <w:qFormat/>
    <w:rsid w:val="00c44af7"/>
    <w:rPr>
      <w:b/>
      <w:bCs/>
      <w:sz w:val="24"/>
      <w:szCs w:val="24"/>
      <w:lang w:val="ru-RU" w:eastAsia="ru-RU" w:bidi="ar-SA"/>
    </w:rPr>
  </w:style>
  <w:style w:type="character" w:styleId="BodyTextChar" w:customStyle="1">
    <w:name w:val="Body Text Char"/>
    <w:qFormat/>
    <w:rsid w:val="00c44af7"/>
    <w:rPr>
      <w:sz w:val="28"/>
      <w:szCs w:val="28"/>
      <w:lang w:val="uk-UA" w:eastAsia="ru-RU" w:bidi="ar-SA"/>
    </w:rPr>
  </w:style>
  <w:style w:type="character" w:styleId="BodyTextIndent3Char" w:customStyle="1">
    <w:name w:val="Body Text Indent 3 Char"/>
    <w:link w:val="BodyTextIndent3"/>
    <w:qFormat/>
    <w:rsid w:val="00c44af7"/>
    <w:rPr>
      <w:sz w:val="16"/>
      <w:szCs w:val="16"/>
      <w:lang w:val="uk-UA" w:eastAsia="ru-RU" w:bidi="ar-SA"/>
    </w:rPr>
  </w:style>
  <w:style w:type="character" w:styleId="FontStyle25" w:customStyle="1">
    <w:name w:val="Font Style25"/>
    <w:qFormat/>
    <w:rsid w:val="00072568"/>
    <w:rPr>
      <w:rFonts w:ascii="Times New Roman" w:hAnsi="Times New Roman" w:cs="Times New Roman"/>
      <w:sz w:val="20"/>
      <w:szCs w:val="20"/>
    </w:rPr>
  </w:style>
  <w:style w:type="character" w:styleId="Style9" w:customStyle="1">
    <w:name w:val="Основной текст_"/>
    <w:qFormat/>
    <w:rsid w:val="00fe3415"/>
    <w:rPr>
      <w:rFonts w:ascii="Times New Roman" w:hAnsi="Times New Roman" w:cs="Times New Roman"/>
      <w:sz w:val="19"/>
      <w:szCs w:val="19"/>
      <w:u w:val="none"/>
    </w:rPr>
  </w:style>
  <w:style w:type="character" w:styleId="Style10" w:customStyle="1">
    <w:name w:val="Основной текст + Курсив"/>
    <w:qFormat/>
    <w:rsid w:val="00fe3415"/>
    <w:rPr>
      <w:rFonts w:ascii="Times New Roman" w:hAnsi="Times New Roman" w:cs="Times New Roman"/>
      <w:i/>
      <w:iCs/>
      <w:sz w:val="19"/>
      <w:szCs w:val="19"/>
      <w:u w:val="none"/>
    </w:rPr>
  </w:style>
  <w:style w:type="character" w:styleId="6" w:customStyle="1">
    <w:name w:val="Основной текст (6)_"/>
    <w:link w:val="611"/>
    <w:qFormat/>
    <w:rsid w:val="00fe3415"/>
    <w:rPr>
      <w:i/>
      <w:iCs/>
      <w:sz w:val="19"/>
      <w:szCs w:val="19"/>
      <w:lang w:bidi="ar-SA"/>
    </w:rPr>
  </w:style>
  <w:style w:type="character" w:styleId="61" w:customStyle="1">
    <w:name w:val="Основной текст (6) + Не курсив"/>
    <w:basedOn w:val="6"/>
    <w:qFormat/>
    <w:rsid w:val="00fe3415"/>
    <w:rPr>
      <w:i/>
      <w:iCs/>
      <w:sz w:val="19"/>
      <w:szCs w:val="19"/>
      <w:lang w:bidi="ar-SA"/>
    </w:rPr>
  </w:style>
  <w:style w:type="character" w:styleId="68" w:customStyle="1">
    <w:name w:val="Основной текст (6) + 8"/>
    <w:qFormat/>
    <w:rsid w:val="00fe3415"/>
    <w:rPr>
      <w:i/>
      <w:iCs/>
      <w:sz w:val="17"/>
      <w:szCs w:val="17"/>
      <w:lang w:bidi="ar-SA"/>
    </w:rPr>
  </w:style>
  <w:style w:type="character" w:styleId="7" w:customStyle="1">
    <w:name w:val="Основной текст (7)_"/>
    <w:link w:val="711"/>
    <w:qFormat/>
    <w:rsid w:val="00fe3415"/>
    <w:rPr>
      <w:sz w:val="15"/>
      <w:szCs w:val="15"/>
      <w:lang w:bidi="ar-SA"/>
    </w:rPr>
  </w:style>
  <w:style w:type="character" w:styleId="71" w:customStyle="1">
    <w:name w:val="Основной текст (7)"/>
    <w:basedOn w:val="7"/>
    <w:qFormat/>
    <w:rsid w:val="00fe3415"/>
    <w:rPr>
      <w:sz w:val="15"/>
      <w:szCs w:val="15"/>
      <w:lang w:bidi="ar-SA"/>
    </w:rPr>
  </w:style>
  <w:style w:type="character" w:styleId="32" w:customStyle="1">
    <w:name w:val="Основной текст + Курсив32"/>
    <w:qFormat/>
    <w:rsid w:val="00f51330"/>
    <w:rPr>
      <w:rFonts w:ascii="Times New Roman" w:hAnsi="Times New Roman" w:cs="Times New Roman"/>
      <w:i/>
      <w:iCs/>
      <w:sz w:val="19"/>
      <w:szCs w:val="19"/>
      <w:u w:val="none"/>
    </w:rPr>
  </w:style>
  <w:style w:type="character" w:styleId="2Exact1" w:customStyle="1">
    <w:name w:val="Основной текст (2) Exact1"/>
    <w:qFormat/>
    <w:rsid w:val="00b64f32"/>
    <w:rPr>
      <w:rFonts w:ascii="Times New Roman" w:hAnsi="Times New Roman" w:cs="Times New Roman"/>
      <w:i/>
      <w:iCs/>
      <w:color w:val="000000"/>
      <w:spacing w:val="-2"/>
      <w:w w:val="100"/>
      <w:sz w:val="16"/>
      <w:szCs w:val="16"/>
      <w:u w:val="none"/>
      <w:lang w:val="ru-RU" w:eastAsia="ru-RU"/>
    </w:rPr>
  </w:style>
  <w:style w:type="character" w:styleId="Strong">
    <w:name w:val="Strong"/>
    <w:qFormat/>
    <w:rsid w:val="006f5fb4"/>
    <w:rPr>
      <w:b/>
      <w:bCs/>
    </w:rPr>
  </w:style>
  <w:style w:type="character" w:styleId="InternetLink">
    <w:name w:val="Hyperlink"/>
    <w:rsid w:val="00ba0e80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5b10a0"/>
    <w:rPr/>
  </w:style>
  <w:style w:type="character" w:styleId="Referenses" w:customStyle="1">
    <w:name w:val="Referenses Знак"/>
    <w:link w:val="Referenses1"/>
    <w:qFormat/>
    <w:locked/>
    <w:rsid w:val="00c126e7"/>
    <w:rPr>
      <w:lang w:val="uk-UA" w:eastAsia="en-US" w:bidi="ar-SA"/>
    </w:rPr>
  </w:style>
  <w:style w:type="character" w:styleId="2" w:customStyle="1">
    <w:name w:val="Подпись к таблице (2)_"/>
    <w:link w:val="22"/>
    <w:qFormat/>
    <w:rsid w:val="0052649c"/>
    <w:rPr>
      <w:sz w:val="21"/>
      <w:szCs w:val="21"/>
      <w:lang w:bidi="ar-SA"/>
    </w:rPr>
  </w:style>
  <w:style w:type="character" w:styleId="9pt" w:customStyle="1">
    <w:name w:val="Основной текст + 9 pt"/>
    <w:qFormat/>
    <w:rsid w:val="0052649c"/>
    <w:rPr>
      <w:rFonts w:ascii="Times New Roman" w:hAnsi="Times New Roman" w:cs="Times New Roman"/>
      <w:b/>
      <w:bCs/>
      <w:sz w:val="18"/>
      <w:szCs w:val="18"/>
      <w:u w:val="none"/>
      <w:lang w:bidi="ar-SA"/>
    </w:rPr>
  </w:style>
  <w:style w:type="character" w:styleId="Emphasis">
    <w:name w:val="Emphasis"/>
    <w:qFormat/>
    <w:rsid w:val="009e0773"/>
    <w:rPr>
      <w:i/>
      <w:iCs/>
    </w:rPr>
  </w:style>
  <w:style w:type="character" w:styleId="B" w:customStyle="1">
    <w:name w:val="b"/>
    <w:basedOn w:val="DefaultParagraphFont"/>
    <w:qFormat/>
    <w:rsid w:val="00b570fc"/>
    <w:rPr/>
  </w:style>
  <w:style w:type="character" w:styleId="HTMLCode">
    <w:name w:val="HTML Code"/>
    <w:qFormat/>
    <w:rsid w:val="00b570fc"/>
    <w:rPr>
      <w:rFonts w:ascii="Courier New" w:hAnsi="Courier New" w:eastAsia="Times New Roman" w:cs="Courier New"/>
      <w:sz w:val="20"/>
      <w:szCs w:val="20"/>
    </w:rPr>
  </w:style>
  <w:style w:type="character" w:styleId="Fieldfieldnametitlefieldformatterstringfieldtypestringfieldlabelhidden" w:customStyle="1">
    <w:name w:val="field field-name-title field-formatter-string field-type-string field-label-hidden"/>
    <w:basedOn w:val="DefaultParagraphFont"/>
    <w:qFormat/>
    <w:rsid w:val="00fc37b5"/>
    <w:rPr/>
  </w:style>
  <w:style w:type="character" w:styleId="Dolkhtfeljbgfmbmcrmd" w:customStyle="1">
    <w:name w:val="do lk ht fe lj b gf mb mc r md"/>
    <w:basedOn w:val="DefaultParagraphFont"/>
    <w:qFormat/>
    <w:rsid w:val="009660f2"/>
    <w:rPr/>
  </w:style>
  <w:style w:type="character" w:styleId="Dolkhtfeljbgfmemfmgmhmimcrmd" w:customStyle="1">
    <w:name w:val="do lk ht fe lj b gf me mf mg mh mi mc r md"/>
    <w:basedOn w:val="DefaultParagraphFont"/>
    <w:qFormat/>
    <w:rsid w:val="009660f2"/>
    <w:rPr/>
  </w:style>
  <w:style w:type="character" w:styleId="PlaceholderText">
    <w:name w:val="Placeholder Text"/>
    <w:basedOn w:val="DefaultParagraphFont"/>
    <w:uiPriority w:val="99"/>
    <w:semiHidden/>
    <w:qFormat/>
    <w:rsid w:val="009460a0"/>
    <w:rPr>
      <w:color w:val="666666"/>
    </w:rPr>
  </w:style>
  <w:style w:type="character" w:styleId="Mord" w:customStyle="1">
    <w:name w:val="mord"/>
    <w:basedOn w:val="DefaultParagraphFont"/>
    <w:qFormat/>
    <w:rsid w:val="004f4aaa"/>
    <w:rPr/>
  </w:style>
  <w:style w:type="character" w:styleId="Vlists" w:customStyle="1">
    <w:name w:val="vlist-s"/>
    <w:basedOn w:val="DefaultParagraphFont"/>
    <w:qFormat/>
    <w:rsid w:val="004f4aaa"/>
    <w:rPr/>
  </w:style>
  <w:style w:type="character" w:styleId="Mrel" w:customStyle="1">
    <w:name w:val="mrel"/>
    <w:basedOn w:val="DefaultParagraphFont"/>
    <w:qFormat/>
    <w:rsid w:val="004f4aaa"/>
    <w:rPr/>
  </w:style>
  <w:style w:type="character" w:styleId="Mbin" w:customStyle="1">
    <w:name w:val="mbin"/>
    <w:basedOn w:val="DefaultParagraphFont"/>
    <w:qFormat/>
    <w:rsid w:val="004f4aaa"/>
    <w:rPr/>
  </w:style>
  <w:style w:type="character" w:styleId="Mopen" w:customStyle="1">
    <w:name w:val="mopen"/>
    <w:basedOn w:val="DefaultParagraphFont"/>
    <w:qFormat/>
    <w:rsid w:val="004f4aaa"/>
    <w:rPr/>
  </w:style>
  <w:style w:type="character" w:styleId="Mclose" w:customStyle="1">
    <w:name w:val="mclose"/>
    <w:basedOn w:val="DefaultParagraphFont"/>
    <w:qFormat/>
    <w:rsid w:val="004f4aaa"/>
    <w:rPr/>
  </w:style>
  <w:style w:type="character" w:styleId="Katexmathml" w:customStyle="1">
    <w:name w:val="katex-mathml"/>
    <w:basedOn w:val="DefaultParagraphFont"/>
    <w:qFormat/>
    <w:rsid w:val="004f4aa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93b4a"/>
    <w:rPr>
      <w:rFonts w:ascii="Courier New" w:hAnsi="Courier New" w:cs="Courier New"/>
      <w:lang w:val="ru-RU"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c44af7"/>
    <w:pPr>
      <w:overflowPunct w:val="true"/>
      <w:jc w:val="both"/>
      <w:textAlignment w:val="baseline"/>
    </w:pPr>
    <w:rPr>
      <w:sz w:val="28"/>
      <w:szCs w:val="28"/>
      <w:lang w:val="uk-UA"/>
    </w:rPr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31" w:customStyle="1">
    <w:name w:val="Основной текст 31"/>
    <w:basedOn w:val="Normal"/>
    <w:qFormat/>
    <w:rsid w:val="00c44af7"/>
    <w:pPr>
      <w:jc w:val="center"/>
    </w:pPr>
    <w:rPr>
      <w:color w:val="000000"/>
      <w:sz w:val="20"/>
      <w:szCs w:val="20"/>
      <w:lang w:val="uk-UA"/>
    </w:rPr>
  </w:style>
  <w:style w:type="paragraph" w:styleId="BodyTextIndent3">
    <w:name w:val="Body Text Indent 3"/>
    <w:basedOn w:val="Normal"/>
    <w:link w:val="BodyTextIndent3Char"/>
    <w:qFormat/>
    <w:rsid w:val="00c44af7"/>
    <w:pPr>
      <w:spacing w:before="0" w:after="120"/>
      <w:ind w:left="283" w:hanging="0"/>
    </w:pPr>
    <w:rPr>
      <w:sz w:val="16"/>
      <w:szCs w:val="16"/>
      <w:lang w:val="uk-UA"/>
    </w:rPr>
  </w:style>
  <w:style w:type="paragraph" w:styleId="NormalWeb">
    <w:name w:val="Normal (Web)"/>
    <w:basedOn w:val="Normal"/>
    <w:qFormat/>
    <w:rsid w:val="00a07465"/>
    <w:pPr>
      <w:spacing w:beforeAutospacing="1" w:afterAutospacing="1"/>
    </w:pPr>
    <w:rPr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nhideWhenUsed/>
    <w:rsid w:val="00072568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11" w:customStyle="1">
    <w:name w:val=" Знак"/>
    <w:basedOn w:val="Normal"/>
    <w:qFormat/>
    <w:rsid w:val="00072568"/>
    <w:pPr/>
    <w:rPr>
      <w:rFonts w:ascii="Verdana" w:hAnsi="Verdana" w:cs="Verdana"/>
      <w:sz w:val="20"/>
      <w:szCs w:val="20"/>
      <w:lang w:val="en-US" w:eastAsia="en-US"/>
    </w:rPr>
  </w:style>
  <w:style w:type="paragraph" w:styleId="BodyText3">
    <w:name w:val="Body Text 3"/>
    <w:basedOn w:val="Normal"/>
    <w:qFormat/>
    <w:rsid w:val="00072568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qFormat/>
    <w:rsid w:val="00072568"/>
    <w:pPr>
      <w:spacing w:lineRule="auto" w:line="480" w:before="0" w:after="120"/>
      <w:ind w:left="283" w:hanging="0"/>
    </w:pPr>
    <w:rPr/>
  </w:style>
  <w:style w:type="paragraph" w:styleId="BodyText2">
    <w:name w:val="Body Text 2"/>
    <w:basedOn w:val="Normal"/>
    <w:qFormat/>
    <w:rsid w:val="00072568"/>
    <w:pPr>
      <w:spacing w:lineRule="auto" w:line="480" w:before="0" w:after="120"/>
    </w:pPr>
    <w:rPr>
      <w:lang w:val="uk-UA"/>
    </w:rPr>
  </w:style>
  <w:style w:type="paragraph" w:styleId="21" w:customStyle="1">
    <w:name w:val="Основной текст 21"/>
    <w:basedOn w:val="Normal"/>
    <w:qFormat/>
    <w:rsid w:val="00072568"/>
    <w:pPr>
      <w:ind w:firstLine="709"/>
      <w:jc w:val="both"/>
    </w:pPr>
    <w:rPr>
      <w:sz w:val="28"/>
      <w:szCs w:val="20"/>
      <w:lang w:val="uk-UA"/>
    </w:rPr>
  </w:style>
  <w:style w:type="paragraph" w:styleId="Contents4">
    <w:name w:val="TOC 4"/>
    <w:basedOn w:val="Normal"/>
    <w:rsid w:val="000c3670"/>
    <w:pPr>
      <w:widowControl w:val="false"/>
      <w:ind w:left="701" w:hanging="0"/>
      <w:jc w:val="center"/>
    </w:pPr>
    <w:rPr>
      <w:rFonts w:eastAsia="Calibri"/>
      <w:b/>
      <w:bCs/>
      <w:sz w:val="20"/>
      <w:szCs w:val="20"/>
    </w:rPr>
  </w:style>
  <w:style w:type="paragraph" w:styleId="TextBodyIndent">
    <w:name w:val="Body Text Indent"/>
    <w:basedOn w:val="Normal"/>
    <w:rsid w:val="00803ecc"/>
    <w:pPr>
      <w:spacing w:before="0" w:after="120"/>
      <w:ind w:left="283" w:hanging="0"/>
    </w:pPr>
    <w:rPr/>
  </w:style>
  <w:style w:type="paragraph" w:styleId="211" w:customStyle="1">
    <w:name w:val="Основной текст с отступом 21"/>
    <w:basedOn w:val="Normal"/>
    <w:qFormat/>
    <w:rsid w:val="00803ecc"/>
    <w:pPr>
      <w:widowControl w:val="false"/>
      <w:suppressAutoHyphens w:val="true"/>
      <w:ind w:firstLine="198"/>
    </w:pPr>
    <w:rPr>
      <w:szCs w:val="20"/>
      <w:lang w:eastAsia="zh-CN"/>
    </w:rPr>
  </w:style>
  <w:style w:type="paragraph" w:styleId="611" w:customStyle="1">
    <w:name w:val="Основной текст (6)1"/>
    <w:basedOn w:val="Normal"/>
    <w:link w:val="6"/>
    <w:qFormat/>
    <w:rsid w:val="00fe3415"/>
    <w:pPr>
      <w:widowControl w:val="false"/>
      <w:shd w:val="clear" w:color="auto" w:fill="FFFFFF"/>
      <w:spacing w:lineRule="exact" w:line="379"/>
      <w:ind w:hanging="520"/>
      <w:jc w:val="center"/>
    </w:pPr>
    <w:rPr>
      <w:i/>
      <w:iCs/>
      <w:sz w:val="19"/>
      <w:szCs w:val="19"/>
      <w:lang w:val="en-UA" w:eastAsia="en-GB"/>
    </w:rPr>
  </w:style>
  <w:style w:type="paragraph" w:styleId="711" w:customStyle="1">
    <w:name w:val="Основной текст (7)1"/>
    <w:basedOn w:val="Normal"/>
    <w:link w:val="7"/>
    <w:qFormat/>
    <w:rsid w:val="00fe3415"/>
    <w:pPr>
      <w:widowControl w:val="false"/>
      <w:shd w:val="clear" w:color="auto" w:fill="FFFFFF"/>
      <w:spacing w:lineRule="atLeast" w:line="240" w:before="0" w:after="120"/>
      <w:jc w:val="center"/>
    </w:pPr>
    <w:rPr>
      <w:sz w:val="15"/>
      <w:szCs w:val="15"/>
      <w:lang w:val="en-UA" w:eastAsia="en-GB"/>
    </w:rPr>
  </w:style>
  <w:style w:type="paragraph" w:styleId="Normal1" w:customStyle="1">
    <w:name w:val="Normal1"/>
    <w:qFormat/>
    <w:rsid w:val="00d65e5f"/>
    <w:pPr>
      <w:widowControl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Default" w:customStyle="1">
    <w:name w:val="Default"/>
    <w:qFormat/>
    <w:rsid w:val="007f3a7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HTMLPreformatted">
    <w:name w:val="HTML Preformatted"/>
    <w:basedOn w:val="Normal"/>
    <w:link w:val="HTMLPreformattedChar"/>
    <w:uiPriority w:val="99"/>
    <w:qFormat/>
    <w:rsid w:val="0075498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1" w:customStyle="1">
    <w:name w:val="List Paragraph1"/>
    <w:basedOn w:val="Normal"/>
    <w:qFormat/>
    <w:rsid w:val="004d277f"/>
    <w:pPr>
      <w:spacing w:before="0" w:after="0"/>
      <w:ind w:left="720" w:hanging="0"/>
      <w:contextualSpacing/>
    </w:pPr>
    <w:rPr>
      <w:lang w:val="uk-UA" w:eastAsia="uk-UA"/>
    </w:rPr>
  </w:style>
  <w:style w:type="paragraph" w:styleId="Referenses1" w:customStyle="1">
    <w:name w:val="Referenses"/>
    <w:basedOn w:val="Normal"/>
    <w:link w:val="Referenses"/>
    <w:qFormat/>
    <w:rsid w:val="00c126e7"/>
    <w:pPr>
      <w:tabs>
        <w:tab w:val="clear" w:pos="708"/>
        <w:tab w:val="left" w:pos="851" w:leader="none"/>
      </w:tabs>
      <w:jc w:val="both"/>
    </w:pPr>
    <w:rPr>
      <w:sz w:val="20"/>
      <w:szCs w:val="20"/>
      <w:lang w:val="uk-UA" w:eastAsia="en-US"/>
    </w:rPr>
  </w:style>
  <w:style w:type="paragraph" w:styleId="Footnote">
    <w:name w:val="Footnote Text"/>
    <w:basedOn w:val="Normal"/>
    <w:rsid w:val="00c126e7"/>
    <w:pPr>
      <w:numPr>
        <w:ilvl w:val="0"/>
        <w:numId w:val="1"/>
      </w:numPr>
      <w:ind w:left="0" w:hanging="0"/>
    </w:pPr>
    <w:rPr>
      <w:sz w:val="20"/>
      <w:szCs w:val="20"/>
    </w:rPr>
  </w:style>
  <w:style w:type="paragraph" w:styleId="22" w:customStyle="1">
    <w:name w:val="Подпись к таблице (2)"/>
    <w:basedOn w:val="Normal"/>
    <w:link w:val="2"/>
    <w:qFormat/>
    <w:rsid w:val="0052649c"/>
    <w:pPr>
      <w:widowControl w:val="false"/>
      <w:shd w:val="clear" w:color="auto" w:fill="FFFFFF"/>
      <w:spacing w:lineRule="atLeast" w:line="240"/>
    </w:pPr>
    <w:rPr>
      <w:sz w:val="21"/>
      <w:szCs w:val="21"/>
      <w:lang w:val="en-UA" w:eastAsia="en-GB"/>
    </w:rPr>
  </w:style>
  <w:style w:type="paragraph" w:styleId="Jnjofejpbjqjrjsjtjujvjwjxjyjzkakbkckdkekfkgkhkikjkkewdo" w:customStyle="1">
    <w:name w:val="jn jo fe jp b jq jr js jt ju jv jw jx jy jz ka kb kc kd ke kf kg kh ki kj kk ew do"/>
    <w:basedOn w:val="Normal"/>
    <w:qFormat/>
    <w:rsid w:val="009660f2"/>
    <w:pPr>
      <w:spacing w:beforeAutospacing="1" w:afterAutospacing="1"/>
    </w:pPr>
    <w:rPr>
      <w:lang w:val="uk-UA" w:eastAsia="uk-UA"/>
    </w:rPr>
  </w:style>
  <w:style w:type="paragraph" w:styleId="Jnjofejpbjqkmjsjtjuknjwjxjykokakbkckpkekfkgkqkikjkkewdo" w:customStyle="1">
    <w:name w:val="jn jo fe jp b jq km js jt ju kn jw jx jy ko ka kb kc kp ke kf kg kq ki kj kk ew do"/>
    <w:basedOn w:val="Normal"/>
    <w:qFormat/>
    <w:rsid w:val="009660f2"/>
    <w:pPr>
      <w:spacing w:beforeAutospacing="1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ce5aca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5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LibreOffice/7.3.7.2$Linux_X86_64 LibreOffice_project/30$Build-2</Application>
  <AppVersion>15.0000</AppVersion>
  <Pages>13</Pages>
  <Words>1454</Words>
  <Characters>12147</Characters>
  <CharactersWithSpaces>14928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2024-02-05T20:58:00Z</dcterms:created>
  <dc:creator>ка</dc:creator>
  <dc:description/>
  <dc:language>en-US</dc:language>
  <cp:lastModifiedBy/>
  <cp:lastPrinted>2011-01-01T07:39:00Z</cp:lastPrinted>
  <dcterms:modified xsi:type="dcterms:W3CDTF">2024-02-07T22:47:07Z</dcterms:modified>
  <cp:revision>11</cp:revision>
  <dc:subject/>
  <dc:title>ЖИТОМИРСЬКИЙ ВІЙСЬКОВИЙ ІНСТИТУТ імені 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