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40" w:rsidRPr="00AA26CC" w:rsidRDefault="00FB0140" w:rsidP="00AA26CC">
      <w:pPr>
        <w:pStyle w:val="1"/>
        <w:numPr>
          <w:ilvl w:val="0"/>
          <w:numId w:val="0"/>
        </w:numPr>
        <w:spacing w:after="280"/>
        <w:ind w:left="360" w:hanging="360"/>
        <w:jc w:val="left"/>
        <w:rPr>
          <w:rFonts w:cs="Times New Roman"/>
          <w:lang w:val="uk-UA"/>
        </w:rPr>
      </w:pPr>
      <w:bookmarkStart w:id="0" w:name="_Toc451632577"/>
      <w:r w:rsidRPr="00AA26CC">
        <w:rPr>
          <w:rFonts w:cs="Times New Roman"/>
          <w:lang w:val="uk-UA"/>
        </w:rPr>
        <w:t xml:space="preserve">     </w:t>
      </w:r>
      <w:r w:rsidR="00971516">
        <w:rPr>
          <w:rFonts w:cs="Times New Roman"/>
          <w:lang w:val="uk-UA"/>
        </w:rPr>
        <w:t xml:space="preserve">                             </w:t>
      </w:r>
      <w:r w:rsidR="00971516">
        <w:rPr>
          <w:rFonts w:cs="Times New Roman"/>
          <w:lang w:val="en-US"/>
        </w:rPr>
        <w:t>2</w:t>
      </w:r>
      <w:r w:rsidRPr="00AA26CC">
        <w:rPr>
          <w:rFonts w:cs="Times New Roman"/>
          <w:lang w:val="uk-UA"/>
        </w:rPr>
        <w:t xml:space="preserve"> </w:t>
      </w:r>
      <w:bookmarkEnd w:id="0"/>
      <w:r w:rsidRPr="00AA26CC">
        <w:rPr>
          <w:rFonts w:cs="Times New Roman"/>
          <w:lang w:val="uk-UA"/>
        </w:rPr>
        <w:t>Аналіз предметної області</w:t>
      </w:r>
    </w:p>
    <w:p w:rsidR="00FB0140" w:rsidRPr="00AA26CC" w:rsidRDefault="00FB0140" w:rsidP="00AA26CC">
      <w:pPr>
        <w:pStyle w:val="3"/>
        <w:numPr>
          <w:ilvl w:val="0"/>
          <w:numId w:val="0"/>
        </w:numPr>
        <w:shd w:val="clear" w:color="auto" w:fill="FFFFFF"/>
        <w:spacing w:before="72" w:after="280"/>
        <w:ind w:left="720"/>
        <w:rPr>
          <w:rFonts w:cs="Times New Roman"/>
          <w:color w:val="000000"/>
          <w:szCs w:val="28"/>
          <w:lang w:val="uk-UA"/>
        </w:rPr>
      </w:pPr>
      <w:r w:rsidRPr="00AA26CC">
        <w:rPr>
          <w:rStyle w:val="mw-headline"/>
          <w:rFonts w:cs="Times New Roman"/>
          <w:color w:val="000000"/>
          <w:szCs w:val="28"/>
        </w:rPr>
        <w:t>Пр</w:t>
      </w:r>
      <w:r w:rsidR="00CE68F3" w:rsidRPr="00AA26CC">
        <w:rPr>
          <w:rStyle w:val="mw-headline"/>
          <w:rFonts w:cs="Times New Roman"/>
          <w:color w:val="000000"/>
          <w:szCs w:val="28"/>
        </w:rPr>
        <w:t xml:space="preserve">авила </w:t>
      </w:r>
      <w:proofErr w:type="spellStart"/>
      <w:r w:rsidR="00CE68F3" w:rsidRPr="00AA26CC">
        <w:rPr>
          <w:rStyle w:val="mw-headline"/>
          <w:rFonts w:cs="Times New Roman"/>
          <w:color w:val="000000"/>
          <w:szCs w:val="28"/>
        </w:rPr>
        <w:t>розміщення</w:t>
      </w:r>
      <w:proofErr w:type="spellEnd"/>
      <w:r w:rsidR="00CE68F3" w:rsidRPr="00AA26CC">
        <w:rPr>
          <w:rStyle w:val="mw-headline"/>
          <w:rFonts w:cs="Times New Roman"/>
          <w:color w:val="000000"/>
          <w:szCs w:val="28"/>
        </w:rPr>
        <w:t xml:space="preserve"> </w:t>
      </w:r>
      <w:proofErr w:type="spellStart"/>
      <w:r w:rsidR="00CE68F3" w:rsidRPr="00AA26CC">
        <w:rPr>
          <w:rStyle w:val="mw-headline"/>
          <w:rFonts w:cs="Times New Roman"/>
          <w:color w:val="000000"/>
          <w:szCs w:val="28"/>
        </w:rPr>
        <w:t>кораблі</w:t>
      </w:r>
      <w:proofErr w:type="gramStart"/>
      <w:r w:rsidR="00CE68F3" w:rsidRPr="00AA26CC">
        <w:rPr>
          <w:rStyle w:val="mw-headline"/>
          <w:rFonts w:cs="Times New Roman"/>
          <w:color w:val="000000"/>
          <w:szCs w:val="28"/>
        </w:rPr>
        <w:t>в</w:t>
      </w:r>
      <w:proofErr w:type="spellEnd"/>
      <w:proofErr w:type="gramEnd"/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Ігрове поле — квадрат 11 × 11 кожного гравця, на якому розміщений флот кораблів.</w:t>
      </w:r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Загалом є п’ятнадцять кораблів:</w:t>
      </w:r>
    </w:p>
    <w:p w:rsidR="00FB0140" w:rsidRPr="00AA26CC" w:rsidRDefault="00FB0140" w:rsidP="00AA26CC">
      <w:pPr>
        <w:numPr>
          <w:ilvl w:val="0"/>
          <w:numId w:val="2"/>
        </w:numPr>
        <w:shd w:val="clear" w:color="auto" w:fill="FFFFFF"/>
        <w:spacing w:before="100" w:beforeAutospacing="1" w:after="28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1 корабель — ряд із 5 </w:t>
      </w:r>
    </w:p>
    <w:p w:rsidR="00FB0140" w:rsidRPr="00AA26CC" w:rsidRDefault="00FB0140" w:rsidP="00AA26CC">
      <w:pPr>
        <w:numPr>
          <w:ilvl w:val="0"/>
          <w:numId w:val="2"/>
        </w:numPr>
        <w:shd w:val="clear" w:color="auto" w:fill="FFFFFF"/>
        <w:spacing w:before="100" w:beforeAutospacing="1" w:after="28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2 кораблі — ряд із 4 клітин </w:t>
      </w:r>
    </w:p>
    <w:p w:rsidR="00FB0140" w:rsidRPr="00AA26CC" w:rsidRDefault="00FB0140" w:rsidP="00AA26CC">
      <w:pPr>
        <w:numPr>
          <w:ilvl w:val="0"/>
          <w:numId w:val="2"/>
        </w:numPr>
        <w:shd w:val="clear" w:color="auto" w:fill="FFFFFF"/>
        <w:spacing w:before="100" w:beforeAutospacing="1" w:after="28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3 кораблі — ряд із 3 клітин </w:t>
      </w:r>
      <w:bookmarkStart w:id="1" w:name="_GoBack"/>
      <w:bookmarkEnd w:id="1"/>
    </w:p>
    <w:p w:rsidR="00FB0140" w:rsidRPr="00AA26CC" w:rsidRDefault="00FB0140" w:rsidP="00AA26CC">
      <w:pPr>
        <w:numPr>
          <w:ilvl w:val="0"/>
          <w:numId w:val="2"/>
        </w:numPr>
        <w:shd w:val="clear" w:color="auto" w:fill="FFFFFF"/>
        <w:spacing w:before="100" w:beforeAutospacing="1" w:after="28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>4 кораблі — ряд із 2 клітин</w:t>
      </w:r>
    </w:p>
    <w:p w:rsidR="00FB0140" w:rsidRPr="00AA26CC" w:rsidRDefault="00FB0140" w:rsidP="00AA26CC">
      <w:pPr>
        <w:numPr>
          <w:ilvl w:val="0"/>
          <w:numId w:val="2"/>
        </w:numPr>
        <w:shd w:val="clear" w:color="auto" w:fill="FFFFFF"/>
        <w:spacing w:before="100" w:beforeAutospacing="1" w:after="280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5 кораблів — 1 клітина </w:t>
      </w:r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При розміщенні кораблі не можуть торкатися один одного кутами.</w:t>
      </w:r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Поруч зі «своїм» квадратом креслять «чужий» такого самого розміру, лише порожній. Це ділянка моря, де ходять кораблі супротивника.</w:t>
      </w:r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При влученні в корабель супротивника — на чужому полі ставлять хрестик. Той, хто влучив, стріляє ще раз.</w:t>
      </w:r>
    </w:p>
    <w:p w:rsidR="00FB0140" w:rsidRPr="00AA26CC" w:rsidRDefault="00FB0140" w:rsidP="00AA26CC">
      <w:pPr>
        <w:pStyle w:val="3"/>
        <w:numPr>
          <w:ilvl w:val="0"/>
          <w:numId w:val="0"/>
        </w:numPr>
        <w:shd w:val="clear" w:color="auto" w:fill="FFFFFF"/>
        <w:spacing w:before="72" w:after="280"/>
        <w:ind w:left="720"/>
        <w:rPr>
          <w:rFonts w:cs="Times New Roman"/>
          <w:color w:val="000000"/>
          <w:szCs w:val="28"/>
        </w:rPr>
      </w:pPr>
      <w:proofErr w:type="spellStart"/>
      <w:r w:rsidRPr="00AA26CC">
        <w:rPr>
          <w:rStyle w:val="mw-headline"/>
          <w:rFonts w:cs="Times New Roman"/>
          <w:color w:val="000000"/>
          <w:szCs w:val="28"/>
        </w:rPr>
        <w:t>Пошук</w:t>
      </w:r>
      <w:proofErr w:type="spellEnd"/>
      <w:r w:rsidRPr="00AA26CC">
        <w:rPr>
          <w:rStyle w:val="mw-headline"/>
          <w:rFonts w:cs="Times New Roman"/>
          <w:color w:val="000000"/>
          <w:szCs w:val="28"/>
        </w:rPr>
        <w:t xml:space="preserve"> і </w:t>
      </w:r>
      <w:proofErr w:type="spellStart"/>
      <w:r w:rsidRPr="00AA26CC">
        <w:rPr>
          <w:rStyle w:val="mw-headline"/>
          <w:rFonts w:cs="Times New Roman"/>
          <w:color w:val="000000"/>
          <w:szCs w:val="28"/>
        </w:rPr>
        <w:t>потоплення</w:t>
      </w:r>
      <w:proofErr w:type="spellEnd"/>
      <w:r w:rsidRPr="00AA26CC">
        <w:rPr>
          <w:rStyle w:val="mw-headline"/>
          <w:rFonts w:cs="Times New Roman"/>
          <w:color w:val="000000"/>
          <w:szCs w:val="28"/>
        </w:rPr>
        <w:t xml:space="preserve"> </w:t>
      </w:r>
      <w:proofErr w:type="spellStart"/>
      <w:r w:rsidRPr="00AA26CC">
        <w:rPr>
          <w:rStyle w:val="mw-headline"/>
          <w:rFonts w:cs="Times New Roman"/>
          <w:color w:val="000000"/>
          <w:szCs w:val="28"/>
        </w:rPr>
        <w:t>кораблів</w:t>
      </w:r>
      <w:proofErr w:type="spellEnd"/>
      <w:r w:rsidRPr="00AA26CC">
        <w:rPr>
          <w:rStyle w:val="mw-headline"/>
          <w:rFonts w:cs="Times New Roman"/>
          <w:color w:val="000000"/>
          <w:szCs w:val="28"/>
        </w:rPr>
        <w:t xml:space="preserve"> </w:t>
      </w:r>
      <w:proofErr w:type="gramStart"/>
      <w:r w:rsidRPr="00AA26CC">
        <w:rPr>
          <w:rStyle w:val="mw-headline"/>
          <w:rFonts w:cs="Times New Roman"/>
          <w:color w:val="000000"/>
          <w:szCs w:val="28"/>
        </w:rPr>
        <w:t>супротивника</w:t>
      </w:r>
      <w:proofErr w:type="gramEnd"/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Перед початком бойових дій гравці кидають жереб чи домовляються, хто буде ходити першим.</w:t>
      </w:r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Гравець, що виконує хід, здійснює постріл — називає вголос координати клітини, в якій, на його думку, перебуває корабель суперника, наприклад, «К1!».</w:t>
      </w:r>
    </w:p>
    <w:p w:rsidR="00FB0140" w:rsidRPr="00AA26CC" w:rsidRDefault="00FB0140" w:rsidP="00AA26CC">
      <w:pPr>
        <w:numPr>
          <w:ilvl w:val="0"/>
          <w:numId w:val="3"/>
        </w:numPr>
        <w:shd w:val="clear" w:color="auto" w:fill="FFFFFF"/>
        <w:spacing w:before="100" w:beforeAutospacing="1" w:after="280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>Якщо постріл влучив у клітину, яку не займає жоден з кораблів супротивника, то гравець дістає відповідь «Мимо!» і той, хто стріляв, ставить на чужому квадраті в цьому місці крапку. Право ходу переходить до суперника.</w:t>
      </w:r>
    </w:p>
    <w:p w:rsidR="00FB0140" w:rsidRPr="00AA26CC" w:rsidRDefault="00FB0140" w:rsidP="00AA26CC">
      <w:pPr>
        <w:numPr>
          <w:ilvl w:val="0"/>
          <w:numId w:val="3"/>
        </w:numPr>
        <w:shd w:val="clear" w:color="auto" w:fill="FFFFFF"/>
        <w:spacing w:before="100" w:beforeAutospacing="1" w:after="280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Якщо постріл влучив у клітину, де розташований </w:t>
      </w:r>
      <w:proofErr w:type="spellStart"/>
      <w:r w:rsidRPr="00AA26CC">
        <w:rPr>
          <w:rFonts w:ascii="Times New Roman" w:hAnsi="Times New Roman" w:cs="Times New Roman"/>
          <w:color w:val="202122"/>
          <w:sz w:val="28"/>
          <w:szCs w:val="28"/>
        </w:rPr>
        <w:t>багатопалубний</w:t>
      </w:r>
      <w:proofErr w:type="spellEnd"/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 корабель (розміром більше ніж 1 клітина), то гравець дістає відповідь «Поранив!» або «Влучив!», крім одного випадку (див. пункт 3). Гравець, що стріляв, ставить на чужому полі в цю клітину хрестик, а </w:t>
      </w:r>
      <w:r w:rsidRPr="00AA26CC">
        <w:rPr>
          <w:rFonts w:ascii="Times New Roman" w:hAnsi="Times New Roman" w:cs="Times New Roman"/>
          <w:color w:val="202122"/>
          <w:sz w:val="28"/>
          <w:szCs w:val="28"/>
        </w:rPr>
        <w:lastRenderedPageBreak/>
        <w:t>його супротивник ставить хрестик на своєму полі також у цю клітку. Гравець, який стріляв, дістає право на ще один постріл.</w:t>
      </w:r>
    </w:p>
    <w:p w:rsidR="00FB0140" w:rsidRPr="00AA26CC" w:rsidRDefault="00FB0140" w:rsidP="00AA26CC">
      <w:pPr>
        <w:numPr>
          <w:ilvl w:val="0"/>
          <w:numId w:val="3"/>
        </w:numPr>
        <w:shd w:val="clear" w:color="auto" w:fill="FFFFFF"/>
        <w:spacing w:before="100" w:beforeAutospacing="1" w:after="280" w:line="240" w:lineRule="auto"/>
        <w:ind w:left="768"/>
        <w:rPr>
          <w:rFonts w:ascii="Times New Roman" w:hAnsi="Times New Roman" w:cs="Times New Roman"/>
          <w:color w:val="202122"/>
          <w:sz w:val="28"/>
          <w:szCs w:val="28"/>
        </w:rPr>
      </w:pPr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Якщо постріл влучив у клітину, де розташований однопалубний корабель, або в останню неуражену клітину </w:t>
      </w:r>
      <w:proofErr w:type="spellStart"/>
      <w:r w:rsidRPr="00AA26CC">
        <w:rPr>
          <w:rFonts w:ascii="Times New Roman" w:hAnsi="Times New Roman" w:cs="Times New Roman"/>
          <w:color w:val="202122"/>
          <w:sz w:val="28"/>
          <w:szCs w:val="28"/>
        </w:rPr>
        <w:t>багатопалубного</w:t>
      </w:r>
      <w:proofErr w:type="spellEnd"/>
      <w:r w:rsidRPr="00AA26CC">
        <w:rPr>
          <w:rFonts w:ascii="Times New Roman" w:hAnsi="Times New Roman" w:cs="Times New Roman"/>
          <w:color w:val="202122"/>
          <w:sz w:val="28"/>
          <w:szCs w:val="28"/>
        </w:rPr>
        <w:t xml:space="preserve"> корабля, то гравець чує у відповідь «Потоплений!» або «Вбито!». Обидва гравці відзначають потоплений корабель на аркуші. Гравець, що стріляв, здобуває право на ще один постріл.</w:t>
      </w:r>
    </w:p>
    <w:p w:rsidR="00FB0140" w:rsidRPr="00AA26CC" w:rsidRDefault="00FB0140" w:rsidP="00AA26CC">
      <w:pPr>
        <w:pStyle w:val="a4"/>
        <w:shd w:val="clear" w:color="auto" w:fill="FFFFFF"/>
        <w:spacing w:before="120" w:beforeAutospacing="0" w:after="280" w:afterAutospacing="0"/>
        <w:rPr>
          <w:color w:val="202122"/>
          <w:sz w:val="28"/>
          <w:szCs w:val="28"/>
        </w:rPr>
      </w:pPr>
      <w:r w:rsidRPr="00AA26CC">
        <w:rPr>
          <w:color w:val="202122"/>
          <w:sz w:val="28"/>
          <w:szCs w:val="28"/>
        </w:rPr>
        <w:t>Переможцем є той, хто першим потопив усі 15 кораблів противника. Суперники вивчають ігрові поля один у одного і затверджують результат, якщо не було жодних порушень.</w:t>
      </w:r>
    </w:p>
    <w:p w:rsidR="0088652A" w:rsidRDefault="0088652A"/>
    <w:sectPr w:rsidR="00886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772715F"/>
    <w:multiLevelType w:val="multilevel"/>
    <w:tmpl w:val="3BCE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A85A4D"/>
    <w:multiLevelType w:val="multilevel"/>
    <w:tmpl w:val="E86C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373"/>
    <w:rsid w:val="003E778C"/>
    <w:rsid w:val="00803B5F"/>
    <w:rsid w:val="0088652A"/>
    <w:rsid w:val="00915373"/>
    <w:rsid w:val="00971516"/>
    <w:rsid w:val="00A3254E"/>
    <w:rsid w:val="00AA26CC"/>
    <w:rsid w:val="00CE68F3"/>
    <w:rsid w:val="00FB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FB0140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0140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0140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B0140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14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B0140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B0140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FB0140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mw-headline">
    <w:name w:val="mw-headline"/>
    <w:basedOn w:val="a0"/>
    <w:rsid w:val="00FB0140"/>
  </w:style>
  <w:style w:type="character" w:customStyle="1" w:styleId="mw-editsection">
    <w:name w:val="mw-editsection"/>
    <w:basedOn w:val="a0"/>
    <w:rsid w:val="00FB0140"/>
  </w:style>
  <w:style w:type="character" w:customStyle="1" w:styleId="mw-editsection-bracket">
    <w:name w:val="mw-editsection-bracket"/>
    <w:basedOn w:val="a0"/>
    <w:rsid w:val="00FB0140"/>
  </w:style>
  <w:style w:type="character" w:styleId="a3">
    <w:name w:val="Hyperlink"/>
    <w:basedOn w:val="a0"/>
    <w:uiPriority w:val="99"/>
    <w:semiHidden/>
    <w:unhideWhenUsed/>
    <w:rsid w:val="00FB014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B0140"/>
  </w:style>
  <w:style w:type="paragraph" w:styleId="a4">
    <w:name w:val="Normal (Web)"/>
    <w:basedOn w:val="a"/>
    <w:uiPriority w:val="99"/>
    <w:semiHidden/>
    <w:unhideWhenUsed/>
    <w:rsid w:val="00FB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FB0140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B0140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0140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B0140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140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B0140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FB0140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FB0140"/>
    <w:rPr>
      <w:rFonts w:ascii="Times New Roman" w:eastAsiaTheme="majorEastAsia" w:hAnsi="Times New Roman" w:cstheme="majorBidi"/>
      <w:bCs/>
      <w:iCs/>
      <w:sz w:val="28"/>
      <w:lang w:val="ru-RU"/>
    </w:rPr>
  </w:style>
  <w:style w:type="character" w:customStyle="1" w:styleId="mw-headline">
    <w:name w:val="mw-headline"/>
    <w:basedOn w:val="a0"/>
    <w:rsid w:val="00FB0140"/>
  </w:style>
  <w:style w:type="character" w:customStyle="1" w:styleId="mw-editsection">
    <w:name w:val="mw-editsection"/>
    <w:basedOn w:val="a0"/>
    <w:rsid w:val="00FB0140"/>
  </w:style>
  <w:style w:type="character" w:customStyle="1" w:styleId="mw-editsection-bracket">
    <w:name w:val="mw-editsection-bracket"/>
    <w:basedOn w:val="a0"/>
    <w:rsid w:val="00FB0140"/>
  </w:style>
  <w:style w:type="character" w:styleId="a3">
    <w:name w:val="Hyperlink"/>
    <w:basedOn w:val="a0"/>
    <w:uiPriority w:val="99"/>
    <w:semiHidden/>
    <w:unhideWhenUsed/>
    <w:rsid w:val="00FB0140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FB0140"/>
  </w:style>
  <w:style w:type="paragraph" w:styleId="a4">
    <w:name w:val="Normal (Web)"/>
    <w:basedOn w:val="a"/>
    <w:uiPriority w:val="99"/>
    <w:semiHidden/>
    <w:unhideWhenUsed/>
    <w:rsid w:val="00FB0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1260</Words>
  <Characters>719</Characters>
  <Application>Microsoft Office Word</Application>
  <DocSecurity>0</DocSecurity>
  <Lines>5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2022-05-02T17:19:00Z</dcterms:created>
  <dcterms:modified xsi:type="dcterms:W3CDTF">2022-05-03T13:02:00Z</dcterms:modified>
</cp:coreProperties>
</file>