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</w:t>
      </w:r>
      <w:r>
        <w:rPr>
          <w:rFonts w:eastAsia="Times New Roman"/>
          <w:b/>
          <w:bCs/>
          <w:sz w:val="36"/>
          <w:szCs w:val="36"/>
        </w:rPr>
        <w:t>1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даних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Базове знайомство з бібліотекою NumPy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</w:t>
      </w:r>
      <w:r>
        <w:rPr>
          <w:rFonts w:eastAsia="Times New Roman"/>
          <w:sz w:val="28"/>
          <w:szCs w:val="28"/>
        </w:rPr>
        <w:t>Ю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jc w:val="center"/>
            <w:rPr>
              <w:rFonts w:ascii="Times New Roman" w:hAnsi="Times New Roman"/>
              <w:b w:val="false"/>
              <w:b w:val="false"/>
              <w:bCs/>
              <w:caps/>
              <w:sz w:val="32"/>
              <w:szCs w:val="32"/>
            </w:rPr>
          </w:pPr>
          <w:r>
            <w:rPr>
              <w:b w:val="false"/>
              <w:bCs/>
              <w:caps/>
              <w:sz w:val="32"/>
              <w:szCs w:val="32"/>
            </w:rPr>
            <w:t>Table of Contents</w:t>
          </w:r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>Мета лабораторної роботи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>Завдання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основними можливостями роботи з масивами бібліотеки NumPy, визначити статистичні характеристики.</w:t>
      </w:r>
    </w:p>
    <w:p>
      <w:pPr>
        <w:pStyle w:val="Heading1"/>
        <w:rPr/>
      </w:pPr>
      <w:r>
        <w:rPr/>
        <w:t>Завдання</w:t>
      </w:r>
    </w:p>
    <w:p>
      <w:pPr>
        <w:pStyle w:val="Normal"/>
        <w:rPr/>
      </w:pPr>
      <w:r>
        <w:rPr/>
        <w:t>Створити програму, яка:</w:t>
      </w:r>
    </w:p>
    <w:p>
      <w:pPr>
        <w:pStyle w:val="Normal"/>
        <w:numPr>
          <w:ilvl w:val="0"/>
          <w:numId w:val="2"/>
        </w:numPr>
        <w:rPr/>
      </w:pPr>
      <w:r>
        <w:rPr/>
        <w:t>Генерує випадкові і невипадкові масиви різними способами, зазначеними в теоретичних відомостях.</w:t>
      </w:r>
    </w:p>
    <w:p>
      <w:pPr>
        <w:pStyle w:val="Normal"/>
        <w:numPr>
          <w:ilvl w:val="0"/>
          <w:numId w:val="2"/>
        </w:numPr>
        <w:rPr/>
      </w:pPr>
      <w:r>
        <w:rPr/>
        <w:t>Демонструє звернення до елементів масиву за допомогою індексів, в тому числі від’ємних; виділення підмасивів як одновимірних, так і багатовимірних масивів.</w:t>
      </w:r>
    </w:p>
    <w:p>
      <w:pPr>
        <w:pStyle w:val="Normal"/>
        <w:numPr>
          <w:ilvl w:val="0"/>
          <w:numId w:val="2"/>
        </w:numPr>
        <w:rPr/>
      </w:pPr>
      <w:r>
        <w:rPr/>
        <w:t>Демонструє основні арифметичні операції над масивами, а також роботу методів reduce, accumulate, outer.</w:t>
      </w:r>
    </w:p>
    <w:p>
      <w:pPr>
        <w:pStyle w:val="Normal"/>
        <w:numPr>
          <w:ilvl w:val="0"/>
          <w:numId w:val="2"/>
        </w:numPr>
        <w:rPr/>
      </w:pPr>
      <w:r>
        <w:rPr/>
        <w:t>Вираховує статистичні характеристики, а саме, мінімальне і максимальне значення, вибіркові середнє, дисперсію, середньоквадратичне відхилення, медіану та 25 та 75 персентилі, величини ширина пелюстки (petal_width) з набору даних щодо квіток ірису (iris.csv).</w:t>
      </w:r>
    </w:p>
    <w:p>
      <w:pPr>
        <w:pStyle w:val="Normal"/>
        <w:rPr/>
      </w:pPr>
      <w:r>
        <w:rPr/>
        <w:t>Оформити звіт. Звіт повинен містити:</w:t>
      </w:r>
    </w:p>
    <w:p>
      <w:pPr>
        <w:pStyle w:val="Normal"/>
        <w:rPr/>
      </w:pPr>
      <w:r>
        <w:rPr/>
        <w:t xml:space="preserve">— </w:t>
      </w:r>
      <w:r>
        <w:rPr/>
        <w:t>титульний лист;</w:t>
      </w:r>
    </w:p>
    <w:p>
      <w:pPr>
        <w:pStyle w:val="Normal"/>
        <w:rPr/>
      </w:pPr>
      <w:r>
        <w:rPr/>
        <w:t xml:space="preserve">— </w:t>
      </w:r>
      <w:r>
        <w:rPr/>
        <w:t>код програми;</w:t>
      </w:r>
    </w:p>
    <w:p>
      <w:pPr>
        <w:pStyle w:val="Normal"/>
        <w:rPr/>
      </w:pPr>
      <w:r>
        <w:rPr/>
        <w:t xml:space="preserve">— </w:t>
      </w:r>
      <w:r>
        <w:rPr/>
        <w:t>результати виконання коду;</w:t>
      </w:r>
    </w:p>
    <w:p>
      <w:pPr>
        <w:pStyle w:val="Normal"/>
        <w:rPr/>
      </w:pPr>
      <w:r>
        <w:rPr/>
        <w:t>Продемонструвати роботу програми та відповісти на питання стосовно теоретичних відомостей та роботи програми.</w:t>
      </w:r>
    </w:p>
    <w:sectPr>
      <w:headerReference w:type="default" r:id="rId3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LibreOffice/7.3.7.2$Linux_X86_64 LibreOffice_project/30$Build-2</Application>
  <AppVersion>15.0000</AppVersion>
  <Pages>5</Pages>
  <Words>187</Words>
  <Characters>1294</Characters>
  <CharactersWithSpaces>1476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2023-04-04T22:43:29Z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