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Завдання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Знайти середній вік матерів і батьків і порівняти ці середні значення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Для початку створимо датафрейм з датасету Birthweight.csv.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7499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4992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3.1 - Датафрейм Birthweight.csv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Оскільки лабораторна робота вимагає саме використання NumPy, а не Pandas, то дістанемо матрицю даних з датафрейма, а індекси колонок будемо знаходити за допомогою словника.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2102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102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3.2 - Робота з матрицею NumPy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Знайдемо середній вік матері та батька по всіх новонароджених, порівняємо їх. mage - колонка віку батька дитини, fage - колонка віку матері дитини. Побачимо, що вік матері в середньому вищий.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09593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959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3.3 - Середній вік батьків - матері та батька дитини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Перевірити чи нормально розподілена вага дітей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Перевіримо нормальність розподілу ваги дітей за допомогою критерію Андерсона. Імпортуємо з пакету scipy модуль stats, використаємо тест Колмогорова-Смірнова. Побачимо, що розподіл ваги дітей не є нормальним. Якщо pvalue &lt; 0.05, то приймається альтернативна гіпотеза.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08921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892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3.4 - Перевірка розподілу ваги на нормальність за допомогою теста Колмогорова-Смірнова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Перевірити за допомогою статистичних гіпотез чи у матерів, що палять, легші діти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Застосуємо двовибірковий t-критерій з альтернативною гіпотезою того, що у матерів, які палять, легші діти. Як бачимо альтернативна гіпотеза приймається, тому у курців діти мають меншу масу ніж у тих людей, що не палять.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97491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749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3.5 - Доведення альтернативної гіпотези, що курці мають новонароджених з меншою масою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Чи є зв’язок між зростом матері та дитини?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Використаємо тест Пірсона для перевірки даної гіпотези. Функція stats.pearsonr бере за нульову гіпотезу те, що послідовності є некорельованими та нормально розподіленими. 'two-sided' - кореляція є ненульовою, 'less' - кореляція є від'ємною, 'greater' - кореляція є додатною. Бачимо, що поле staticstic показує чітку кореляцію, а оскільки pvalue &gt; 0.05, то кореляція існує точно.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20351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35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3.6 - Тест Пірсона для перевірки кореляції між зростом матері та дитини</w:t>
        <w:br/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