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ind w:left="-284" w:right="0" w:hanging="0"/>
        <w:jc w:val="center"/>
        <w:rPr>
          <w:rFonts w:eastAsia="Times New Roman"/>
          <w:sz w:val="24"/>
          <w:szCs w:val="24"/>
        </w:rPr>
      </w:pPr>
      <w:r>
        <w:rPr/>
        <w:drawing>
          <wp:inline distT="0" distB="0" distL="0" distR="0">
            <wp:extent cx="4572000" cy="609600"/>
            <wp:effectExtent l="0" t="0" r="0" b="0"/>
            <wp:docPr id="1" name="Рисунок 1"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Зображення, що містить текст&#10;&#10;Автоматично згенерований опис"/>
                    <pic:cNvPicPr>
                      <a:picLocks noChangeAspect="1" noChangeArrowheads="1"/>
                    </pic:cNvPicPr>
                  </pic:nvPicPr>
                  <pic:blipFill>
                    <a:blip r:embed="rId2"/>
                    <a:stretch>
                      <a:fillRect/>
                    </a:stretch>
                  </pic:blipFill>
                  <pic:spPr bwMode="auto">
                    <a:xfrm>
                      <a:off x="0" y="0"/>
                      <a:ext cx="4572000" cy="609600"/>
                    </a:xfrm>
                    <a:prstGeom prst="rect">
                      <a:avLst/>
                    </a:prstGeom>
                  </pic:spPr>
                </pic:pic>
              </a:graphicData>
            </a:graphic>
          </wp:inline>
        </w:drawing>
      </w:r>
    </w:p>
    <w:p>
      <w:pPr>
        <w:pStyle w:val="Normal"/>
        <w:spacing w:lineRule="auto" w:line="360" w:before="114" w:after="114"/>
        <w:ind w:left="-284" w:right="0" w:hanging="0"/>
        <w:jc w:val="center"/>
        <w:rPr>
          <w:sz w:val="28"/>
          <w:szCs w:val="28"/>
        </w:rPr>
      </w:pPr>
      <w:r>
        <w:rPr>
          <w:rFonts w:eastAsia="Times New Roman"/>
          <w:sz w:val="28"/>
          <w:szCs w:val="28"/>
        </w:rPr>
        <w:t>Міністерство освіти і науки України</w:t>
      </w:r>
    </w:p>
    <w:p>
      <w:pPr>
        <w:pStyle w:val="Normal"/>
        <w:spacing w:lineRule="auto" w:line="360" w:before="114" w:after="114"/>
        <w:ind w:left="-284" w:right="0" w:hanging="0"/>
        <w:jc w:val="center"/>
        <w:rPr>
          <w:sz w:val="28"/>
          <w:szCs w:val="28"/>
        </w:rPr>
      </w:pPr>
      <w:r>
        <w:rPr>
          <w:rFonts w:eastAsia="Times New Roman"/>
          <w:sz w:val="28"/>
          <w:szCs w:val="28"/>
        </w:rPr>
        <w:t>Національний технічний університет України</w:t>
      </w:r>
    </w:p>
    <w:p>
      <w:pPr>
        <w:pStyle w:val="Normal"/>
        <w:spacing w:lineRule="auto" w:line="360" w:before="114" w:after="114"/>
        <w:ind w:left="-284" w:right="0" w:hanging="0"/>
        <w:jc w:val="center"/>
        <w:rPr>
          <w:sz w:val="28"/>
          <w:szCs w:val="28"/>
        </w:rPr>
      </w:pPr>
      <w:r>
        <w:rPr>
          <w:rFonts w:eastAsia="Times New Roman"/>
          <w:sz w:val="28"/>
          <w:szCs w:val="28"/>
        </w:rPr>
        <w:t>“</w:t>
      </w:r>
      <w:r>
        <w:rPr>
          <w:rFonts w:eastAsia="Times New Roman"/>
          <w:sz w:val="28"/>
          <w:szCs w:val="28"/>
        </w:rPr>
        <w:t>Київський політехнічний інститут імені Ігоря Сікорського”</w:t>
      </w:r>
    </w:p>
    <w:p>
      <w:pPr>
        <w:pStyle w:val="Normal"/>
        <w:spacing w:lineRule="auto" w:line="360" w:before="114" w:after="114"/>
        <w:ind w:left="-284" w:right="0" w:hanging="0"/>
        <w:jc w:val="center"/>
        <w:rPr>
          <w:sz w:val="28"/>
          <w:szCs w:val="28"/>
        </w:rPr>
      </w:pPr>
      <w:r>
        <w:rPr>
          <w:rFonts w:eastAsia="Times New Roman"/>
          <w:sz w:val="28"/>
          <w:szCs w:val="28"/>
        </w:rPr>
        <w:t>Факультет інформатики та обчислювальної техніки</w:t>
      </w:r>
    </w:p>
    <w:p>
      <w:pPr>
        <w:pStyle w:val="Normal"/>
        <w:spacing w:lineRule="auto" w:line="360" w:before="114" w:after="114"/>
        <w:ind w:left="-284" w:right="0" w:hanging="0"/>
        <w:jc w:val="center"/>
        <w:rPr>
          <w:sz w:val="28"/>
          <w:szCs w:val="28"/>
        </w:rPr>
      </w:pPr>
      <w:r>
        <w:rPr>
          <w:rFonts w:eastAsia="Times New Roman"/>
          <w:sz w:val="28"/>
          <w:szCs w:val="28"/>
        </w:rPr>
        <w:t>Кафедра інформатики та програмної інженерії</w:t>
      </w:r>
    </w:p>
    <w:p>
      <w:pPr>
        <w:pStyle w:val="Normal"/>
        <w:spacing w:lineRule="auto" w:line="360" w:before="114" w:after="114"/>
        <w:ind w:left="-284" w:right="0" w:hanging="0"/>
        <w:jc w:val="center"/>
        <w:rPr>
          <w:rFonts w:eastAsia="Times New Roman"/>
          <w:sz w:val="28"/>
          <w:szCs w:val="28"/>
        </w:rPr>
      </w:pPr>
      <w:r>
        <w:rPr>
          <w:rFonts w:eastAsia="Times New Roman"/>
          <w:sz w:val="28"/>
          <w:szCs w:val="28"/>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r>
    </w:p>
    <w:p>
      <w:pPr>
        <w:pStyle w:val="Normal"/>
        <w:spacing w:lineRule="auto" w:line="252"/>
        <w:ind w:left="-284" w:right="0" w:hanging="0"/>
        <w:jc w:val="center"/>
        <w:rPr>
          <w:rFonts w:eastAsia="Times New Roman"/>
        </w:rPr>
      </w:pPr>
      <w:r>
        <w:rPr>
          <w:rFonts w:eastAsia="Times New Roman"/>
        </w:rPr>
        <w:t xml:space="preserve"> </w:t>
      </w:r>
    </w:p>
    <w:p>
      <w:pPr>
        <w:pStyle w:val="Normal"/>
        <w:spacing w:lineRule="auto" w:line="252"/>
        <w:ind w:left="-284" w:right="0" w:hanging="0"/>
        <w:jc w:val="center"/>
        <w:rPr>
          <w:rFonts w:eastAsia="Times New Roman"/>
        </w:rPr>
      </w:pPr>
      <w:r>
        <w:rPr>
          <w:rFonts w:eastAsia="Times New Roman"/>
        </w:rPr>
      </w:r>
    </w:p>
    <w:p>
      <w:pPr>
        <w:pStyle w:val="Normal"/>
        <w:spacing w:lineRule="auto" w:line="360"/>
        <w:ind w:left="-284" w:right="0" w:hanging="0"/>
        <w:jc w:val="center"/>
        <w:rPr/>
      </w:pPr>
      <w:r>
        <w:rPr>
          <w:rFonts w:eastAsia="Times New Roman"/>
          <w:b/>
          <w:bCs/>
          <w:sz w:val="36"/>
          <w:szCs w:val="36"/>
        </w:rPr>
        <w:t>Лабораторна робота №</w:t>
      </w:r>
      <w:r>
        <w:rPr>
          <w:rFonts w:eastAsia="Times New Roman"/>
          <w:b/>
          <w:bCs/>
          <w:sz w:val="36"/>
          <w:szCs w:val="36"/>
        </w:rPr>
        <w:t>5</w:t>
      </w:r>
    </w:p>
    <w:p>
      <w:pPr>
        <w:pStyle w:val="Normal"/>
        <w:spacing w:lineRule="auto" w:line="360"/>
        <w:ind w:left="-284" w:right="0" w:hanging="0"/>
        <w:jc w:val="center"/>
        <w:rPr/>
      </w:pPr>
      <w:r>
        <w:rPr>
          <w:rFonts w:eastAsia="Times New Roman"/>
          <w:sz w:val="36"/>
          <w:szCs w:val="36"/>
        </w:rPr>
        <w:t>Прикладні задачі машинного навчання</w:t>
      </w:r>
    </w:p>
    <w:p>
      <w:pPr>
        <w:pStyle w:val="Normal"/>
        <w:spacing w:lineRule="auto" w:line="360" w:before="0" w:after="0"/>
        <w:ind w:left="-284" w:right="0" w:hanging="0"/>
        <w:jc w:val="center"/>
        <w:rPr>
          <w:sz w:val="28"/>
          <w:szCs w:val="28"/>
        </w:rPr>
      </w:pPr>
      <w:r>
        <w:rPr>
          <w:b/>
          <w:bCs/>
          <w:sz w:val="28"/>
          <w:szCs w:val="28"/>
        </w:rPr>
        <w:t>Тема:</w:t>
      </w:r>
      <w:r>
        <w:rPr>
          <w:sz w:val="28"/>
          <w:szCs w:val="28"/>
        </w:rPr>
        <w:t xml:space="preserve"> Проектування та навчання штучної нейронної мережi для задач</w:t>
      </w:r>
    </w:p>
    <w:p>
      <w:pPr>
        <w:pStyle w:val="Normal"/>
        <w:spacing w:lineRule="auto" w:line="360" w:before="0" w:after="0"/>
        <w:ind w:left="-284" w:right="0" w:hanging="0"/>
        <w:jc w:val="center"/>
        <w:rPr>
          <w:sz w:val="28"/>
          <w:szCs w:val="28"/>
        </w:rPr>
      </w:pPr>
      <w:r>
        <w:rPr>
          <w:rFonts w:cs="Times New Roman"/>
          <w:bCs/>
          <w:sz w:val="28"/>
          <w:szCs w:val="28"/>
          <w:lang w:val="en-US"/>
        </w:rPr>
        <w:t>класифiкацiї</w:t>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jc w:val="center"/>
        <w:rPr>
          <w:rFonts w:eastAsia="Times New Roman"/>
          <w:sz w:val="28"/>
          <w:szCs w:val="28"/>
        </w:rPr>
      </w:pPr>
      <w:r>
        <w:rPr>
          <w:rFonts w:eastAsia="Times New Roman"/>
          <w:sz w:val="28"/>
          <w:szCs w:val="28"/>
        </w:rPr>
      </w:r>
    </w:p>
    <w:p>
      <w:pPr>
        <w:pStyle w:val="Normal"/>
        <w:spacing w:lineRule="auto" w:line="360"/>
        <w:ind w:left="-284" w:right="0" w:hanging="0"/>
        <w:rPr>
          <w:sz w:val="28"/>
          <w:szCs w:val="28"/>
        </w:rPr>
      </w:pPr>
      <w:r>
        <w:rPr>
          <w:rFonts w:eastAsia="Times New Roman"/>
          <w:sz w:val="28"/>
          <w:szCs w:val="28"/>
        </w:rPr>
        <w:t>Виконав</w:t>
      </w:r>
      <w:r>
        <w:rPr>
          <w:rFonts w:eastAsia="Calibri"/>
          <w:sz w:val="28"/>
          <w:szCs w:val="28"/>
        </w:rPr>
        <w:tab/>
        <w:tab/>
        <w:tab/>
        <w:tab/>
        <w:tab/>
        <w:tab/>
        <w:tab/>
        <w:tab/>
        <w:tab/>
      </w:r>
      <w:r>
        <w:rPr>
          <w:rFonts w:eastAsia="Times New Roman"/>
          <w:sz w:val="28"/>
          <w:szCs w:val="28"/>
        </w:rPr>
        <w:t xml:space="preserve">   Перевірив:    </w:t>
      </w:r>
    </w:p>
    <w:p>
      <w:pPr>
        <w:pStyle w:val="Normal"/>
        <w:spacing w:lineRule="auto" w:line="360"/>
        <w:ind w:left="-284" w:right="0" w:hanging="0"/>
        <w:rPr>
          <w:sz w:val="28"/>
          <w:szCs w:val="28"/>
        </w:rPr>
      </w:pPr>
      <w:r>
        <w:rPr>
          <w:rFonts w:eastAsia="Times New Roman"/>
          <w:sz w:val="28"/>
          <w:szCs w:val="28"/>
        </w:rPr>
        <w:t>студент групи ІП-11:</w:t>
      </w:r>
      <w:r>
        <w:rPr>
          <w:rFonts w:eastAsia="Calibri"/>
          <w:sz w:val="28"/>
          <w:szCs w:val="28"/>
        </w:rPr>
        <w:tab/>
        <w:tab/>
        <w:tab/>
        <w:tab/>
        <w:tab/>
        <w:tab/>
        <w:tab/>
      </w:r>
      <w:r>
        <w:rPr>
          <w:rFonts w:eastAsia="Times New Roman"/>
          <w:sz w:val="28"/>
          <w:szCs w:val="28"/>
        </w:rPr>
        <w:t xml:space="preserve">   Нестерук А. О</w:t>
      </w:r>
    </w:p>
    <w:p>
      <w:pPr>
        <w:pStyle w:val="Normal"/>
        <w:spacing w:lineRule="auto" w:line="360"/>
        <w:ind w:left="-284" w:right="0" w:hanging="0"/>
        <w:rPr>
          <w:sz w:val="28"/>
          <w:szCs w:val="28"/>
        </w:rPr>
      </w:pPr>
      <w:r>
        <w:rPr>
          <w:rFonts w:eastAsia="Times New Roman"/>
          <w:sz w:val="28"/>
          <w:szCs w:val="28"/>
        </w:rPr>
        <w:t>Панченко С. В.</w:t>
      </w:r>
    </w:p>
    <w:p>
      <w:pPr>
        <w:pStyle w:val="Normal"/>
        <w:spacing w:lineRule="auto" w:line="360"/>
        <w:ind w:left="-284" w:right="0" w:hanging="0"/>
        <w:rPr>
          <w:rFonts w:eastAsia="Times New Roman"/>
          <w:sz w:val="28"/>
          <w:szCs w:val="28"/>
        </w:rPr>
      </w:pPr>
      <w:r>
        <w:rPr>
          <w:rFonts w:eastAsia="Times New Roman"/>
          <w:sz w:val="28"/>
          <w:szCs w:val="28"/>
        </w:rPr>
      </w:r>
    </w:p>
    <w:p>
      <w:pPr>
        <w:pStyle w:val="Normal"/>
        <w:spacing w:lineRule="auto" w:line="360"/>
        <w:ind w:left="-284" w:right="0" w:hanging="0"/>
        <w:jc w:val="center"/>
        <w:rPr>
          <w:sz w:val="28"/>
          <w:szCs w:val="28"/>
        </w:rPr>
      </w:pPr>
      <w:r>
        <w:rPr>
          <w:rFonts w:eastAsia="Times New Roman"/>
          <w:sz w:val="28"/>
          <w:szCs w:val="28"/>
        </w:rPr>
        <w:t xml:space="preserve"> </w:t>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pStyle w:val="Normal"/>
        <w:spacing w:lineRule="auto" w:line="360"/>
        <w:ind w:left="-284" w:right="0" w:hanging="0"/>
        <w:rPr>
          <w:sz w:val="28"/>
          <w:szCs w:val="28"/>
        </w:rPr>
      </w:pPr>
      <w:r>
        <w:rPr>
          <w:sz w:val="28"/>
          <w:szCs w:val="28"/>
        </w:rPr>
      </w:r>
    </w:p>
    <w:p>
      <w:pPr>
        <w:sectPr>
          <w:type w:val="nextPage"/>
          <w:pgSz w:w="11906" w:h="16838"/>
          <w:pgMar w:left="1417" w:right="850" w:gutter="0" w:header="0" w:top="850" w:footer="0" w:bottom="850"/>
          <w:pgNumType w:fmt="decimal"/>
          <w:formProt w:val="false"/>
          <w:textDirection w:val="lrTb"/>
          <w:docGrid w:type="default" w:linePitch="360" w:charSpace="12288"/>
        </w:sectPr>
        <w:pStyle w:val="Normal"/>
        <w:spacing w:lineRule="auto" w:line="360" w:before="73" w:after="0"/>
        <w:ind w:left="-284" w:right="0" w:hanging="0"/>
        <w:jc w:val="center"/>
        <w:rPr/>
      </w:pPr>
      <w:r>
        <w:rPr>
          <w:sz w:val="28"/>
          <w:szCs w:val="28"/>
        </w:rPr>
        <w:t>Київ 2023</w:t>
      </w:r>
    </w:p>
    <w:p>
      <w:pPr>
        <w:pStyle w:val="TextBody"/>
        <w:spacing w:before="2" w:after="0"/>
        <w:rPr>
          <w:sz w:val="20"/>
        </w:rPr>
      </w:pPr>
      <w:r>
        <w:rPr>
          <w:sz w:val="20"/>
        </w:rPr>
      </w:r>
      <w:bookmarkStart w:id="0" w:name="__RefHeading___Toc5099_4033280663"/>
      <w:bookmarkStart w:id="1" w:name="__RefHeading___Toc5099_4033280663"/>
      <w:bookmarkEnd w:id="0"/>
    </w:p>
    <w:sdt>
      <w:sdtPr>
        <w:docPartObj>
          <w:docPartGallery w:val="Table of Contents"/>
          <w:docPartUnique w:val="true"/>
        </w:docPartObj>
      </w:sdtPr>
      <w:sdtContent>
        <w:p>
          <w:pPr>
            <w:pStyle w:val="ContentsHeading"/>
            <w:suppressLineNumbers/>
            <w:ind w:left="0" w:right="0" w:hanging="0"/>
            <w:jc w:val="center"/>
            <w:rPr>
              <w:rFonts w:ascii="Times New Roman" w:hAnsi="Times New Roman"/>
              <w:b w:val="false"/>
              <w:b w:val="false"/>
              <w:bCs/>
              <w:caps/>
              <w:sz w:val="32"/>
              <w:szCs w:val="32"/>
            </w:rPr>
          </w:pPr>
          <w:r>
            <w:rPr>
              <w:b w:val="false"/>
              <w:bCs/>
              <w:caps/>
              <w:sz w:val="32"/>
              <w:szCs w:val="32"/>
            </w:rPr>
            <w:t>Table of Contents</w:t>
          </w:r>
        </w:p>
        <w:p>
          <w:pPr>
            <w:pStyle w:val="Contents2"/>
            <w:tabs>
              <w:tab w:val="clear" w:pos="720"/>
              <w:tab w:val="right" w:pos="10486" w:leader="dot"/>
            </w:tabs>
            <w:rPr/>
          </w:pPr>
          <w:r>
            <w:fldChar w:fldCharType="begin"/>
          </w:r>
          <w:r>
            <w:rPr>
              <w:rStyle w:val="IndexLink"/>
            </w:rPr>
            <w:instrText xml:space="preserve"> TOC \f \o "1-9" \h</w:instrText>
          </w:r>
          <w:r>
            <w:rPr>
              <w:rStyle w:val="IndexLink"/>
            </w:rPr>
            <w:fldChar w:fldCharType="separate"/>
          </w:r>
          <w:hyperlink w:anchor="__RefHeading___Toc3319_204808571">
            <w:r>
              <w:rPr>
                <w:rStyle w:val="IndexLink"/>
              </w:rPr>
              <w:t>Мета лабораторної роботи</w:t>
              <w:tab/>
              <w:t>6</w:t>
            </w:r>
          </w:hyperlink>
        </w:p>
        <w:p>
          <w:pPr>
            <w:pStyle w:val="Contents2"/>
            <w:tabs>
              <w:tab w:val="clear" w:pos="720"/>
              <w:tab w:val="right" w:pos="10486" w:leader="dot"/>
            </w:tabs>
            <w:rPr/>
          </w:pPr>
          <w:hyperlink w:anchor="__RefHeading___Toc5937_3437555080">
            <w:r>
              <w:rPr>
                <w:rStyle w:val="IndexLink"/>
              </w:rPr>
              <w:t>Завдання</w:t>
              <w:tab/>
              <w:t>7</w:t>
            </w:r>
          </w:hyperlink>
          <w:r>
            <w:rPr>
              <w:rStyle w:val="IndexLink"/>
            </w:rPr>
            <w:fldChar w:fldCharType="end"/>
          </w:r>
        </w:p>
        <w:p>
          <w:pPr>
            <w:sectPr>
              <w:headerReference w:type="default" r:id="rId3"/>
              <w:type w:val="nextPage"/>
              <w:pgSz w:w="11906" w:h="16838"/>
              <w:pgMar w:left="1020" w:right="400" w:gutter="0" w:header="719" w:top="1020" w:footer="0" w:bottom="280"/>
              <w:pgNumType w:start="5" w:fmt="decimal"/>
              <w:formProt w:val="false"/>
              <w:textDirection w:val="lrTb"/>
              <w:docGrid w:type="default" w:linePitch="100" w:charSpace="4096"/>
            </w:sectPr>
          </w:pPr>
        </w:p>
      </w:sdtContent>
    </w:sdt>
    <w:p>
      <w:pPr>
        <w:pStyle w:val="Heading1"/>
        <w:rPr>
          <w:sz w:val="27"/>
        </w:rPr>
      </w:pPr>
      <w:bookmarkStart w:id="2" w:name="__RefHeading___Toc3319_204808571"/>
      <w:bookmarkEnd w:id="1"/>
      <w:r>
        <w:rPr/>
        <w:t>Мета лабораторної роботи</w:t>
      </w:r>
    </w:p>
    <w:p>
      <w:pPr>
        <w:pStyle w:val="Normal"/>
        <w:numPr>
          <w:ilvl w:val="0"/>
          <w:numId w:val="0"/>
        </w:numPr>
        <w:spacing w:lineRule="auto" w:line="360" w:before="60" w:after="160"/>
        <w:ind w:left="720" w:right="0" w:hanging="0"/>
        <w:jc w:val="both"/>
        <w:rPr/>
      </w:pPr>
      <w:r>
        <w:rPr>
          <w:rFonts w:cs="Times New Roman"/>
          <w:bCs/>
          <w:sz w:val="28"/>
          <w:szCs w:val="32"/>
          <w:lang w:val="en-US"/>
        </w:rPr>
        <w:t xml:space="preserve">Навчитись реалізовувати </w:t>
      </w:r>
      <w:r>
        <w:rPr>
          <w:rFonts w:cs="Times New Roman"/>
          <w:bCs/>
          <w:sz w:val="28"/>
          <w:szCs w:val="32"/>
          <w:lang w:val="en-US"/>
        </w:rPr>
        <w:t>навчання та проектування нейронної мережі.</w:t>
      </w:r>
    </w:p>
    <w:p>
      <w:pPr>
        <w:pStyle w:val="Heading1"/>
        <w:rPr>
          <w:sz w:val="28"/>
        </w:rPr>
      </w:pPr>
      <w:bookmarkStart w:id="3" w:name="__RefHeading___Toc5937_3437555080"/>
      <w:bookmarkEnd w:id="2"/>
      <w:r>
        <w:rPr/>
        <w:t>Завдання</w:t>
      </w:r>
    </w:p>
    <w:p>
      <w:pPr>
        <w:pStyle w:val="ListParagraph"/>
        <w:numPr>
          <w:ilvl w:val="0"/>
          <w:numId w:val="1"/>
        </w:numPr>
        <w:spacing w:lineRule="auto" w:line="360" w:before="0" w:after="0"/>
        <w:ind w:left="720" w:right="0" w:hanging="360"/>
        <w:contextualSpacing/>
        <w:jc w:val="both"/>
        <w:rPr/>
      </w:pPr>
      <w:r>
        <w:rPr>
          <w:sz w:val="28"/>
          <w:szCs w:val="28"/>
          <w:lang w:val="uk-UA"/>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r>
    </w:p>
    <w:p>
      <w:pPr>
        <w:pStyle w:val="ListParagraph"/>
        <w:numPr>
          <w:ilvl w:val="0"/>
          <w:numId w:val="1"/>
        </w:numPr>
        <w:spacing w:lineRule="auto" w:line="360" w:before="0" w:after="0"/>
        <w:ind w:left="720" w:right="0" w:hanging="360"/>
        <w:contextualSpacing/>
        <w:jc w:val="both"/>
        <w:rPr/>
      </w:pPr>
      <w:r>
        <w:rPr>
          <w:sz w:val="28"/>
          <w:szCs w:val="28"/>
          <w:lang w:val="uk-UA"/>
        </w:rPr>
        <w:t>Спроектувати i розробити нейронну мережу на основi таких наборiв даних iмплементованих в Keras. Потрiбно розробити архiтектуру нейронної мережi, навчити її на тестових прикладах, i продемонструвати її роботу на кiлькох зображеннях.</w:t>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r>
    </w:p>
    <w:p>
      <w:pPr>
        <w:pStyle w:val="Heading1"/>
        <w:jc w:val="center"/>
      </w:pPr>
      <w:r>
        <w:t>Завдання</w:t>
      </w:r>
    </w:p>
    <w:p>
      <w:pPr>
        <w:pStyle w:val="Heading2"/>
      </w:pPr>
      <w:r>
        <w:rPr>
          <w:rFonts w:ascii="Times New Roman" w:hAnsi="Times New Roman"/>
          <w:color w:val="000000"/>
          <w:sz w:val="28"/>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28 * 28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6517"/>
            <wp:docPr id="2" name="Picture 1"/>
            <wp:cNvGraphicFramePr>
              <a:graphicFrameLocks noChangeAspect="1"/>
            </wp:cNvGraphicFramePr>
            <a:graphic>
              <a:graphicData uri="http://schemas.openxmlformats.org/drawingml/2006/picture">
                <pic:pic>
                  <pic:nvPicPr>
                    <pic:cNvPr id="2" name="1.png"/>
                    <pic:cNvPicPr/>
                  </pic:nvPicPr>
                  <pic:blipFill>
                    <a:blip r:embed="rId9"/>
                    <a:stretch>
                      <a:fillRect/>
                    </a:stretch>
                  </pic:blipFill>
                  <pic:spPr>
                    <a:xfrm>
                      <a:off x="0" y="0"/>
                      <a:ext cx="5372100" cy="376517"/>
                    </a:xfrm>
                    <a:prstGeom prst="rect"/>
                  </pic:spPr>
                </pic:pic>
              </a:graphicData>
            </a:graphic>
          </wp:inline>
        </w:drawing>
      </w:r>
      <w:r>
        <w:rPr>
          <w:rFonts w:ascii="Times New Roman" w:hAnsi="Times New Roman"/>
          <w:color w:val="000000"/>
          <w:sz w:val="28"/>
        </w:rPr>
        <w:br/>
        <w:br/>
        <w:t>Рисунок 3.1 - Завантаження датасету MNIST</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666129"/>
            <wp:docPr id="3" name="Picture 2"/>
            <wp:cNvGraphicFramePr>
              <a:graphicFrameLocks noChangeAspect="1"/>
            </wp:cNvGraphicFramePr>
            <a:graphic>
              <a:graphicData uri="http://schemas.openxmlformats.org/drawingml/2006/picture">
                <pic:pic>
                  <pic:nvPicPr>
                    <pic:cNvPr id="3" name="2.png"/>
                    <pic:cNvPicPr/>
                  </pic:nvPicPr>
                  <pic:blipFill>
                    <a:blip r:embed="rId10"/>
                    <a:stretch>
                      <a:fillRect/>
                    </a:stretch>
                  </pic:blipFill>
                  <pic:spPr>
                    <a:xfrm>
                      <a:off x="0" y="0"/>
                      <a:ext cx="5372100" cy="4666129"/>
                    </a:xfrm>
                    <a:prstGeom prst="rect"/>
                  </pic:spPr>
                </pic:pic>
              </a:graphicData>
            </a:graphic>
          </wp:inline>
        </w:drawing>
      </w:r>
      <w:r>
        <w:rPr>
          <w:rFonts w:ascii="Times New Roman" w:hAnsi="Times New Roman"/>
          <w:color w:val="000000"/>
          <w:sz w:val="28"/>
        </w:rPr>
        <w:br/>
        <w:br/>
        <w:t>Рисунок 3.2 -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 Оскільки маємо колір, то зрозуміло, що його можна закодувати у вигляді байта, пригадуючи RGB, де є 255 * 255 * 255 кольорів для червоного, зеленого, блакитного кольорів. Тому треба розділити датасет на навчальний та тестові набори і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605117"/>
            <wp:docPr id="4" name="Picture 3"/>
            <wp:cNvGraphicFramePr>
              <a:graphicFrameLocks noChangeAspect="1"/>
            </wp:cNvGraphicFramePr>
            <a:graphic>
              <a:graphicData uri="http://schemas.openxmlformats.org/drawingml/2006/picture">
                <pic:pic>
                  <pic:nvPicPr>
                    <pic:cNvPr id="4" name="3.png"/>
                    <pic:cNvPicPr/>
                  </pic:nvPicPr>
                  <pic:blipFill>
                    <a:blip r:embed="rId11"/>
                    <a:stretch>
                      <a:fillRect/>
                    </a:stretch>
                  </pic:blipFill>
                  <pic:spPr>
                    <a:xfrm>
                      <a:off x="0" y="0"/>
                      <a:ext cx="5372100" cy="605117"/>
                    </a:xfrm>
                    <a:prstGeom prst="rect"/>
                  </pic:spPr>
                </pic:pic>
              </a:graphicData>
            </a:graphic>
          </wp:inline>
        </w:drawing>
      </w:r>
      <w:r>
        <w:rPr>
          <w:rFonts w:ascii="Times New Roman" w:hAnsi="Times New Roman"/>
          <w:color w:val="000000"/>
          <w:sz w:val="28"/>
        </w:rPr>
        <w:br/>
        <w:br/>
        <w:t>Рисунок 3.3 - Розбиття на навчальні та тестові дані і їхня нормалізація</w:t>
        <w:br/>
      </w:r>
    </w:p>
    <w:p>
      <w:pPr>
        <w:spacing w:line="360" w:lineRule="auto"/>
        <w:ind w:firstLine="708" w:right="445"/>
      </w:pPr>
      <w:r>
        <w:rPr>
          <w:rFonts w:ascii="Times New Roman" w:hAnsi="Times New Roman"/>
          <w:color w:val="000000"/>
          <w:sz w:val="28"/>
        </w:rPr>
        <w:t>У результаті маємо, що кожне зображення - це вектор з 784 елементів від 0 до 1.</w:t>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 Після цього передамо нейронній мережі навчальні дані train_images та train_labesls. Так мережа навчиться зіставлятии зображення з мітками. to_categorical - функція, що дозволяє перетворити масив NumPy, що містить числа різних категорій, у матрицю, яка має двійкові значення та має стовпці, що дорівнюють кількості категорій у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5" name="Picture 4"/>
            <wp:cNvGraphicFramePr>
              <a:graphicFrameLocks noChangeAspect="1"/>
            </wp:cNvGraphicFramePr>
            <a:graphic>
              <a:graphicData uri="http://schemas.openxmlformats.org/drawingml/2006/picture">
                <pic:pic>
                  <pic:nvPicPr>
                    <pic:cNvPr id="5" name="4.png"/>
                    <pic:cNvPicPr/>
                  </pic:nvPicPr>
                  <pic:blipFill>
                    <a:blip r:embed="rId1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3.4 - Підготування міток</w:t>
        <w:br/>
      </w:r>
    </w:p>
    <w:p>
      <w:pPr>
        <w:spacing w:line="360" w:lineRule="auto"/>
        <w:ind w:firstLine="708" w:right="445"/>
      </w:pPr>
      <w:r>
        <w:rPr>
          <w:rFonts w:ascii="Times New Roman" w:hAnsi="Times New Roman"/>
          <w:color w:val="000000"/>
          <w:sz w:val="28"/>
        </w:rPr>
        <w:t>Оберемо архітектуру моделі у вигляді Sequential, оскільки вона є простою послідовністю шарів - вихідного шару, який складається із 28 * 28 = 784 нейронів, тобто кожному пікселю зображення відповідає один нейрон. За допомогою методу add створимо прихований шар, який є функцією, на вхід якої подається тензор і на виході отримується тензор, можливо, іншого розміру. Використаємо щільні шари, де кожен нейрон одного шару зв'язаний з нейроном іншого. Прихований шар має 512 нейронів, вихідний - 10. Функціями активації є relu та softmax.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6" name="Picture 5"/>
            <wp:cNvGraphicFramePr>
              <a:graphicFrameLocks noChangeAspect="1"/>
            </wp:cNvGraphicFramePr>
            <a:graphic>
              <a:graphicData uri="http://schemas.openxmlformats.org/drawingml/2006/picture">
                <pic:pic>
                  <pic:nvPicPr>
                    <pic:cNvPr id="6" name="5.png"/>
                    <pic:cNvPicPr/>
                  </pic:nvPicPr>
                  <pic:blipFill>
                    <a:blip r:embed="rId13"/>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3.5 -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три параметри.</w:t>
      </w:r>
    </w:p>
    <w:p>
      <w:pPr>
        <w:spacing w:line="360" w:lineRule="auto"/>
        <w:ind w:firstLine="708" w:right="445"/>
      </w:pPr>
      <w:r>
        <w:rPr>
          <w:rFonts w:ascii="Times New Roman" w:hAnsi="Times New Roman"/>
          <w:color w:val="000000"/>
          <w:sz w:val="28"/>
        </w:rPr>
        <w:t>По-перше, оптимізатор - це конкретний алгоритм, що буде оновлювати ваги в процесі навчання.</w:t>
      </w:r>
    </w:p>
    <w:p>
      <w:pPr>
        <w:spacing w:line="360" w:lineRule="auto"/>
        <w:ind w:firstLine="708" w:right="445"/>
      </w:pPr>
      <w:r>
        <w:rPr>
          <w:rFonts w:ascii="Times New Roman" w:hAnsi="Times New Roman"/>
          <w:color w:val="000000"/>
          <w:sz w:val="28"/>
        </w:rPr>
        <w:t>По-друге, функція втрат - функція, яку оптимізатор використовує для оцінювання якості та коригування навчання.</w:t>
      </w:r>
    </w:p>
    <w:p>
      <w:pPr>
        <w:spacing w:line="360" w:lineRule="auto"/>
        <w:ind w:firstLine="708" w:right="445"/>
      </w:pPr>
      <w:r>
        <w:rPr>
          <w:rFonts w:ascii="Times New Roman" w:hAnsi="Times New Roman"/>
          <w:color w:val="000000"/>
          <w:sz w:val="28"/>
        </w:rPr>
        <w:t>По-третє, метрики - об'єкти, що оцінюють результати навчання за такими параметрами як точність, коректність, повнота.</w:t>
      </w:r>
    </w:p>
    <w:p>
      <w:pPr>
        <w:spacing w:line="360" w:lineRule="auto"/>
        <w:ind w:firstLine="708" w:right="445"/>
      </w:pPr>
      <w:r>
        <w:rPr>
          <w:rFonts w:ascii="Times New Roman" w:hAnsi="Times New Roman"/>
          <w:color w:val="000000"/>
          <w:sz w:val="28"/>
        </w:rPr>
        <w:t>Після визначення цих параметрів процес компіляції виконується методом .compile(). Оскільки ми вирішуємо задачу класифікації із багатьма класами, то використаємо такі параметри.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7" name="Picture 6"/>
            <wp:cNvGraphicFramePr>
              <a:graphicFrameLocks noChangeAspect="1"/>
            </wp:cNvGraphicFramePr>
            <a:graphic>
              <a:graphicData uri="http://schemas.openxmlformats.org/drawingml/2006/picture">
                <pic:pic>
                  <pic:nvPicPr>
                    <pic:cNvPr id="7" name="6.png"/>
                    <pic:cNvPicPr/>
                  </pic:nvPicPr>
                  <pic:blipFill>
                    <a:blip r:embed="rId14"/>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3.6 - Компіляція моделі</w:t>
        <w:br/>
      </w:r>
    </w:p>
    <w:p>
      <w:pPr>
        <w:spacing w:line="360" w:lineRule="auto"/>
        <w:ind w:firstLine="708" w:right="445"/>
      </w:pPr>
      <w:r>
        <w:rPr>
          <w:rFonts w:ascii="Times New Roman" w:hAnsi="Times New Roman"/>
          <w:color w:val="000000"/>
          <w:sz w:val="28"/>
        </w:rPr>
        <w:t>Навчання моделі. Викличемо метод fit для навчання, де процес адаптації відбувається у подання пакетів фіксованого розміру до моделі, яка ітеративно підганяє вагові коефіцієнти відповідно до виставлених міток з файлу міток. Кожна ітерація є епохою. За кожної епохи виправляється порушення відгуків новими змінними вагових коефіцієнтів.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8" name="Picture 7"/>
            <wp:cNvGraphicFramePr>
              <a:graphicFrameLocks noChangeAspect="1"/>
            </wp:cNvGraphicFramePr>
            <a:graphic>
              <a:graphicData uri="http://schemas.openxmlformats.org/drawingml/2006/picture">
                <pic:pic>
                  <pic:nvPicPr>
                    <pic:cNvPr id="8" name="7.png"/>
                    <pic:cNvPicPr/>
                  </pic:nvPicPr>
                  <pic:blipFill>
                    <a:blip r:embed="rId15"/>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3.7 -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9" name="Picture 8"/>
            <wp:cNvGraphicFramePr>
              <a:graphicFrameLocks noChangeAspect="1"/>
            </wp:cNvGraphicFramePr>
            <a:graphic>
              <a:graphicData uri="http://schemas.openxmlformats.org/drawingml/2006/picture">
                <pic:pic>
                  <pic:nvPicPr>
                    <pic:cNvPr id="9" name="8.png"/>
                    <pic:cNvPicPr/>
                  </pic:nvPicPr>
                  <pic:blipFill>
                    <a:blip r:embed="rId16"/>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3.8 -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10" name="Picture 9"/>
            <wp:cNvGraphicFramePr>
              <a:graphicFrameLocks noChangeAspect="1"/>
            </wp:cNvGraphicFramePr>
            <a:graphic>
              <a:graphicData uri="http://schemas.openxmlformats.org/drawingml/2006/picture">
                <pic:pic>
                  <pic:nvPicPr>
                    <pic:cNvPr id="10" name="9.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3.9 -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1" name="Picture 10"/>
            <wp:cNvGraphicFramePr>
              <a:graphicFrameLocks noChangeAspect="1"/>
            </wp:cNvGraphicFramePr>
            <a:graphic>
              <a:graphicData uri="http://schemas.openxmlformats.org/drawingml/2006/picture">
                <pic:pic>
                  <pic:nvPicPr>
                    <pic:cNvPr id="11" name="10.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3.10 -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 Картинки не стиснені, імпортуємо клас Image з модуля IPython для відображення.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7329"/>
            <wp:docPr id="12" name="Picture 11"/>
            <wp:cNvGraphicFramePr>
              <a:graphicFrameLocks noChangeAspect="1"/>
            </wp:cNvGraphicFramePr>
            <a:graphic>
              <a:graphicData uri="http://schemas.openxmlformats.org/drawingml/2006/picture">
                <pic:pic>
                  <pic:nvPicPr>
                    <pic:cNvPr id="12" name="11.png"/>
                    <pic:cNvPicPr/>
                  </pic:nvPicPr>
                  <pic:blipFill>
                    <a:blip r:embed="rId19"/>
                    <a:stretch>
                      <a:fillRect/>
                    </a:stretch>
                  </pic:blipFill>
                  <pic:spPr>
                    <a:xfrm>
                      <a:off x="0" y="0"/>
                      <a:ext cx="5372100" cy="2837329"/>
                    </a:xfrm>
                    <a:prstGeom prst="rect"/>
                  </pic:spPr>
                </pic:pic>
              </a:graphicData>
            </a:graphic>
          </wp:inline>
        </w:drawing>
      </w:r>
      <w:r>
        <w:rPr>
          <w:rFonts w:ascii="Times New Roman" w:hAnsi="Times New Roman"/>
          <w:color w:val="000000"/>
          <w:sz w:val="28"/>
        </w:rPr>
        <w:br/>
        <w:br/>
        <w:t>Рисунок 3.11 - Тестові зображення</w:t>
        <w:br/>
      </w:r>
    </w:p>
    <w:p>
      <w:pPr>
        <w:spacing w:line="360" w:lineRule="auto"/>
        <w:ind w:firstLine="708" w:right="445"/>
      </w:pPr>
      <w:r>
        <w:rPr>
          <w:rFonts w:ascii="Times New Roman" w:hAnsi="Times New Roman"/>
          <w:color w:val="000000"/>
          <w:sz w:val="28"/>
        </w:rPr>
        <w:t>Завантажимо їх в OpenCV як сіре зображення і отримуємо дані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39888"/>
            <wp:docPr id="13" name="Picture 12"/>
            <wp:cNvGraphicFramePr>
              <a:graphicFrameLocks noChangeAspect="1"/>
            </wp:cNvGraphicFramePr>
            <a:graphic>
              <a:graphicData uri="http://schemas.openxmlformats.org/drawingml/2006/picture">
                <pic:pic>
                  <pic:nvPicPr>
                    <pic:cNvPr id="13" name="12.png"/>
                    <pic:cNvPicPr/>
                  </pic:nvPicPr>
                  <pic:blipFill>
                    <a:blip r:embed="rId20"/>
                    <a:stretch>
                      <a:fillRect/>
                    </a:stretch>
                  </pic:blipFill>
                  <pic:spPr>
                    <a:xfrm>
                      <a:off x="0" y="0"/>
                      <a:ext cx="5372100" cy="3139888"/>
                    </a:xfrm>
                    <a:prstGeom prst="rect"/>
                  </pic:spPr>
                </pic:pic>
              </a:graphicData>
            </a:graphic>
          </wp:inline>
        </w:drawing>
      </w:r>
      <w:r>
        <w:rPr>
          <w:rFonts w:ascii="Times New Roman" w:hAnsi="Times New Roman"/>
          <w:color w:val="000000"/>
          <w:sz w:val="28"/>
        </w:rPr>
        <w:br/>
        <w:br/>
        <w:t>Рисунок 3.12 -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32111"/>
            <wp:docPr id="14" name="Picture 13"/>
            <wp:cNvGraphicFramePr>
              <a:graphicFrameLocks noChangeAspect="1"/>
            </wp:cNvGraphicFramePr>
            <a:graphic>
              <a:graphicData uri="http://schemas.openxmlformats.org/drawingml/2006/picture">
                <pic:pic>
                  <pic:nvPicPr>
                    <pic:cNvPr id="14" name="13.png"/>
                    <pic:cNvPicPr/>
                  </pic:nvPicPr>
                  <pic:blipFill>
                    <a:blip r:embed="rId21"/>
                    <a:stretch>
                      <a:fillRect/>
                    </a:stretch>
                  </pic:blipFill>
                  <pic:spPr>
                    <a:xfrm>
                      <a:off x="0" y="0"/>
                      <a:ext cx="5372100" cy="1432111"/>
                    </a:xfrm>
                    <a:prstGeom prst="rect"/>
                  </pic:spPr>
                </pic:pic>
              </a:graphicData>
            </a:graphic>
          </wp:inline>
        </w:drawing>
      </w:r>
      <w:r>
        <w:rPr>
          <w:rFonts w:ascii="Times New Roman" w:hAnsi="Times New Roman"/>
          <w:color w:val="000000"/>
          <w:sz w:val="28"/>
        </w:rPr>
        <w:br/>
        <w:br/>
        <w:t>Рисунок 3.13 -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успішну роботу нейронної мережі. Це означає, що набір даних, на якому вона тренувала, був якісним. До того ж параметри були підібрані правильно, а саме: optimizer='rmsprop', loss='categorical_crossentropy', metrics='accuracy', - які чудово підходять для задач класифікації із багатьма класами, наприклад множина цифр, де кожний елемент - окремий клас зображень. Однак, для повної оцінки роботи мережі потрібно провести тестування на більш широкому діапазоні зображень цифр та провести аналіз результатів.</w:t>
      </w:r>
    </w:p>
    <w:p>
      <w:pPr>
        <w:pStyle w:val="Heading2"/>
      </w:pPr>
      <w:r>
        <w:rPr>
          <w:rFonts w:ascii="Times New Roman" w:hAnsi="Times New Roman"/>
          <w:color w:val="000000"/>
          <w:sz w:val="28"/>
        </w:rPr>
        <w:t>Спроектувати i розробити нейронну мережу на основi набору даних Cifar10</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26994"/>
            <wp:docPr id="15" name="Picture 14"/>
            <wp:cNvGraphicFramePr>
              <a:graphicFrameLocks noChangeAspect="1"/>
            </wp:cNvGraphicFramePr>
            <a:graphic>
              <a:graphicData uri="http://schemas.openxmlformats.org/drawingml/2006/picture">
                <pic:pic>
                  <pic:nvPicPr>
                    <pic:cNvPr id="15" name="14.png"/>
                    <pic:cNvPicPr/>
                  </pic:nvPicPr>
                  <pic:blipFill>
                    <a:blip r:embed="rId22"/>
                    <a:stretch>
                      <a:fillRect/>
                    </a:stretch>
                  </pic:blipFill>
                  <pic:spPr>
                    <a:xfrm>
                      <a:off x="0" y="0"/>
                      <a:ext cx="5372100" cy="826994"/>
                    </a:xfrm>
                    <a:prstGeom prst="rect"/>
                  </pic:spPr>
                </pic:pic>
              </a:graphicData>
            </a:graphic>
          </wp:inline>
        </w:drawing>
      </w:r>
      <w:r>
        <w:rPr>
          <w:rFonts w:ascii="Times New Roman" w:hAnsi="Times New Roman"/>
          <w:color w:val="000000"/>
          <w:sz w:val="28"/>
        </w:rPr>
        <w:br/>
        <w:br/>
        <w:t>Рисунок 3.14 - Завантаження датасету Cifar10</w:t>
        <w:br/>
      </w:r>
    </w:p>
    <w:p>
      <w:pPr>
        <w:spacing w:line="360" w:lineRule="auto"/>
        <w:ind w:firstLine="708" w:right="445"/>
      </w:pPr>
      <w:r>
        <w:rPr>
          <w:rFonts w:ascii="Times New Roman" w:hAnsi="Times New Roman"/>
          <w:color w:val="000000"/>
          <w:sz w:val="28"/>
        </w:rPr>
        <w:t>Змінимо розмірність y_train, оскільки він є двовимірним масивом, у якому кожен рядок має лише один елемент. Тож приберемо цю незручність і перетворимо його в одновимірний масив.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6" name="Picture 15"/>
            <wp:cNvGraphicFramePr>
              <a:graphicFrameLocks noChangeAspect="1"/>
            </wp:cNvGraphicFramePr>
            <a:graphic>
              <a:graphicData uri="http://schemas.openxmlformats.org/drawingml/2006/picture">
                <pic:pic>
                  <pic:nvPicPr>
                    <pic:cNvPr id="16" name="15.png"/>
                    <pic:cNvPicPr/>
                  </pic:nvPicPr>
                  <pic:blipFill>
                    <a:blip r:embed="rId23"/>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3.15 - Перетворення y_train в одновимірний масив</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7" name="Picture 16"/>
            <wp:cNvGraphicFramePr>
              <a:graphicFrameLocks noChangeAspect="1"/>
            </wp:cNvGraphicFramePr>
            <a:graphic>
              <a:graphicData uri="http://schemas.openxmlformats.org/drawingml/2006/picture">
                <pic:pic>
                  <pic:nvPicPr>
                    <pic:cNvPr id="17" name="16.png"/>
                    <pic:cNvPicPr/>
                  </pic:nvPicPr>
                  <pic:blipFill>
                    <a:blip r:embed="rId24"/>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3.16 -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18" name="Picture 17"/>
            <wp:cNvGraphicFramePr>
              <a:graphicFrameLocks noChangeAspect="1"/>
            </wp:cNvGraphicFramePr>
            <a:graphic>
              <a:graphicData uri="http://schemas.openxmlformats.org/drawingml/2006/picture">
                <pic:pic>
                  <pic:nvPicPr>
                    <pic:cNvPr id="18" name="17.png"/>
                    <pic:cNvPicPr/>
                  </pic:nvPicPr>
                  <pic:blipFill>
                    <a:blip r:embed="rId25"/>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3.17 - Зображення перших двадцяти п'яти елементів</w:t>
        <w:br/>
      </w:r>
    </w:p>
    <w:p>
      <w:pPr>
        <w:spacing w:line="360" w:lineRule="auto"/>
        <w:ind w:firstLine="708" w:right="445"/>
      </w:pPr>
      <w:r>
        <w:rPr>
          <w:rFonts w:ascii="Times New Roman" w:hAnsi="Times New Roman"/>
          <w:color w:val="000000"/>
          <w:sz w:val="28"/>
        </w:rPr>
        <w:t>Нормалізовуємо датасет, щоб отримати значення в інтервалі від [0, 1]. Оскільки маємо колір, то треба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9" name="Picture 18"/>
            <wp:cNvGraphicFramePr>
              <a:graphicFrameLocks noChangeAspect="1"/>
            </wp:cNvGraphicFramePr>
            <a:graphic>
              <a:graphicData uri="http://schemas.openxmlformats.org/drawingml/2006/picture">
                <pic:pic>
                  <pic:nvPicPr>
                    <pic:cNvPr id="19" name="18.png"/>
                    <pic:cNvPicPr/>
                  </pic:nvPicPr>
                  <pic:blipFill>
                    <a:blip r:embed="rId2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3.18 -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має по 64 нейрони.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t>Функціями активації є relu та softmax. Використаємо Flatten для перетворення багатовимірних вхідних данних до одновимірних.</w:t>
      </w:r>
    </w:p>
    <w:p>
      <w:pPr>
        <w:spacing w:line="360" w:lineRule="auto"/>
        <w:ind w:firstLine="708" w:right="445"/>
      </w:pPr>
      <w:r>
        <w:rPr>
          <w:rFonts w:ascii="Times New Roman" w:hAnsi="Times New Roman"/>
          <w:color w:val="000000"/>
          <w:sz w:val="28"/>
        </w:rPr>
        <w:t>Використаємо паттерн CNN( Convolutional Neural Network ) - це мережа, яка є одним із методів класифікації та розпізнавання зображень у нейронних мережах. Вона призначена для обробки даних кількома шарами масивів. Цей тип нейронної мережі використовується в таких програмах, як розпізнавання зображень. Основна відмінність між CNN та іншими нейронними мережами полягає в тому, що CNN приймає вхідні дані як двовимірний масив. І він працює безпосередньо з зображеннями, а не зосереджується на виділенні ознак, як це роблять інші нейронні мережі.</w:t>
      </w:r>
    </w:p>
    <w:p>
      <w:pPr>
        <w:spacing w:line="360" w:lineRule="auto"/>
        <w:ind w:firstLine="708" w:right="445"/>
      </w:pPr>
      <w:r>
        <w:rPr>
          <w:rFonts w:ascii="Times New Roman" w:hAnsi="Times New Roman"/>
          <w:color w:val="000000"/>
          <w:sz w:val="28"/>
        </w:rPr>
        <w:t>Convolutional Neural Networks мають 4 шари: convolutional, relu шар, pooling, fully connected.</w:t>
      </w:r>
    </w:p>
    <w:p>
      <w:pPr>
        <w:spacing w:line="360" w:lineRule="auto"/>
        <w:ind w:firstLine="708" w:right="445"/>
      </w:pPr>
      <w:r>
        <w:rPr>
          <w:rFonts w:ascii="Times New Roman" w:hAnsi="Times New Roman"/>
          <w:color w:val="000000"/>
          <w:sz w:val="28"/>
        </w:rPr>
        <w:t>Початковий крок у вилученні функцій із вхідного зображення виконується згортковим шаром( convolutional layer ). Використовуючи вхідну матрицю, згортковий рівень підтримує зв’язок між пікселями під час вивчення характеристик зображення. Цей математичний процес включає два входи: матрицю зображення та ядро або фільтр.</w:t>
      </w:r>
    </w:p>
    <w:p>
      <w:pPr>
        <w:spacing w:line="360" w:lineRule="auto"/>
        <w:ind w:firstLine="708" w:right="445"/>
      </w:pPr>
      <w:r>
        <w:rPr>
          <w:rFonts w:ascii="Times New Roman" w:hAnsi="Times New Roman"/>
          <w:color w:val="000000"/>
          <w:sz w:val="28"/>
        </w:rPr>
        <w:t>Функція активації Rectified Linear Unit (ReLU) запускає вузол лише тоді, коли вхід перевищує певний поріг. Коли вхід нижче нуля, вихід дорівнює нулю; однак, як тільки він перевищує поріг, він зберігає лінійний зв'язок із залежною змінною.</w:t>
      </w:r>
    </w:p>
    <w:p>
      <w:pPr>
        <w:spacing w:line="360" w:lineRule="auto"/>
        <w:ind w:firstLine="708" w:right="445"/>
      </w:pPr>
      <w:r>
        <w:rPr>
          <w:rFonts w:ascii="Times New Roman" w:hAnsi="Times New Roman"/>
          <w:color w:val="000000"/>
          <w:sz w:val="28"/>
        </w:rPr>
        <w:t>Під час попередньої обробки зображення шар об’єднання( pooling layer ) є ключовим компонентом, який допомагає зменшити параметри зображення, коли воно стає надмірно великим. Це «зменшення масштабу» зображення досягається шляхом об’єднання, яке можна розглядати як стиснення зображення для зменшення його щільності, подібно до його зменшення.</w:t>
      </w:r>
    </w:p>
    <w:p>
      <w:pPr>
        <w:spacing w:line="360" w:lineRule="auto"/>
        <w:ind w:firstLine="708" w:right="445"/>
      </w:pPr>
      <w:r>
        <w:rPr>
          <w:rFonts w:ascii="Times New Roman" w:hAnsi="Times New Roman"/>
          <w:color w:val="000000"/>
          <w:sz w:val="28"/>
        </w:rPr>
        <w:t>Максимальне об’єднання( max pooling ) — це процес дискретизації на основі вибірки. Основна мета максимального об’єднання полягає в тому, щоб зменшити масштаб представлення вхідних даних, зменшивши його розмірність і дозволивши зробити припущення щодо функції, що міститься в групуванні підобласті.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512794"/>
            <wp:docPr id="20" name="Picture 19"/>
            <wp:cNvGraphicFramePr>
              <a:graphicFrameLocks noChangeAspect="1"/>
            </wp:cNvGraphicFramePr>
            <a:graphic>
              <a:graphicData uri="http://schemas.openxmlformats.org/drawingml/2006/picture">
                <pic:pic>
                  <pic:nvPicPr>
                    <pic:cNvPr id="20" name="19.png"/>
                    <pic:cNvPicPr/>
                  </pic:nvPicPr>
                  <pic:blipFill>
                    <a:blip r:embed="rId27"/>
                    <a:stretch>
                      <a:fillRect/>
                    </a:stretch>
                  </pic:blipFill>
                  <pic:spPr>
                    <a:xfrm>
                      <a:off x="0" y="0"/>
                      <a:ext cx="5372100" cy="1512794"/>
                    </a:xfrm>
                    <a:prstGeom prst="rect"/>
                  </pic:spPr>
                </pic:pic>
              </a:graphicData>
            </a:graphic>
          </wp:inline>
        </w:drawing>
      </w:r>
      <w:r>
        <w:rPr>
          <w:rFonts w:ascii="Times New Roman" w:hAnsi="Times New Roman"/>
          <w:color w:val="000000"/>
          <w:sz w:val="28"/>
        </w:rPr>
        <w:br/>
        <w:br/>
        <w:t>Рисунок 3.19 -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pPr>
        <w:spacing w:line="360" w:lineRule="auto"/>
        <w:ind w:firstLine="708" w:right="445"/>
      </w:pPr>
      <w:r>
        <w:rPr>
          <w:rFonts w:ascii="Times New Roman" w:hAnsi="Times New Roman"/>
          <w:color w:val="000000"/>
          <w:sz w:val="28"/>
        </w:rPr>
        <w:t>Використаємо оптимізатор "adam", який працює на основі градієнтного спуску. У якості функції втрат використаємо Sparse Categorical Crossentropy, у якій передбачені ймовірності порівнюються з істинними мітками, де істинні мітки є цілими числами, що відповідають індексу правильного класу. Це на відміну від категоріальної крос-ентропії, де істинні мітки є векторами, закодованими одним способом.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1" name="Picture 20"/>
            <wp:cNvGraphicFramePr>
              <a:graphicFrameLocks noChangeAspect="1"/>
            </wp:cNvGraphicFramePr>
            <a:graphic>
              <a:graphicData uri="http://schemas.openxmlformats.org/drawingml/2006/picture">
                <pic:pic>
                  <pic:nvPicPr>
                    <pic:cNvPr id="21" name="20.png"/>
                    <pic:cNvPicPr/>
                  </pic:nvPicPr>
                  <pic:blipFill>
                    <a:blip r:embed="rId28"/>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3.20 -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294529"/>
            <wp:docPr id="22" name="Picture 21"/>
            <wp:cNvGraphicFramePr>
              <a:graphicFrameLocks noChangeAspect="1"/>
            </wp:cNvGraphicFramePr>
            <a:graphic>
              <a:graphicData uri="http://schemas.openxmlformats.org/drawingml/2006/picture">
                <pic:pic>
                  <pic:nvPicPr>
                    <pic:cNvPr id="22" name="21.png"/>
                    <pic:cNvPicPr/>
                  </pic:nvPicPr>
                  <pic:blipFill>
                    <a:blip r:embed="rId29"/>
                    <a:stretch>
                      <a:fillRect/>
                    </a:stretch>
                  </pic:blipFill>
                  <pic:spPr>
                    <a:xfrm>
                      <a:off x="0" y="0"/>
                      <a:ext cx="5372100" cy="3294529"/>
                    </a:xfrm>
                    <a:prstGeom prst="rect"/>
                  </pic:spPr>
                </pic:pic>
              </a:graphicData>
            </a:graphic>
          </wp:inline>
        </w:drawing>
      </w:r>
      <w:r>
        <w:rPr>
          <w:rFonts w:ascii="Times New Roman" w:hAnsi="Times New Roman"/>
          <w:color w:val="000000"/>
          <w:sz w:val="28"/>
        </w:rPr>
        <w:br/>
        <w:br/>
        <w:t>Рисунок 3.21 -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23" name="Picture 22"/>
            <wp:cNvGraphicFramePr>
              <a:graphicFrameLocks noChangeAspect="1"/>
            </wp:cNvGraphicFramePr>
            <a:graphic>
              <a:graphicData uri="http://schemas.openxmlformats.org/drawingml/2006/picture">
                <pic:pic>
                  <pic:nvPicPr>
                    <pic:cNvPr id="23" name="22.png"/>
                    <pic:cNvPicPr/>
                  </pic:nvPicPr>
                  <pic:blipFill>
                    <a:blip r:embed="rId30"/>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3.22 -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24" name="Picture 23"/>
            <wp:cNvGraphicFramePr>
              <a:graphicFrameLocks noChangeAspect="1"/>
            </wp:cNvGraphicFramePr>
            <a:graphic>
              <a:graphicData uri="http://schemas.openxmlformats.org/drawingml/2006/picture">
                <pic:pic>
                  <pic:nvPicPr>
                    <pic:cNvPr id="24" name="23.png"/>
                    <pic:cNvPicPr/>
                  </pic:nvPicPr>
                  <pic:blipFill>
                    <a:blip r:embed="rId31"/>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3.23 -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25" name="Picture 24"/>
            <wp:cNvGraphicFramePr>
              <a:graphicFrameLocks noChangeAspect="1"/>
            </wp:cNvGraphicFramePr>
            <a:graphic>
              <a:graphicData uri="http://schemas.openxmlformats.org/drawingml/2006/picture">
                <pic:pic>
                  <pic:nvPicPr>
                    <pic:cNvPr id="25" name="24.png"/>
                    <pic:cNvPicPr/>
                  </pic:nvPicPr>
                  <pic:blipFill>
                    <a:blip r:embed="rId32"/>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3.24 -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04664"/>
            <wp:docPr id="26" name="Picture 25"/>
            <wp:cNvGraphicFramePr>
              <a:graphicFrameLocks noChangeAspect="1"/>
            </wp:cNvGraphicFramePr>
            <a:graphic>
              <a:graphicData uri="http://schemas.openxmlformats.org/drawingml/2006/picture">
                <pic:pic>
                  <pic:nvPicPr>
                    <pic:cNvPr id="26" name="25.png"/>
                    <pic:cNvPicPr/>
                  </pic:nvPicPr>
                  <pic:blipFill>
                    <a:blip r:embed="rId33"/>
                    <a:stretch>
                      <a:fillRect/>
                    </a:stretch>
                  </pic:blipFill>
                  <pic:spPr>
                    <a:xfrm>
                      <a:off x="0" y="0"/>
                      <a:ext cx="5372100" cy="3704664"/>
                    </a:xfrm>
                    <a:prstGeom prst="rect"/>
                  </pic:spPr>
                </pic:pic>
              </a:graphicData>
            </a:graphic>
          </wp:inline>
        </w:drawing>
      </w:r>
      <w:r>
        <w:rPr>
          <w:rFonts w:ascii="Times New Roman" w:hAnsi="Times New Roman"/>
          <w:color w:val="000000"/>
          <w:sz w:val="28"/>
        </w:rPr>
        <w:br/>
        <w:br/>
        <w:t>Рисунок 3.25 -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27" name="Picture 26"/>
            <wp:cNvGraphicFramePr>
              <a:graphicFrameLocks noChangeAspect="1"/>
            </wp:cNvGraphicFramePr>
            <a:graphic>
              <a:graphicData uri="http://schemas.openxmlformats.org/drawingml/2006/picture">
                <pic:pic>
                  <pic:nvPicPr>
                    <pic:cNvPr id="27" name="26.png"/>
                    <pic:cNvPicPr/>
                  </pic:nvPicPr>
                  <pic:blipFill>
                    <a:blip r:embed="rId34"/>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3.26 -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15352"/>
            <wp:docPr id="28" name="Picture 27"/>
            <wp:cNvGraphicFramePr>
              <a:graphicFrameLocks noChangeAspect="1"/>
            </wp:cNvGraphicFramePr>
            <a:graphic>
              <a:graphicData uri="http://schemas.openxmlformats.org/drawingml/2006/picture">
                <pic:pic>
                  <pic:nvPicPr>
                    <pic:cNvPr id="28" name="27.png"/>
                    <pic:cNvPicPr/>
                  </pic:nvPicPr>
                  <pic:blipFill>
                    <a:blip r:embed="rId35"/>
                    <a:stretch>
                      <a:fillRect/>
                    </a:stretch>
                  </pic:blipFill>
                  <pic:spPr>
                    <a:xfrm>
                      <a:off x="0" y="0"/>
                      <a:ext cx="5372100" cy="1815352"/>
                    </a:xfrm>
                    <a:prstGeom prst="rect"/>
                  </pic:spPr>
                </pic:pic>
              </a:graphicData>
            </a:graphic>
          </wp:inline>
        </w:drawing>
      </w:r>
      <w:r>
        <w:rPr>
          <w:rFonts w:ascii="Times New Roman" w:hAnsi="Times New Roman"/>
          <w:color w:val="000000"/>
          <w:sz w:val="28"/>
        </w:rPr>
        <w:br/>
        <w:br/>
        <w:t>Рисунок 3.27 -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відносно успішну роботу нейренної мережі. Маємо те, що мережа сплутала 3 об'єкти: вантажівку з літаком, собаку з оленем та коня з птахою. Як ми побачили точність нейронної мережі оцінюється в 67.52 %. Це означає, що хоч підбір даних був і якісним, але архітектура мережі не дала змоги досягти більш виоких результатів. Тож треба зробити шарів у мережі та витратити час на підбір оптимального набору даних.</w:t>
      </w:r>
    </w:p>
    <w:p>
      <w:pPr>
        <w:pStyle w:val="Heading2"/>
      </w:pPr>
      <w:r>
        <w:rPr>
          <w:rFonts w:ascii="Times New Roman" w:hAnsi="Times New Roman"/>
          <w:color w:val="000000"/>
          <w:sz w:val="28"/>
        </w:rPr>
        <w:t>Спроектувати i розробити нейронну мережу на основi набору даних FMNIST</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12694"/>
            <wp:docPr id="29" name="Picture 28"/>
            <wp:cNvGraphicFramePr>
              <a:graphicFrameLocks noChangeAspect="1"/>
            </wp:cNvGraphicFramePr>
            <a:graphic>
              <a:graphicData uri="http://schemas.openxmlformats.org/drawingml/2006/picture">
                <pic:pic>
                  <pic:nvPicPr>
                    <pic:cNvPr id="29" name="28.png"/>
                    <pic:cNvPicPr/>
                  </pic:nvPicPr>
                  <pic:blipFill>
                    <a:blip r:embed="rId36"/>
                    <a:stretch>
                      <a:fillRect/>
                    </a:stretch>
                  </pic:blipFill>
                  <pic:spPr>
                    <a:xfrm>
                      <a:off x="0" y="0"/>
                      <a:ext cx="5372100" cy="712694"/>
                    </a:xfrm>
                    <a:prstGeom prst="rect"/>
                  </pic:spPr>
                </pic:pic>
              </a:graphicData>
            </a:graphic>
          </wp:inline>
        </w:drawing>
      </w:r>
      <w:r>
        <w:rPr>
          <w:rFonts w:ascii="Times New Roman" w:hAnsi="Times New Roman"/>
          <w:color w:val="000000"/>
          <w:sz w:val="28"/>
        </w:rPr>
        <w:br/>
        <w:br/>
        <w:t>Рисунок 3.28 - Завантаження датасету FMNIST</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0" name="Picture 29"/>
            <wp:cNvGraphicFramePr>
              <a:graphicFrameLocks noChangeAspect="1"/>
            </wp:cNvGraphicFramePr>
            <a:graphic>
              <a:graphicData uri="http://schemas.openxmlformats.org/drawingml/2006/picture">
                <pic:pic>
                  <pic:nvPicPr>
                    <pic:cNvPr id="30" name="29.png"/>
                    <pic:cNvPicPr/>
                  </pic:nvPicPr>
                  <pic:blipFill>
                    <a:blip r:embed="rId37"/>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3.29 -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31" name="Picture 30"/>
            <wp:cNvGraphicFramePr>
              <a:graphicFrameLocks noChangeAspect="1"/>
            </wp:cNvGraphicFramePr>
            <a:graphic>
              <a:graphicData uri="http://schemas.openxmlformats.org/drawingml/2006/picture">
                <pic:pic>
                  <pic:nvPicPr>
                    <pic:cNvPr id="31" name="30.png"/>
                    <pic:cNvPicPr/>
                  </pic:nvPicPr>
                  <pic:blipFill>
                    <a:blip r:embed="rId38"/>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3.30 -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2" name="Picture 31"/>
            <wp:cNvGraphicFramePr>
              <a:graphicFrameLocks noChangeAspect="1"/>
            </wp:cNvGraphicFramePr>
            <a:graphic>
              <a:graphicData uri="http://schemas.openxmlformats.org/drawingml/2006/picture">
                <pic:pic>
                  <pic:nvPicPr>
                    <pic:cNvPr id="32" name="31.png"/>
                    <pic:cNvPicPr/>
                  </pic:nvPicPr>
                  <pic:blipFill>
                    <a:blip r:embed="rId39"/>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3.31 -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512 нейронів.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941294"/>
            <wp:docPr id="33" name="Picture 32"/>
            <wp:cNvGraphicFramePr>
              <a:graphicFrameLocks noChangeAspect="1"/>
            </wp:cNvGraphicFramePr>
            <a:graphic>
              <a:graphicData uri="http://schemas.openxmlformats.org/drawingml/2006/picture">
                <pic:pic>
                  <pic:nvPicPr>
                    <pic:cNvPr id="33" name="32.png"/>
                    <pic:cNvPicPr/>
                  </pic:nvPicPr>
                  <pic:blipFill>
                    <a:blip r:embed="rId40"/>
                    <a:stretch>
                      <a:fillRect/>
                    </a:stretch>
                  </pic:blipFill>
                  <pic:spPr>
                    <a:xfrm>
                      <a:off x="0" y="0"/>
                      <a:ext cx="5372100" cy="941294"/>
                    </a:xfrm>
                    <a:prstGeom prst="rect"/>
                  </pic:spPr>
                </pic:pic>
              </a:graphicData>
            </a:graphic>
          </wp:inline>
        </w:drawing>
      </w:r>
      <w:r>
        <w:rPr>
          <w:rFonts w:ascii="Times New Roman" w:hAnsi="Times New Roman"/>
          <w:color w:val="000000"/>
          <w:sz w:val="28"/>
        </w:rPr>
        <w:br/>
        <w:br/>
        <w:t>Рисунок 3.32 -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4" name="Picture 33"/>
            <wp:cNvGraphicFramePr>
              <a:graphicFrameLocks noChangeAspect="1"/>
            </wp:cNvGraphicFramePr>
            <a:graphic>
              <a:graphicData uri="http://schemas.openxmlformats.org/drawingml/2006/picture">
                <pic:pic>
                  <pic:nvPicPr>
                    <pic:cNvPr id="34" name="33.png"/>
                    <pic:cNvPicPr/>
                  </pic:nvPicPr>
                  <pic:blipFill>
                    <a:blip r:embed="rId41"/>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3.33 -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627094"/>
            <wp:docPr id="35" name="Picture 34"/>
            <wp:cNvGraphicFramePr>
              <a:graphicFrameLocks noChangeAspect="1"/>
            </wp:cNvGraphicFramePr>
            <a:graphic>
              <a:graphicData uri="http://schemas.openxmlformats.org/drawingml/2006/picture">
                <pic:pic>
                  <pic:nvPicPr>
                    <pic:cNvPr id="35" name="34.png"/>
                    <pic:cNvPicPr/>
                  </pic:nvPicPr>
                  <pic:blipFill>
                    <a:blip r:embed="rId42"/>
                    <a:stretch>
                      <a:fillRect/>
                    </a:stretch>
                  </pic:blipFill>
                  <pic:spPr>
                    <a:xfrm>
                      <a:off x="0" y="0"/>
                      <a:ext cx="5372100" cy="1627094"/>
                    </a:xfrm>
                    <a:prstGeom prst="rect"/>
                  </pic:spPr>
                </pic:pic>
              </a:graphicData>
            </a:graphic>
          </wp:inline>
        </w:drawing>
      </w:r>
      <w:r>
        <w:rPr>
          <w:rFonts w:ascii="Times New Roman" w:hAnsi="Times New Roman"/>
          <w:color w:val="000000"/>
          <w:sz w:val="28"/>
        </w:rPr>
        <w:br/>
        <w:br/>
        <w:t>Рисунок 3.34 -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36" name="Picture 35"/>
            <wp:cNvGraphicFramePr>
              <a:graphicFrameLocks noChangeAspect="1"/>
            </wp:cNvGraphicFramePr>
            <a:graphic>
              <a:graphicData uri="http://schemas.openxmlformats.org/drawingml/2006/picture">
                <pic:pic>
                  <pic:nvPicPr>
                    <pic:cNvPr id="36" name="35.png"/>
                    <pic:cNvPicPr/>
                  </pic:nvPicPr>
                  <pic:blipFill>
                    <a:blip r:embed="rId43"/>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3.35 -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37" name="Picture 36"/>
            <wp:cNvGraphicFramePr>
              <a:graphicFrameLocks noChangeAspect="1"/>
            </wp:cNvGraphicFramePr>
            <a:graphic>
              <a:graphicData uri="http://schemas.openxmlformats.org/drawingml/2006/picture">
                <pic:pic>
                  <pic:nvPicPr>
                    <pic:cNvPr id="37" name="36.png"/>
                    <pic:cNvPicPr/>
                  </pic:nvPicPr>
                  <pic:blipFill>
                    <a:blip r:embed="rId44"/>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3.36 -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38" name="Picture 37"/>
            <wp:cNvGraphicFramePr>
              <a:graphicFrameLocks noChangeAspect="1"/>
            </wp:cNvGraphicFramePr>
            <a:graphic>
              <a:graphicData uri="http://schemas.openxmlformats.org/drawingml/2006/picture">
                <pic:pic>
                  <pic:nvPicPr>
                    <pic:cNvPr id="38" name="37.png"/>
                    <pic:cNvPicPr/>
                  </pic:nvPicPr>
                  <pic:blipFill>
                    <a:blip r:embed="rId45"/>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3.37 -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249270"/>
            <wp:docPr id="39" name="Picture 38"/>
            <wp:cNvGraphicFramePr>
              <a:graphicFrameLocks noChangeAspect="1"/>
            </wp:cNvGraphicFramePr>
            <a:graphic>
              <a:graphicData uri="http://schemas.openxmlformats.org/drawingml/2006/picture">
                <pic:pic>
                  <pic:nvPicPr>
                    <pic:cNvPr id="39" name="38.png"/>
                    <pic:cNvPicPr/>
                  </pic:nvPicPr>
                  <pic:blipFill>
                    <a:blip r:embed="rId46"/>
                    <a:stretch>
                      <a:fillRect/>
                    </a:stretch>
                  </pic:blipFill>
                  <pic:spPr>
                    <a:xfrm>
                      <a:off x="0" y="0"/>
                      <a:ext cx="5372100" cy="4249270"/>
                    </a:xfrm>
                    <a:prstGeom prst="rect"/>
                  </pic:spPr>
                </pic:pic>
              </a:graphicData>
            </a:graphic>
          </wp:inline>
        </w:drawing>
      </w:r>
      <w:r>
        <w:rPr>
          <w:rFonts w:ascii="Times New Roman" w:hAnsi="Times New Roman"/>
          <w:color w:val="000000"/>
          <w:sz w:val="28"/>
        </w:rPr>
        <w:br/>
        <w:br/>
        <w:t>Рисунок 3.38 -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40" name="Picture 39"/>
            <wp:cNvGraphicFramePr>
              <a:graphicFrameLocks noChangeAspect="1"/>
            </wp:cNvGraphicFramePr>
            <a:graphic>
              <a:graphicData uri="http://schemas.openxmlformats.org/drawingml/2006/picture">
                <pic:pic>
                  <pic:nvPicPr>
                    <pic:cNvPr id="40" name="39.png"/>
                    <pic:cNvPicPr/>
                  </pic:nvPicPr>
                  <pic:blipFill>
                    <a:blip r:embed="rId47"/>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3.39 -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03711"/>
            <wp:docPr id="41" name="Picture 40"/>
            <wp:cNvGraphicFramePr>
              <a:graphicFrameLocks noChangeAspect="1"/>
            </wp:cNvGraphicFramePr>
            <a:graphic>
              <a:graphicData uri="http://schemas.openxmlformats.org/drawingml/2006/picture">
                <pic:pic>
                  <pic:nvPicPr>
                    <pic:cNvPr id="41" name="40.png"/>
                    <pic:cNvPicPr/>
                  </pic:nvPicPr>
                  <pic:blipFill>
                    <a:blip r:embed="rId48"/>
                    <a:stretch>
                      <a:fillRect/>
                    </a:stretch>
                  </pic:blipFill>
                  <pic:spPr>
                    <a:xfrm>
                      <a:off x="0" y="0"/>
                      <a:ext cx="5372100" cy="2803711"/>
                    </a:xfrm>
                    <a:prstGeom prst="rect"/>
                  </pic:spPr>
                </pic:pic>
              </a:graphicData>
            </a:graphic>
          </wp:inline>
        </w:drawing>
      </w:r>
      <w:r>
        <w:rPr>
          <w:rFonts w:ascii="Times New Roman" w:hAnsi="Times New Roman"/>
          <w:color w:val="000000"/>
          <w:sz w:val="28"/>
        </w:rPr>
        <w:br/>
        <w:br/>
        <w:t>Рисунок 3.40 -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відносно неуспішну роботу нейренної мережі. Як ми побачили точність на тестових даних нейронної мережі оцінюється в 87.68 %. Це означає, що хоч підбір даних був якісним, але треба мати на увазі, що мережа по суті сплутала два об'єкти: сандаль з сумкою та чобіт із сумкою. На мій погляд, достатньо складно для нейромережі пояснити, чим пальто відрізняється від пуловера чи сорочки, оскільки на малюнках у 28 * 28 піеселів ця різниця і деталі втрачаються. Я вважаю, що треба збільшувати роздільну здатність картинок та будувати складнішу архітектуру моделі.</w:t>
      </w:r>
    </w:p>
    <w:p>
      <w:pPr>
        <w:pStyle w:val="Heading1"/>
        <w:spacing w:before="240" w:after="120"/>
        <w:ind w:left="0" w:right="174" w:hanging="0"/>
        <w:rPr/>
      </w:pPr>
      <w:r>
        <w:rPr/>
        <w:t>Висновок</w:t>
      </w:r>
    </w:p>
    <w:p>
      <w:pPr>
        <w:pStyle w:val="Normal"/>
        <w:widowControl w:val="false"/>
        <w:suppressAutoHyphens w:val="true"/>
        <w:bidi w:val="0"/>
        <w:spacing w:lineRule="auto" w:line="360" w:before="0" w:after="0"/>
        <w:ind w:left="0" w:right="0" w:firstLine="680"/>
        <w:jc w:val="left"/>
        <w:rPr/>
      </w:pPr>
      <w:r>
        <w:rPr>
          <w:sz w:val="28"/>
          <w:szCs w:val="28"/>
        </w:rPr>
        <w:t>Під час виконання цієї лабораторної роботи здобув базові навички</w:t>
      </w:r>
    </w:p>
    <w:p>
      <w:pPr>
        <w:pStyle w:val="Normal"/>
        <w:spacing w:lineRule="auto" w:line="360"/>
        <w:jc w:val="both"/>
        <w:rPr/>
      </w:pPr>
      <w:r>
        <w:rPr>
          <w:rFonts w:cs="Times New Roman"/>
          <w:bCs/>
          <w:sz w:val="28"/>
          <w:szCs w:val="32"/>
          <w:lang w:val="en-US"/>
        </w:rPr>
        <w:t>з використання класифікатора KNN та обробкою вбудованих наборів даних з пакету sklearn  на прикладі digits. Було візуалізовано зображення digits, розбито дані на тренувальні  та тестові у відношеннях 75% до 25% та 80% до 20% , створено та начено модель KNN, спрогнозовано класи. Дізналися точність оцінювання моделі KNN та зобразили матрицю невідповідностей, де побачили, що високі значення концентруються навколо головної діагоналі, що показує високу точність моделі. Додатково виведено звіт класифікації. Окремим завданням налаштували гіперпараметри за допомогою GeidSearchCV для SVC та GaussianNB класифікаторів. Також це було зроблено для KNN, але окрім цього знайшли найкращі параметри за допомогою циклу. Виявилося, що KNN має найвищу точність серед усіх трьох моделей.</w:t>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sz w:val="28"/>
          <w:szCs w:val="28"/>
        </w:rPr>
      </w:r>
    </w:p>
    <w:p>
      <w:pPr>
        <w:pStyle w:val="ListParagraph"/>
        <w:spacing w:lineRule="auto" w:line="360" w:before="0" w:after="0"/>
        <w:ind w:left="720" w:right="0" w:hanging="360"/>
        <w:contextualSpacing/>
        <w:jc w:val="both"/>
        <w:rPr>
          <w:sz w:val="28"/>
          <w:szCs w:val="28"/>
        </w:rPr>
      </w:pPr>
      <w:r>
        <w:rPr/>
      </w:r>
    </w:p>
    <w:sectPr>
      <w:headerReference w:type="default" r:id="rId4"/>
      <w:type w:val="nextPage"/>
      <w:pgSz w:w="11906" w:h="16838"/>
      <w:pgMar w:left="1020" w:right="400" w:gutter="0" w:header="719" w:top="10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42"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0" distB="0" distL="0" distR="0" simplePos="0" locked="0" layoutInCell="0" allowOverlap="1" relativeHeight="6">
              <wp:simplePos x="0" y="0"/>
              <wp:positionH relativeFrom="page">
                <wp:posOffset>6805930</wp:posOffset>
              </wp:positionH>
              <wp:positionV relativeFrom="page">
                <wp:posOffset>444500</wp:posOffset>
              </wp:positionV>
              <wp:extent cx="256540" cy="222885"/>
              <wp:effectExtent l="0" t="0" r="0" b="0"/>
              <wp:wrapNone/>
              <wp:docPr id="43" name="Frame3"/>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Heading"/>
    <w:uiPriority w:val="1"/>
    <w:qFormat/>
    <w:pPr>
      <w:pageBreakBefore/>
      <w:ind w:left="379" w:right="174" w:hanging="0"/>
      <w:jc w:val="center"/>
      <w:outlineLvl w:val="1"/>
    </w:pPr>
    <w:rPr>
      <w:rFonts w:ascii="Times New Roman" w:hAnsi="Times New Roman" w:eastAsia="Times New Roman" w:cs="Times New Roman"/>
      <w:b w:val="false"/>
      <w:bCs/>
      <w:caps/>
      <w:sz w:val="36"/>
      <w:szCs w:val="36"/>
      <w:lang w:val="uk-UA" w:eastAsia="en-US" w:bidi="ar-SA"/>
    </w:rPr>
  </w:style>
  <w:style w:type="paragraph" w:styleId="Heading2">
    <w:name w:val="Heading 2"/>
    <w:basedOn w:val="Heading"/>
    <w:uiPriority w:val="1"/>
    <w:qFormat/>
    <w:pPr>
      <w:spacing w:before="89" w:after="0"/>
      <w:ind w:left="195" w:right="529" w:hanging="0"/>
      <w:jc w:val="left"/>
      <w:outlineLvl w:val="2"/>
    </w:pPr>
    <w:rPr>
      <w:rFonts w:ascii="Times New Roman" w:hAnsi="Times New Roman" w:eastAsia="Times New Roman" w:cs="Times New Roman"/>
      <w:b w:val="false"/>
      <w:bCs/>
      <w:sz w:val="28"/>
      <w:szCs w:val="28"/>
      <w:lang w:val="uk-UA"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VisitedInternetLink">
    <w:name w:val="FollowedHyperlink"/>
    <w:basedOn w:val="DefaultParagraphFont"/>
    <w:rPr>
      <w:color w:val="954F72" w:themeColor="followedHyperlink"/>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sz w:val="28"/>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val="false"/>
      <w:bCs/>
      <w:caps/>
      <w:sz w:val="32"/>
      <w:szCs w:val="32"/>
    </w:rPr>
  </w:style>
  <w:style w:type="paragraph" w:styleId="Contents3">
    <w:name w:val="TOC 3"/>
    <w:basedOn w:val="Index"/>
    <w:pPr>
      <w:tabs>
        <w:tab w:val="clear" w:pos="720"/>
        <w:tab w:val="right" w:pos="9919" w:leader="dot"/>
      </w:tabs>
      <w:ind w:left="567" w:right="0" w:hanging="0"/>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Application>LibreOffice/7.3.7.2$Linux_X86_64 LibreOffice_project/30$Build-2</Application>
  <AppVersion>15.0000</AppVersion>
  <Pages>5</Pages>
  <Words>139</Words>
  <Characters>915</Characters>
  <CharactersWithSpaces>1054</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2023-03-22T23:28:57Z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