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1"/>
        <w:jc w:val="center"/>
      </w:pPr>
      <w:r>
        <w:t>Виконання</w:t>
      </w:r>
    </w:p>
    <w:p>
      <w:pPr>
        <w:pStyle w:val="NewHeading2"/>
      </w:pPr>
      <w:r>
        <w:t>Завантажити метеорологічні дані в 1895-2022 роках з CSV-файлу в DataFrame. Після цього дані відформатувати для використання</w:t>
      </w:r>
    </w:p>
    <w:p>
      <w:r>
        <w:rPr>
          <w:rFonts w:ascii="Times New Roman" w:hAnsi="Times New Roman"/>
          <w:color w:val="000000"/>
          <w:sz w:val="28"/>
        </w:rPr>
        <w:t>Зчитаємо даніз CSV-файлу, уикористовуючи метод read_csv.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72100" cy="6051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51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t>Рисунок 3.5 - Зчитаємо даніз CSV-файлу, уикористовуючи метод read_csv.</w:t>
        <w:br/>
      </w:r>
    </w:p>
    <w:p>
      <w:r>
        <w:rPr>
          <w:rFonts w:ascii="Times New Roman" w:hAnsi="Times New Roman"/>
          <w:color w:val="000000"/>
          <w:sz w:val="28"/>
        </w:rPr>
        <w:t>Знайдемо основні статистичні показники.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72100" cy="1358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581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t>Рисунок 3.6 - Знайдемо основні статистичні показники.</w:t>
        <w:br/>
      </w:r>
    </w:p>
    <w:p>
      <w:pPr>
        <w:pStyle w:val="NewHeading2"/>
      </w:pPr>
      <w:r>
        <w:t>дані на 2019, 2020, 2021 та 2022 рік</w:t>
      </w:r>
    </w:p>
    <w:p>
      <w:r>
        <w:rPr>
          <w:rFonts w:ascii="Times New Roman" w:hAnsi="Times New Roman"/>
          <w:color w:val="000000"/>
          <w:sz w:val="28"/>
        </w:rPr>
        <w:t>Імпортуємо модуль stats з пакету scipy та за допомогою функції linregress знайдемо лінійну регрусію, передавши в аргумети дати та температури.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72100" cy="3697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97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t>Рисунок 3.7 - Імпортуємо модуль stats з пакету scipy та за допомогою функції linregress знайдемо лінійну регрусію, передавши в аргумети дати та температури.</w:t>
        <w:br/>
      </w:r>
    </w:p>
    <w:p>
      <w:r>
        <w:rPr>
          <w:rFonts w:ascii="Times New Roman" w:hAnsi="Times New Roman"/>
          <w:color w:val="000000"/>
          <w:sz w:val="28"/>
        </w:rPr>
        <w:t>Розрахувавши регресію, дізнаємося про коефіцієнт нахилу.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t>Рисунок 3.8 - Розрахувавши регресію, дізнаємося про коефіцієнт нахилу.</w:t>
        <w:br/>
      </w:r>
    </w:p>
    <w:p>
      <w:r>
        <w:rPr>
          <w:rFonts w:ascii="Times New Roman" w:hAnsi="Times New Roman"/>
          <w:color w:val="000000"/>
          <w:sz w:val="28"/>
        </w:rPr>
        <w:t>Дізнаємося про точку перетину прямої лінії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t>Рисунок 3.9 - Дізнаємося про точку перетину прямої лінії</w:t>
        <w:br/>
      </w:r>
    </w:p>
    <w:p>
      <w:r>
        <w:rPr>
          <w:rFonts w:ascii="Times New Roman" w:hAnsi="Times New Roman"/>
          <w:color w:val="000000"/>
          <w:sz w:val="28"/>
        </w:rPr>
        <w:t>Спрогнозуємо дані для наступних років. Тобто підставимо роки у формулу лінійної регресії.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72100" cy="1600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00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t>Рисунок 3.10 - Спрогнозуємо дані для наступних років. Тобто підставимо роки у формулу лінійної регресії.</w:t>
        <w:br/>
      </w:r>
    </w:p>
    <w:p>
      <w:pPr>
        <w:pStyle w:val="NewHeading2"/>
      </w:pPr>
      <w:r>
        <w:t>за формулою, якими могли б бути показники до 1895 року</w:t>
      </w:r>
    </w:p>
    <w:p>
      <w:r>
        <w:rPr>
          <w:rFonts w:ascii="Times New Roman" w:hAnsi="Times New Roman"/>
          <w:color w:val="000000"/>
          <w:sz w:val="28"/>
        </w:rPr>
        <w:t>Обчислимо показники до 1895 року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72100" cy="305920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592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t>Рисунок 3.11 - Обчислимо показники до 1895 року</w:t>
        <w:br/>
      </w:r>
    </w:p>
    <w:p>
      <w:r>
        <w:rPr>
          <w:rFonts w:ascii="Times New Roman" w:hAnsi="Times New Roman"/>
          <w:color w:val="000000"/>
          <w:sz w:val="28"/>
        </w:rPr>
        <w:t>Як можна побачити, температура поступово зростає, і з періоду 1885 по 2023 роки спостерігається збільшення на 2 градуси.</w:t>
      </w:r>
    </w:p>
    <w:p>
      <w:pPr>
        <w:pStyle w:val="NewHeading2"/>
      </w:pPr>
      <w:r>
        <w:t>функцією regplot бібліотеки Seaborn для виведення всіх точок даних</w:t>
      </w:r>
    </w:p>
    <w:p>
      <w:r>
        <w:rPr>
          <w:rFonts w:ascii="Times New Roman" w:hAnsi="Times New Roman"/>
          <w:color w:val="000000"/>
          <w:sz w:val="28"/>
        </w:rPr>
        <w:t>Імпортуємо Seaborn, встановлюємо стиль відображення, побудуємо графік роки-температури. Побачимо, що дані доволі розкидані.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72100" cy="34491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491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t>Рисунок 3.12 - Імпортуємо Seaborn, встановлюємо стиль відображення, побудуємо графік роки-температури. Побачимо, що дані доволі розкидані.</w:t>
        <w:br/>
      </w:r>
    </w:p>
    <w:p>
      <w:pPr>
        <w:pStyle w:val="NewHeading2"/>
      </w:pPr>
      <w:r>
        <w:t>масштабування осі у</w:t>
      </w:r>
    </w:p>
    <w:p>
      <w:r>
        <w:rPr>
          <w:rFonts w:ascii="Times New Roman" w:hAnsi="Times New Roman"/>
          <w:color w:val="000000"/>
          <w:sz w:val="28"/>
        </w:rPr>
        <w:t>За допомогою методу set_ylim вкажемо межі від 10 до 70 градусів.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72100" cy="357019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701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t>Рисунок 3.13 - За допомогою методу set_ylim вкажемо межі від 10 до 70 градусів.</w:t>
        <w:br/>
      </w:r>
    </w:p>
    <w:p>
      <w:pPr>
        <w:pStyle w:val="NewHeading2"/>
      </w:pPr>
      <w:r>
        <w:t>отриманий прогноз для 2019, 2020, 2021 та за 2022 роки з даними на NOAA «Climate at a Glance»: https://www.ncdc.noaa.gov/cag/ і зробити висновок</w:t>
      </w:r>
    </w:p>
    <w:p>
      <w:r>
        <w:rPr>
          <w:rFonts w:ascii="Times New Roman" w:hAnsi="Times New Roman"/>
          <w:color w:val="000000"/>
          <w:sz w:val="28"/>
        </w:rPr>
        <w:t>Подивимося на сайті дані за період 2019-2023 років. Побачимо, що фактичні дані сильно відрізняються від того, що спрогнозувала лінійна регресія. Можна зробити висновок, що треба давати їй іще якісь дані для кращого прогнозування, наприклад: кількість опадів, кількість CO2 тощо.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72100" cy="22456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4565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t>Рисунок 3.14 - Подивимося на сайті дані за період 2019-2023 років. Побачимо, що фактичні дані сильно відрізняються від того, що спрогнозувала лінійна регресія. Можна зробити висновок, що треба давати їй іще якісь дані для кращого прогнозування, наприклад: кількість опадів, кількість CO2 тощо.</w:t>
        <w:br/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  <w:ind w:firstLine="708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1">
    <w:name w:val="New Heading 1"/>
    <w:basedOn w:val="Heading1"/>
    <w:pPr>
      <w:ind w:firstLine="0"/>
    </w:pPr>
    <w:rPr>
      <w:rFonts w:ascii="Times New Roman" w:hAnsi="Times New Roman"/>
      <w:b w:val="0"/>
      <w:caps/>
      <w:color w:val="000000"/>
      <w:sz w:val="28"/>
    </w:rPr>
  </w:style>
  <w:style w:type="paragraph" w:customStyle="1" w:styleId="NewHeading2">
    <w:name w:val="New Heading 2"/>
    <w:basedOn w:val="Heading2"/>
    <w:pPr>
      <w:ind w:firstLine="0"/>
    </w:pPr>
    <w:rPr>
      <w:rFonts w:ascii="Times New Roman" w:hAnsi="Times New Roman"/>
      <w:b w:val="0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