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D169" w14:textId="2DF1D9A3" w:rsidR="005760C3" w:rsidRPr="006E2F3B" w:rsidRDefault="0029330A" w:rsidP="006E2F3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lang w:eastAsia="pt-BR"/>
        </w:rPr>
      </w:pPr>
      <w:r w:rsidRPr="0029330A">
        <w:rPr>
          <w:rFonts w:ascii="Arial" w:hAnsi="Arial" w:cs="Arial"/>
          <w:b/>
          <w:bCs/>
          <w:lang w:eastAsia="pt-BR"/>
        </w:rPr>
        <w:t>PROCEDIMENTO OPERACIONAL PADRÃO</w:t>
      </w:r>
    </w:p>
    <w:p w14:paraId="532E8EE5" w14:textId="64860CE4" w:rsidR="00B82A8F" w:rsidRPr="00D62DC4" w:rsidRDefault="00D62DC4" w:rsidP="004D2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eastAsia="pt-BR"/>
        </w:rPr>
      </w:pPr>
      <w:r w:rsidRPr="00D62DC4">
        <w:rPr>
          <w:rFonts w:ascii="Arial" w:hAnsi="Arial" w:cs="Arial"/>
          <w:b/>
          <w:bCs/>
          <w:color w:val="000000"/>
          <w:lang w:eastAsia="pt-BR"/>
        </w:rPr>
        <w:t xml:space="preserve">POP </w:t>
      </w:r>
      <w:r w:rsidR="00411D56">
        <w:rPr>
          <w:rFonts w:ascii="Arial" w:hAnsi="Arial" w:cs="Arial"/>
          <w:b/>
          <w:bCs/>
          <w:color w:val="000000"/>
          <w:lang w:eastAsia="pt-BR"/>
        </w:rPr>
        <w:t>1</w:t>
      </w:r>
      <w:r w:rsidR="004667DF">
        <w:rPr>
          <w:rFonts w:ascii="Arial" w:hAnsi="Arial" w:cs="Arial"/>
          <w:b/>
          <w:bCs/>
          <w:color w:val="000000"/>
          <w:lang w:eastAsia="pt-BR"/>
        </w:rPr>
        <w:t>-</w:t>
      </w:r>
      <w:r w:rsidR="00411D56">
        <w:rPr>
          <w:rFonts w:ascii="Arial" w:hAnsi="Arial" w:cs="Arial"/>
          <w:b/>
          <w:bCs/>
          <w:color w:val="000000"/>
          <w:lang w:eastAsia="pt-BR"/>
        </w:rPr>
        <w:t>1</w:t>
      </w:r>
      <w:r w:rsidRPr="00D62DC4">
        <w:rPr>
          <w:rFonts w:ascii="Arial" w:hAnsi="Arial" w:cs="Arial"/>
          <w:b/>
          <w:bCs/>
          <w:color w:val="000000"/>
          <w:lang w:eastAsia="pt-BR"/>
        </w:rPr>
        <w:t xml:space="preserve"> – </w:t>
      </w:r>
      <w:r w:rsidR="004667DF">
        <w:rPr>
          <w:rFonts w:ascii="Arial" w:hAnsi="Arial" w:cs="Arial"/>
          <w:b/>
          <w:bCs/>
          <w:color w:val="000000"/>
          <w:lang w:eastAsia="pt-BR"/>
        </w:rPr>
        <w:t>PROCESSO</w:t>
      </w:r>
      <w:r w:rsidRPr="00D62DC4">
        <w:rPr>
          <w:rFonts w:ascii="Arial" w:hAnsi="Arial" w:cs="Arial"/>
          <w:b/>
          <w:bCs/>
          <w:color w:val="000000"/>
          <w:lang w:eastAsia="pt-BR"/>
        </w:rPr>
        <w:t xml:space="preserve"> </w:t>
      </w:r>
      <w:r w:rsidR="00001BF1">
        <w:rPr>
          <w:rFonts w:ascii="Arial" w:hAnsi="Arial" w:cs="Arial"/>
          <w:b/>
          <w:bCs/>
          <w:color w:val="000000"/>
          <w:lang w:eastAsia="pt-BR"/>
        </w:rPr>
        <w:t>ADMINISTRATIVO</w:t>
      </w:r>
    </w:p>
    <w:p w14:paraId="1FD2F518" w14:textId="77777777" w:rsidR="001F7D31" w:rsidRDefault="001F7D31" w:rsidP="00E122D6">
      <w:pPr>
        <w:tabs>
          <w:tab w:val="left" w:pos="3261"/>
        </w:tabs>
        <w:spacing w:after="0" w:line="240" w:lineRule="auto"/>
        <w:ind w:right="-1"/>
        <w:jc w:val="both"/>
        <w:rPr>
          <w:rFonts w:ascii="Arial" w:hAnsi="Arial" w:cs="Arial"/>
          <w:color w:val="000000"/>
          <w:lang w:eastAsia="pt-BR"/>
        </w:rPr>
      </w:pPr>
    </w:p>
    <w:p w14:paraId="6A87A8A7" w14:textId="77777777" w:rsidR="006E2F3B" w:rsidRPr="00D62DC4" w:rsidRDefault="006E2F3B" w:rsidP="00E122D6">
      <w:pPr>
        <w:tabs>
          <w:tab w:val="left" w:pos="3261"/>
        </w:tabs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lang w:eastAsia="pt-BR"/>
        </w:rPr>
      </w:pPr>
    </w:p>
    <w:p w14:paraId="7B114E8A" w14:textId="77777777" w:rsidR="00F85690" w:rsidRPr="00D62DC4" w:rsidRDefault="00FF78C1" w:rsidP="00D62DC4">
      <w:pPr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lang w:eastAsia="pt-BR"/>
        </w:rPr>
      </w:pPr>
      <w:r w:rsidRPr="00D62DC4">
        <w:rPr>
          <w:rFonts w:ascii="Arial" w:hAnsi="Arial" w:cs="Arial"/>
          <w:b/>
          <w:bCs/>
          <w:color w:val="000000"/>
          <w:lang w:eastAsia="pt-BR"/>
        </w:rPr>
        <w:t>Objetivo do Processo</w:t>
      </w:r>
    </w:p>
    <w:p w14:paraId="61FF0682" w14:textId="77777777" w:rsidR="00D62DC4" w:rsidRPr="00D62DC4" w:rsidRDefault="00D62DC4" w:rsidP="00D62DC4">
      <w:pPr>
        <w:spacing w:after="0" w:line="240" w:lineRule="auto"/>
        <w:ind w:left="1440" w:right="-1"/>
        <w:jc w:val="both"/>
        <w:rPr>
          <w:rFonts w:ascii="Arial" w:hAnsi="Arial" w:cs="Arial"/>
          <w:b/>
          <w:bCs/>
          <w:color w:val="000000"/>
          <w:lang w:eastAsia="pt-BR"/>
        </w:rPr>
      </w:pPr>
    </w:p>
    <w:p w14:paraId="2B090F91" w14:textId="7E6E4E6E" w:rsidR="00411D56" w:rsidRDefault="00C33823" w:rsidP="006E2F3B">
      <w:pPr>
        <w:jc w:val="both"/>
        <w:rPr>
          <w:rFonts w:ascii="Arial" w:hAnsi="Arial" w:cs="Arial"/>
        </w:rPr>
      </w:pPr>
      <w:r w:rsidRPr="00C33823">
        <w:rPr>
          <w:rFonts w:ascii="Arial" w:hAnsi="Arial" w:cs="Arial"/>
        </w:rPr>
        <w:t xml:space="preserve">O processo </w:t>
      </w:r>
      <w:r w:rsidR="002F0DE5">
        <w:rPr>
          <w:rFonts w:ascii="Arial" w:hAnsi="Arial" w:cs="Arial"/>
        </w:rPr>
        <w:t xml:space="preserve">do setor administrativo </w:t>
      </w:r>
      <w:r w:rsidRPr="00C33823">
        <w:rPr>
          <w:rFonts w:ascii="Arial" w:hAnsi="Arial" w:cs="Arial"/>
        </w:rPr>
        <w:t xml:space="preserve">foi desenhado e mapeado em parceria com a Unidade </w:t>
      </w:r>
      <w:r w:rsidR="00BE280F">
        <w:rPr>
          <w:rFonts w:ascii="Arial" w:hAnsi="Arial" w:cs="Arial"/>
        </w:rPr>
        <w:t xml:space="preserve">Administrativa </w:t>
      </w:r>
      <w:r w:rsidRPr="00C33823">
        <w:rPr>
          <w:rFonts w:ascii="Arial" w:hAnsi="Arial" w:cs="Arial"/>
        </w:rPr>
        <w:t>para reduzir o prazo de realização da atividade e mitigar possíveis erros na execução, melhorando o monitoramento da atividade geral usando os registros descritos no processo.</w:t>
      </w:r>
    </w:p>
    <w:p w14:paraId="76129728" w14:textId="0886AE8B" w:rsidR="00D62DC4" w:rsidRDefault="00FF78C1" w:rsidP="003512F0">
      <w:pPr>
        <w:spacing w:line="240" w:lineRule="auto"/>
        <w:ind w:right="-1"/>
        <w:jc w:val="both"/>
        <w:rPr>
          <w:rFonts w:ascii="Arial" w:hAnsi="Arial" w:cs="Arial"/>
          <w:b/>
          <w:bCs/>
          <w:color w:val="000000"/>
          <w:lang w:eastAsia="pt-BR"/>
        </w:rPr>
      </w:pPr>
      <w:r w:rsidRPr="00D62DC4">
        <w:rPr>
          <w:rFonts w:ascii="Arial" w:hAnsi="Arial" w:cs="Arial"/>
          <w:b/>
          <w:bCs/>
          <w:color w:val="000000"/>
          <w:lang w:eastAsia="pt-BR"/>
        </w:rPr>
        <w:t xml:space="preserve">Unidades </w:t>
      </w:r>
      <w:r w:rsidR="009E7647" w:rsidRPr="00D62DC4">
        <w:rPr>
          <w:rFonts w:ascii="Arial" w:hAnsi="Arial" w:cs="Arial"/>
          <w:b/>
          <w:bCs/>
          <w:color w:val="000000"/>
          <w:lang w:eastAsia="pt-BR"/>
        </w:rPr>
        <w:t>E</w:t>
      </w:r>
      <w:r w:rsidR="00D56DBF" w:rsidRPr="00D62DC4">
        <w:rPr>
          <w:rFonts w:ascii="Arial" w:hAnsi="Arial" w:cs="Arial"/>
          <w:b/>
          <w:bCs/>
          <w:color w:val="000000"/>
          <w:lang w:eastAsia="pt-BR"/>
        </w:rPr>
        <w:t>nvolvidas</w:t>
      </w:r>
      <w:r w:rsidR="009E7647" w:rsidRPr="00D62DC4">
        <w:rPr>
          <w:rFonts w:ascii="Arial" w:hAnsi="Arial" w:cs="Arial"/>
          <w:b/>
          <w:bCs/>
          <w:color w:val="000000"/>
          <w:lang w:eastAsia="pt-BR"/>
        </w:rPr>
        <w:t xml:space="preserve"> no Processo</w:t>
      </w:r>
    </w:p>
    <w:p w14:paraId="59AE94DA" w14:textId="61698398" w:rsidR="00772FBE" w:rsidRPr="00A00FAF" w:rsidRDefault="00A00FAF" w:rsidP="00FB3F46">
      <w:pPr>
        <w:numPr>
          <w:ilvl w:val="0"/>
          <w:numId w:val="25"/>
        </w:numPr>
        <w:spacing w:after="0" w:line="240" w:lineRule="auto"/>
        <w:ind w:right="-1"/>
        <w:jc w:val="both"/>
        <w:rPr>
          <w:rFonts w:ascii="Arial" w:hAnsi="Arial" w:cs="Arial"/>
          <w:bCs/>
          <w:color w:val="000000"/>
          <w:lang w:eastAsia="pt-BR"/>
        </w:rPr>
      </w:pPr>
      <w:r w:rsidRPr="00A00FAF">
        <w:rPr>
          <w:rFonts w:ascii="Arial" w:hAnsi="Arial" w:cs="Arial"/>
          <w:bCs/>
          <w:color w:val="000000"/>
          <w:lang w:eastAsia="pt-BR"/>
        </w:rPr>
        <w:t>Todos os PAs e Unidades.</w:t>
      </w:r>
    </w:p>
    <w:p w14:paraId="2D708201" w14:textId="77777777" w:rsidR="00366EDF" w:rsidRDefault="00366EDF" w:rsidP="00D62DC4">
      <w:pPr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lang w:eastAsia="pt-BR"/>
        </w:rPr>
      </w:pPr>
    </w:p>
    <w:p w14:paraId="6755C6E1" w14:textId="77777777" w:rsidR="009E7647" w:rsidRPr="00D62DC4" w:rsidRDefault="009E7647" w:rsidP="00D62DC4">
      <w:pPr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lang w:eastAsia="pt-BR"/>
        </w:rPr>
      </w:pPr>
      <w:r w:rsidRPr="00D62DC4">
        <w:rPr>
          <w:rFonts w:ascii="Arial" w:hAnsi="Arial" w:cs="Arial"/>
          <w:b/>
          <w:bCs/>
          <w:color w:val="000000"/>
          <w:lang w:eastAsia="pt-BR"/>
        </w:rPr>
        <w:t>Responsáv</w:t>
      </w:r>
      <w:r w:rsidR="005B29DC" w:rsidRPr="00D62DC4">
        <w:rPr>
          <w:rFonts w:ascii="Arial" w:hAnsi="Arial" w:cs="Arial"/>
          <w:b/>
          <w:bCs/>
          <w:color w:val="000000"/>
          <w:lang w:eastAsia="pt-BR"/>
        </w:rPr>
        <w:t xml:space="preserve">eis </w:t>
      </w:r>
      <w:r w:rsidRPr="00D62DC4">
        <w:rPr>
          <w:rFonts w:ascii="Arial" w:hAnsi="Arial" w:cs="Arial"/>
          <w:b/>
          <w:bCs/>
          <w:color w:val="000000"/>
          <w:lang w:eastAsia="pt-BR"/>
        </w:rPr>
        <w:t>por Monitoramento</w:t>
      </w:r>
      <w:r w:rsidR="00644942" w:rsidRPr="00D62DC4">
        <w:rPr>
          <w:rFonts w:ascii="Arial" w:hAnsi="Arial" w:cs="Arial"/>
          <w:b/>
          <w:bCs/>
          <w:color w:val="000000"/>
          <w:lang w:eastAsia="pt-BR"/>
        </w:rPr>
        <w:t xml:space="preserve"> e Controle</w:t>
      </w:r>
    </w:p>
    <w:p w14:paraId="60BB8C2A" w14:textId="77777777" w:rsidR="009E7647" w:rsidRDefault="009E7647" w:rsidP="00E122D6">
      <w:pPr>
        <w:tabs>
          <w:tab w:val="left" w:pos="3261"/>
        </w:tabs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lang w:eastAsia="pt-BR"/>
        </w:rPr>
      </w:pPr>
    </w:p>
    <w:p w14:paraId="27DD79B6" w14:textId="5AB7D1F7" w:rsidR="00AD3561" w:rsidRPr="00854B65" w:rsidRDefault="00AD3561" w:rsidP="00854B65">
      <w:pPr>
        <w:numPr>
          <w:ilvl w:val="0"/>
          <w:numId w:val="25"/>
        </w:numPr>
        <w:spacing w:after="0" w:line="240" w:lineRule="auto"/>
        <w:ind w:right="-1"/>
        <w:jc w:val="both"/>
        <w:rPr>
          <w:rFonts w:ascii="Arial" w:hAnsi="Arial" w:cs="Arial"/>
          <w:bCs/>
          <w:color w:val="000000"/>
          <w:lang w:eastAsia="pt-BR"/>
        </w:rPr>
      </w:pPr>
      <w:r w:rsidRPr="0022271F">
        <w:rPr>
          <w:rFonts w:ascii="Arial" w:hAnsi="Arial" w:cs="Arial"/>
          <w:bCs/>
          <w:color w:val="000000"/>
          <w:lang w:eastAsia="pt-BR"/>
        </w:rPr>
        <w:t xml:space="preserve">Supervisão </w:t>
      </w:r>
      <w:r>
        <w:rPr>
          <w:rFonts w:ascii="Arial" w:hAnsi="Arial" w:cs="Arial"/>
          <w:bCs/>
          <w:color w:val="000000"/>
          <w:lang w:eastAsia="pt-BR"/>
        </w:rPr>
        <w:t xml:space="preserve">da Unidade </w:t>
      </w:r>
      <w:r w:rsidR="00B5363C">
        <w:rPr>
          <w:rFonts w:ascii="Arial" w:hAnsi="Arial" w:cs="Arial"/>
          <w:bCs/>
          <w:color w:val="000000"/>
          <w:lang w:eastAsia="pt-BR"/>
        </w:rPr>
        <w:t>Administrativa</w:t>
      </w:r>
      <w:r>
        <w:rPr>
          <w:rFonts w:ascii="Arial" w:hAnsi="Arial" w:cs="Arial"/>
          <w:bCs/>
          <w:color w:val="000000"/>
          <w:lang w:eastAsia="pt-BR"/>
        </w:rPr>
        <w:t>;</w:t>
      </w:r>
    </w:p>
    <w:p w14:paraId="7692FB8D" w14:textId="754C31E1" w:rsidR="00AD3561" w:rsidRPr="0022271F" w:rsidRDefault="00AD3561" w:rsidP="00AD3561">
      <w:pPr>
        <w:numPr>
          <w:ilvl w:val="0"/>
          <w:numId w:val="25"/>
        </w:numPr>
        <w:spacing w:after="0" w:line="240" w:lineRule="auto"/>
        <w:ind w:right="-1"/>
        <w:jc w:val="both"/>
        <w:rPr>
          <w:rFonts w:ascii="Arial" w:hAnsi="Arial" w:cs="Arial"/>
          <w:bCs/>
          <w:color w:val="000000"/>
          <w:lang w:eastAsia="pt-BR"/>
        </w:rPr>
      </w:pPr>
      <w:r w:rsidRPr="0022271F">
        <w:rPr>
          <w:rFonts w:ascii="Arial" w:hAnsi="Arial" w:cs="Arial"/>
          <w:bCs/>
          <w:color w:val="000000"/>
          <w:lang w:eastAsia="pt-BR"/>
        </w:rPr>
        <w:t>Unidade Controla</w:t>
      </w:r>
      <w:r>
        <w:rPr>
          <w:rFonts w:ascii="Arial" w:hAnsi="Arial" w:cs="Arial"/>
          <w:bCs/>
          <w:color w:val="000000"/>
          <w:lang w:eastAsia="pt-BR"/>
        </w:rPr>
        <w:t>doria</w:t>
      </w:r>
      <w:r w:rsidR="00062498">
        <w:rPr>
          <w:rFonts w:ascii="Arial" w:hAnsi="Arial" w:cs="Arial"/>
          <w:bCs/>
          <w:color w:val="000000"/>
          <w:lang w:eastAsia="pt-BR"/>
        </w:rPr>
        <w:t>.</w:t>
      </w:r>
    </w:p>
    <w:p w14:paraId="37B05C33" w14:textId="77777777" w:rsidR="004667DF" w:rsidRDefault="004667DF" w:rsidP="00D62DC4">
      <w:pPr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lang w:eastAsia="pt-BR"/>
        </w:rPr>
      </w:pPr>
    </w:p>
    <w:p w14:paraId="2C9868C8" w14:textId="01D4CDFA" w:rsidR="00D56DBF" w:rsidRDefault="00D56DBF" w:rsidP="00D62DC4">
      <w:pPr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lang w:eastAsia="pt-BR"/>
        </w:rPr>
      </w:pPr>
      <w:r w:rsidRPr="00D62DC4">
        <w:rPr>
          <w:rFonts w:ascii="Arial" w:hAnsi="Arial" w:cs="Arial"/>
          <w:b/>
          <w:bCs/>
          <w:color w:val="000000"/>
          <w:lang w:eastAsia="pt-BR"/>
        </w:rPr>
        <w:t>Descrição do Processo</w:t>
      </w:r>
      <w:r w:rsidR="008D0F53">
        <w:rPr>
          <w:rFonts w:ascii="Arial" w:hAnsi="Arial" w:cs="Arial"/>
          <w:b/>
          <w:bCs/>
          <w:color w:val="000000"/>
          <w:lang w:eastAsia="pt-BR"/>
        </w:rPr>
        <w:t xml:space="preserve"> de Malotes</w:t>
      </w:r>
    </w:p>
    <w:p w14:paraId="6DF8971F" w14:textId="77777777" w:rsidR="00505E02" w:rsidRPr="00D62DC4" w:rsidRDefault="00505E02" w:rsidP="00D62DC4">
      <w:pPr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lang w:eastAsia="pt-BR"/>
        </w:rPr>
      </w:pPr>
    </w:p>
    <w:p w14:paraId="74CA71A0" w14:textId="249B0455" w:rsidR="00770E89" w:rsidRDefault="00854B65" w:rsidP="004F5DD7">
      <w:pPr>
        <w:tabs>
          <w:tab w:val="left" w:pos="3261"/>
        </w:tabs>
        <w:spacing w:after="0" w:line="240" w:lineRule="auto"/>
        <w:ind w:right="-1"/>
        <w:jc w:val="both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O PA/Unidade</w:t>
      </w:r>
      <w:r w:rsidR="00772FBE">
        <w:rPr>
          <w:rFonts w:ascii="Arial" w:hAnsi="Arial" w:cs="Arial"/>
          <w:color w:val="000000"/>
          <w:lang w:eastAsia="pt-BR"/>
        </w:rPr>
        <w:t xml:space="preserve"> </w:t>
      </w:r>
      <w:r>
        <w:rPr>
          <w:rFonts w:ascii="Arial" w:hAnsi="Arial" w:cs="Arial"/>
          <w:color w:val="000000"/>
          <w:lang w:eastAsia="pt-BR"/>
        </w:rPr>
        <w:t xml:space="preserve">fará o envio do </w:t>
      </w:r>
      <w:r w:rsidR="00447004">
        <w:rPr>
          <w:rFonts w:ascii="Arial" w:hAnsi="Arial" w:cs="Arial"/>
          <w:color w:val="000000"/>
          <w:lang w:eastAsia="pt-BR"/>
        </w:rPr>
        <w:t xml:space="preserve">documento </w:t>
      </w:r>
      <w:r w:rsidR="00E93748">
        <w:rPr>
          <w:rFonts w:ascii="Arial" w:hAnsi="Arial" w:cs="Arial"/>
          <w:color w:val="000000"/>
          <w:lang w:eastAsia="pt-BR"/>
        </w:rPr>
        <w:t>via</w:t>
      </w:r>
      <w:r w:rsidR="00447004">
        <w:rPr>
          <w:rFonts w:ascii="Arial" w:hAnsi="Arial" w:cs="Arial"/>
          <w:color w:val="000000"/>
          <w:lang w:eastAsia="pt-BR"/>
        </w:rPr>
        <w:t xml:space="preserve"> malote</w:t>
      </w:r>
      <w:r w:rsidR="00366EDF">
        <w:rPr>
          <w:rFonts w:ascii="Arial" w:hAnsi="Arial" w:cs="Arial"/>
          <w:color w:val="000000"/>
          <w:lang w:eastAsia="pt-BR"/>
        </w:rPr>
        <w:t xml:space="preserve">, </w:t>
      </w:r>
      <w:r w:rsidR="00613345">
        <w:rPr>
          <w:rFonts w:ascii="Arial" w:hAnsi="Arial" w:cs="Arial"/>
          <w:color w:val="000000"/>
          <w:lang w:eastAsia="pt-BR"/>
        </w:rPr>
        <w:t>deverá registrar o envio na Intranet e encaminhar para o setor responsável pelo recebimento</w:t>
      </w:r>
      <w:r w:rsidR="00107A16">
        <w:rPr>
          <w:rFonts w:ascii="Arial" w:hAnsi="Arial" w:cs="Arial"/>
          <w:color w:val="000000"/>
          <w:lang w:eastAsia="pt-BR"/>
        </w:rPr>
        <w:t xml:space="preserve">. O setor que </w:t>
      </w:r>
      <w:r w:rsidR="00553437">
        <w:rPr>
          <w:rFonts w:ascii="Arial" w:hAnsi="Arial" w:cs="Arial"/>
          <w:color w:val="000000"/>
          <w:lang w:eastAsia="pt-BR"/>
        </w:rPr>
        <w:t>irá receber o documento, fará o registro do recebimento na Intranet</w:t>
      </w:r>
      <w:r w:rsidR="004F5DD7">
        <w:rPr>
          <w:rFonts w:ascii="Arial" w:hAnsi="Arial" w:cs="Arial"/>
          <w:color w:val="000000"/>
          <w:lang w:eastAsia="pt-BR"/>
        </w:rPr>
        <w:t xml:space="preserve"> e dar andamento no chamado.</w:t>
      </w:r>
    </w:p>
    <w:p w14:paraId="36E337E2" w14:textId="77777777" w:rsidR="006E168C" w:rsidRDefault="006E168C" w:rsidP="00E122D6">
      <w:pPr>
        <w:tabs>
          <w:tab w:val="left" w:pos="3261"/>
        </w:tabs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lang w:eastAsia="pt-BR"/>
        </w:rPr>
      </w:pPr>
    </w:p>
    <w:p w14:paraId="071D0D03" w14:textId="4BFACC8C" w:rsidR="008A3D2C" w:rsidRPr="00D62DC4" w:rsidRDefault="009B59E9" w:rsidP="00D62DC4">
      <w:pPr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lang w:eastAsia="pt-BR"/>
        </w:rPr>
      </w:pPr>
      <w:r w:rsidRPr="00D62DC4">
        <w:rPr>
          <w:rFonts w:ascii="Arial" w:hAnsi="Arial" w:cs="Arial"/>
          <w:b/>
          <w:bCs/>
          <w:color w:val="000000"/>
          <w:lang w:eastAsia="pt-BR"/>
        </w:rPr>
        <w:t>Fluxograma</w:t>
      </w:r>
    </w:p>
    <w:p w14:paraId="0088E50A" w14:textId="77777777" w:rsidR="00120D4C" w:rsidRPr="00D62DC4" w:rsidRDefault="00120D4C" w:rsidP="00E122D6">
      <w:pPr>
        <w:tabs>
          <w:tab w:val="left" w:pos="3261"/>
        </w:tabs>
        <w:spacing w:after="0" w:line="240" w:lineRule="auto"/>
        <w:ind w:right="-1"/>
        <w:jc w:val="both"/>
        <w:rPr>
          <w:rFonts w:ascii="Arial" w:hAnsi="Arial" w:cs="Arial"/>
          <w:color w:val="000000"/>
          <w:lang w:eastAsia="pt-BR"/>
        </w:rPr>
      </w:pPr>
    </w:p>
    <w:p w14:paraId="1EC765E9" w14:textId="628C6024" w:rsidR="008A3D2C" w:rsidRPr="002D0B63" w:rsidRDefault="002D0B63" w:rsidP="00E122D6">
      <w:pPr>
        <w:tabs>
          <w:tab w:val="left" w:pos="3261"/>
        </w:tabs>
        <w:spacing w:after="0" w:line="240" w:lineRule="auto"/>
        <w:ind w:right="-1"/>
        <w:jc w:val="both"/>
        <w:rPr>
          <w:rFonts w:ascii="Arial" w:hAnsi="Arial" w:cs="Arial"/>
          <w:b/>
          <w:bCs/>
          <w:sz w:val="18"/>
          <w:szCs w:val="18"/>
        </w:rPr>
      </w:pPr>
      <w:r w:rsidRPr="002D0B63">
        <w:rPr>
          <w:rFonts w:ascii="Arial" w:hAnsi="Arial" w:cs="Arial"/>
          <w:b/>
          <w:bCs/>
          <w:sz w:val="18"/>
          <w:szCs w:val="18"/>
        </w:rPr>
        <w:t>Malotes:</w:t>
      </w:r>
    </w:p>
    <w:p w14:paraId="629D54BD" w14:textId="77777777" w:rsidR="00703C9F" w:rsidRDefault="00703C9F" w:rsidP="00E122D6">
      <w:pPr>
        <w:tabs>
          <w:tab w:val="left" w:pos="3261"/>
        </w:tabs>
        <w:spacing w:after="0" w:line="240" w:lineRule="auto"/>
        <w:ind w:right="-1"/>
        <w:jc w:val="both"/>
        <w:rPr>
          <w:rFonts w:ascii="Arial" w:hAnsi="Arial" w:cs="Arial"/>
          <w:color w:val="FF0000"/>
        </w:rPr>
      </w:pPr>
    </w:p>
    <w:p w14:paraId="3F225BE9" w14:textId="68A53F17" w:rsidR="0024017A" w:rsidRPr="00BA3BF0" w:rsidRDefault="00B42A3E" w:rsidP="00B42A3E">
      <w:pPr>
        <w:ind w:left="-709" w:right="-710"/>
        <w:jc w:val="center"/>
        <w:rPr>
          <w:rFonts w:ascii="Arial" w:hAnsi="Arial" w:cs="Arial"/>
          <w:color w:val="FF0000"/>
        </w:rPr>
      </w:pPr>
      <w:r>
        <w:object w:dxaOrig="14267" w:dyaOrig="4321" w14:anchorId="3669A5A1">
          <v:shape id="_x0000_i1026" type="#_x0000_t75" style="width:477.4pt;height:2in" o:ole="">
            <v:imagedata r:id="rId11" o:title=""/>
          </v:shape>
          <o:OLEObject Type="Embed" ProgID="Visio.Drawing.15" ShapeID="_x0000_i1026" DrawAspect="Content" ObjectID="_1767088441" r:id="rId12"/>
        </w:object>
      </w:r>
    </w:p>
    <w:p w14:paraId="717E3E57" w14:textId="7B84E1E9" w:rsidR="00E30421" w:rsidRPr="00D62DC4" w:rsidRDefault="00E30421" w:rsidP="00E30421">
      <w:pPr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lang w:eastAsia="pt-BR"/>
        </w:rPr>
      </w:pPr>
      <w:r>
        <w:rPr>
          <w:rFonts w:ascii="Arial" w:hAnsi="Arial" w:cs="Arial"/>
          <w:b/>
          <w:bCs/>
          <w:color w:val="000000"/>
          <w:lang w:eastAsia="pt-BR"/>
        </w:rPr>
        <w:t>Etapas</w:t>
      </w:r>
      <w:r w:rsidR="00F23A38">
        <w:rPr>
          <w:rFonts w:ascii="Arial" w:hAnsi="Arial" w:cs="Arial"/>
          <w:b/>
          <w:bCs/>
          <w:color w:val="000000"/>
          <w:lang w:eastAsia="pt-BR"/>
        </w:rPr>
        <w:t xml:space="preserve"> (Malote)</w:t>
      </w:r>
    </w:p>
    <w:p w14:paraId="132A9189" w14:textId="77777777" w:rsidR="00E30421" w:rsidRDefault="00E30421" w:rsidP="00E122D6">
      <w:pPr>
        <w:tabs>
          <w:tab w:val="left" w:pos="3261"/>
        </w:tabs>
        <w:spacing w:after="0" w:line="240" w:lineRule="auto"/>
        <w:ind w:right="-1"/>
        <w:jc w:val="both"/>
        <w:rPr>
          <w:rFonts w:ascii="Arial" w:hAnsi="Arial" w:cs="Arial"/>
        </w:rPr>
      </w:pPr>
    </w:p>
    <w:p w14:paraId="631DE70B" w14:textId="3E769B17" w:rsidR="008F3EB2" w:rsidRPr="0022271F" w:rsidRDefault="00937465" w:rsidP="008F3EB2">
      <w:pPr>
        <w:numPr>
          <w:ilvl w:val="0"/>
          <w:numId w:val="25"/>
        </w:numPr>
        <w:spacing w:after="0" w:line="240" w:lineRule="auto"/>
        <w:ind w:right="-1"/>
        <w:jc w:val="both"/>
        <w:rPr>
          <w:rFonts w:ascii="Arial" w:hAnsi="Arial" w:cs="Arial"/>
          <w:bCs/>
          <w:color w:val="000000"/>
          <w:lang w:eastAsia="pt-BR"/>
        </w:rPr>
      </w:pPr>
      <w:r>
        <w:rPr>
          <w:rFonts w:ascii="Arial" w:hAnsi="Arial" w:cs="Arial"/>
          <w:bCs/>
          <w:color w:val="000000"/>
          <w:lang w:eastAsia="pt-BR"/>
        </w:rPr>
        <w:t>Nova Solicitação</w:t>
      </w:r>
      <w:r w:rsidR="008F3EB2">
        <w:rPr>
          <w:rFonts w:ascii="Arial" w:hAnsi="Arial" w:cs="Arial"/>
          <w:bCs/>
          <w:color w:val="000000"/>
          <w:lang w:eastAsia="pt-BR"/>
        </w:rPr>
        <w:t>;</w:t>
      </w:r>
    </w:p>
    <w:p w14:paraId="0D358CA2" w14:textId="496686C5" w:rsidR="008F3EB2" w:rsidRDefault="00A00CC5" w:rsidP="008F3EB2">
      <w:pPr>
        <w:numPr>
          <w:ilvl w:val="0"/>
          <w:numId w:val="25"/>
        </w:numPr>
        <w:spacing w:after="0" w:line="240" w:lineRule="auto"/>
        <w:ind w:right="-1"/>
        <w:jc w:val="both"/>
        <w:rPr>
          <w:rFonts w:ascii="Arial" w:hAnsi="Arial" w:cs="Arial"/>
          <w:bCs/>
          <w:color w:val="000000"/>
          <w:lang w:eastAsia="pt-BR"/>
        </w:rPr>
      </w:pPr>
      <w:r>
        <w:rPr>
          <w:rFonts w:ascii="Arial" w:hAnsi="Arial" w:cs="Arial"/>
          <w:bCs/>
          <w:color w:val="000000"/>
          <w:lang w:eastAsia="pt-BR"/>
        </w:rPr>
        <w:t>Malote</w:t>
      </w:r>
      <w:r w:rsidR="008F3EB2">
        <w:rPr>
          <w:rFonts w:ascii="Arial" w:hAnsi="Arial" w:cs="Arial"/>
          <w:bCs/>
          <w:color w:val="000000"/>
          <w:lang w:eastAsia="pt-BR"/>
        </w:rPr>
        <w:t>;</w:t>
      </w:r>
    </w:p>
    <w:p w14:paraId="5A60CB16" w14:textId="2A0BDC61" w:rsidR="008F3EB2" w:rsidRDefault="009D0991" w:rsidP="008F3EB2">
      <w:pPr>
        <w:numPr>
          <w:ilvl w:val="0"/>
          <w:numId w:val="25"/>
        </w:numPr>
        <w:spacing w:after="0" w:line="240" w:lineRule="auto"/>
        <w:ind w:right="-1"/>
        <w:jc w:val="both"/>
        <w:rPr>
          <w:rFonts w:ascii="Arial" w:hAnsi="Arial" w:cs="Arial"/>
          <w:bCs/>
          <w:color w:val="000000"/>
          <w:lang w:eastAsia="pt-BR"/>
        </w:rPr>
      </w:pPr>
      <w:r>
        <w:rPr>
          <w:rFonts w:ascii="Arial" w:hAnsi="Arial" w:cs="Arial"/>
          <w:bCs/>
          <w:color w:val="000000"/>
          <w:lang w:eastAsia="pt-BR"/>
        </w:rPr>
        <w:t>Formulário de Malotes</w:t>
      </w:r>
      <w:r w:rsidR="008F3EB2">
        <w:rPr>
          <w:rFonts w:ascii="Arial" w:hAnsi="Arial" w:cs="Arial"/>
          <w:bCs/>
          <w:color w:val="000000"/>
          <w:lang w:eastAsia="pt-BR"/>
        </w:rPr>
        <w:t>;</w:t>
      </w:r>
    </w:p>
    <w:p w14:paraId="69CD2DD6" w14:textId="754284AB" w:rsidR="009D0991" w:rsidRDefault="00F652BB" w:rsidP="008F3EB2">
      <w:pPr>
        <w:numPr>
          <w:ilvl w:val="0"/>
          <w:numId w:val="25"/>
        </w:numPr>
        <w:spacing w:after="0" w:line="240" w:lineRule="auto"/>
        <w:ind w:right="-1"/>
        <w:jc w:val="both"/>
        <w:rPr>
          <w:rFonts w:ascii="Arial" w:hAnsi="Arial" w:cs="Arial"/>
          <w:bCs/>
          <w:color w:val="000000"/>
          <w:lang w:eastAsia="pt-BR"/>
        </w:rPr>
      </w:pPr>
      <w:r>
        <w:rPr>
          <w:rFonts w:ascii="Arial" w:hAnsi="Arial" w:cs="Arial"/>
          <w:bCs/>
          <w:color w:val="000000"/>
          <w:lang w:eastAsia="pt-BR"/>
        </w:rPr>
        <w:t>Triagem;</w:t>
      </w:r>
    </w:p>
    <w:p w14:paraId="1C25E803" w14:textId="2633164B" w:rsidR="00F652BB" w:rsidRDefault="00727F5D" w:rsidP="008F3EB2">
      <w:pPr>
        <w:numPr>
          <w:ilvl w:val="0"/>
          <w:numId w:val="25"/>
        </w:numPr>
        <w:spacing w:after="0" w:line="240" w:lineRule="auto"/>
        <w:ind w:right="-1"/>
        <w:jc w:val="both"/>
        <w:rPr>
          <w:rFonts w:ascii="Arial" w:hAnsi="Arial" w:cs="Arial"/>
          <w:bCs/>
          <w:color w:val="000000"/>
          <w:lang w:eastAsia="pt-BR"/>
        </w:rPr>
      </w:pPr>
      <w:r>
        <w:rPr>
          <w:rFonts w:ascii="Arial" w:hAnsi="Arial" w:cs="Arial"/>
          <w:bCs/>
          <w:color w:val="000000"/>
          <w:lang w:eastAsia="pt-BR"/>
        </w:rPr>
        <w:t>Em atendimento;</w:t>
      </w:r>
    </w:p>
    <w:p w14:paraId="1FF77F54" w14:textId="191B439B" w:rsidR="00727F5D" w:rsidRDefault="00727F5D" w:rsidP="008F3EB2">
      <w:pPr>
        <w:numPr>
          <w:ilvl w:val="0"/>
          <w:numId w:val="25"/>
        </w:numPr>
        <w:spacing w:after="0" w:line="240" w:lineRule="auto"/>
        <w:ind w:right="-1"/>
        <w:jc w:val="both"/>
        <w:rPr>
          <w:rFonts w:ascii="Arial" w:hAnsi="Arial" w:cs="Arial"/>
          <w:bCs/>
          <w:color w:val="000000"/>
          <w:lang w:eastAsia="pt-BR"/>
        </w:rPr>
      </w:pPr>
      <w:r>
        <w:rPr>
          <w:rFonts w:ascii="Arial" w:hAnsi="Arial" w:cs="Arial"/>
          <w:bCs/>
          <w:color w:val="000000"/>
          <w:lang w:eastAsia="pt-BR"/>
        </w:rPr>
        <w:t>Encaminhado;</w:t>
      </w:r>
    </w:p>
    <w:p w14:paraId="599D1147" w14:textId="04354415" w:rsidR="00727F5D" w:rsidRPr="00727F5D" w:rsidRDefault="00727F5D" w:rsidP="00727F5D">
      <w:pPr>
        <w:numPr>
          <w:ilvl w:val="0"/>
          <w:numId w:val="25"/>
        </w:numPr>
        <w:spacing w:after="0" w:line="240" w:lineRule="auto"/>
        <w:ind w:right="-1"/>
        <w:jc w:val="both"/>
        <w:rPr>
          <w:rFonts w:ascii="Arial" w:hAnsi="Arial" w:cs="Arial"/>
          <w:bCs/>
          <w:color w:val="000000"/>
          <w:lang w:eastAsia="pt-BR"/>
        </w:rPr>
      </w:pPr>
      <w:r>
        <w:rPr>
          <w:rFonts w:ascii="Arial" w:hAnsi="Arial" w:cs="Arial"/>
          <w:bCs/>
          <w:color w:val="000000"/>
          <w:lang w:eastAsia="pt-BR"/>
        </w:rPr>
        <w:t>Concluído;</w:t>
      </w:r>
    </w:p>
    <w:p w14:paraId="71C4963F" w14:textId="5CD8B5A8" w:rsidR="00862CE3" w:rsidRPr="00B42A3E" w:rsidRDefault="008F3EB2" w:rsidP="00E122D6">
      <w:pPr>
        <w:numPr>
          <w:ilvl w:val="0"/>
          <w:numId w:val="25"/>
        </w:numPr>
        <w:spacing w:after="0" w:line="240" w:lineRule="auto"/>
        <w:ind w:right="-1"/>
        <w:jc w:val="both"/>
        <w:rPr>
          <w:rFonts w:ascii="Arial" w:hAnsi="Arial" w:cs="Arial"/>
          <w:bCs/>
          <w:color w:val="000000"/>
          <w:lang w:eastAsia="pt-BR"/>
        </w:rPr>
      </w:pPr>
      <w:r>
        <w:rPr>
          <w:rFonts w:ascii="Arial" w:hAnsi="Arial" w:cs="Arial"/>
          <w:bCs/>
          <w:color w:val="000000"/>
          <w:lang w:eastAsia="pt-BR"/>
        </w:rPr>
        <w:t>Finaliza</w:t>
      </w:r>
      <w:r w:rsidR="00727F5D">
        <w:rPr>
          <w:rFonts w:ascii="Arial" w:hAnsi="Arial" w:cs="Arial"/>
          <w:bCs/>
          <w:color w:val="000000"/>
          <w:lang w:eastAsia="pt-BR"/>
        </w:rPr>
        <w:t>do</w:t>
      </w:r>
      <w:r>
        <w:rPr>
          <w:rFonts w:ascii="Arial" w:hAnsi="Arial" w:cs="Arial"/>
          <w:bCs/>
          <w:color w:val="000000"/>
          <w:lang w:eastAsia="pt-BR"/>
        </w:rPr>
        <w:t>.</w:t>
      </w:r>
    </w:p>
    <w:p w14:paraId="5AF188AA" w14:textId="7A28D3C5" w:rsidR="00D56DBF" w:rsidRPr="00D62DC4" w:rsidRDefault="00D62DC4" w:rsidP="00D62DC4">
      <w:pPr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lang w:eastAsia="pt-BR"/>
        </w:rPr>
      </w:pPr>
      <w:r w:rsidRPr="006E168C">
        <w:rPr>
          <w:rFonts w:ascii="Arial" w:hAnsi="Arial" w:cs="Arial"/>
          <w:b/>
          <w:bCs/>
          <w:lang w:eastAsia="pt-BR"/>
        </w:rPr>
        <w:lastRenderedPageBreak/>
        <w:t xml:space="preserve">Descrição </w:t>
      </w:r>
      <w:r w:rsidR="00D56DBF" w:rsidRPr="00D62DC4">
        <w:rPr>
          <w:rFonts w:ascii="Arial" w:hAnsi="Arial" w:cs="Arial"/>
          <w:b/>
          <w:bCs/>
          <w:color w:val="000000"/>
          <w:lang w:eastAsia="pt-BR"/>
        </w:rPr>
        <w:t xml:space="preserve">por </w:t>
      </w:r>
      <w:r>
        <w:rPr>
          <w:rFonts w:ascii="Arial" w:hAnsi="Arial" w:cs="Arial"/>
          <w:b/>
          <w:bCs/>
          <w:color w:val="000000"/>
          <w:lang w:eastAsia="pt-BR"/>
        </w:rPr>
        <w:t>E</w:t>
      </w:r>
      <w:r w:rsidR="00D56DBF" w:rsidRPr="00D62DC4">
        <w:rPr>
          <w:rFonts w:ascii="Arial" w:hAnsi="Arial" w:cs="Arial"/>
          <w:b/>
          <w:bCs/>
          <w:color w:val="000000"/>
          <w:lang w:eastAsia="pt-BR"/>
        </w:rPr>
        <w:t>tapa</w:t>
      </w:r>
      <w:r w:rsidR="00ED4A0B">
        <w:rPr>
          <w:rFonts w:ascii="Arial" w:hAnsi="Arial" w:cs="Arial"/>
          <w:b/>
          <w:bCs/>
          <w:color w:val="000000"/>
          <w:lang w:eastAsia="pt-BR"/>
        </w:rPr>
        <w:t xml:space="preserve"> (processo Malote)</w:t>
      </w:r>
    </w:p>
    <w:p w14:paraId="7F14CBDA" w14:textId="77777777" w:rsidR="00703C9F" w:rsidRPr="00D62DC4" w:rsidRDefault="00703C9F" w:rsidP="00703C9F">
      <w:pPr>
        <w:tabs>
          <w:tab w:val="left" w:pos="567"/>
        </w:tabs>
        <w:spacing w:after="0" w:line="240" w:lineRule="auto"/>
        <w:ind w:right="-1"/>
        <w:jc w:val="both"/>
        <w:rPr>
          <w:rFonts w:ascii="Arial" w:hAnsi="Arial" w:cs="Arial"/>
          <w:color w:val="000000"/>
          <w:lang w:eastAsia="pt-BR"/>
        </w:rPr>
      </w:pPr>
    </w:p>
    <w:tbl>
      <w:tblPr>
        <w:tblW w:w="0" w:type="auto"/>
        <w:tblBorders>
          <w:top w:val="single" w:sz="4" w:space="0" w:color="00AE9D"/>
          <w:left w:val="single" w:sz="4" w:space="0" w:color="00AE9D"/>
          <w:bottom w:val="single" w:sz="4" w:space="0" w:color="00AE9D"/>
          <w:right w:val="single" w:sz="4" w:space="0" w:color="00AE9D"/>
          <w:insideH w:val="single" w:sz="4" w:space="0" w:color="00AE9D"/>
          <w:insideV w:val="single" w:sz="4" w:space="0" w:color="00AE9D"/>
        </w:tblBorders>
        <w:shd w:val="clear" w:color="auto" w:fill="00AE9D"/>
        <w:tblLook w:val="04A0" w:firstRow="1" w:lastRow="0" w:firstColumn="1" w:lastColumn="0" w:noHBand="0" w:noVBand="1"/>
      </w:tblPr>
      <w:tblGrid>
        <w:gridCol w:w="8494"/>
      </w:tblGrid>
      <w:tr w:rsidR="00703C9F" w:rsidRPr="00D62DC4" w14:paraId="59728F5A" w14:textId="77777777" w:rsidTr="00BB49EC">
        <w:tc>
          <w:tcPr>
            <w:tcW w:w="8644" w:type="dxa"/>
            <w:shd w:val="clear" w:color="auto" w:fill="00AE9D"/>
          </w:tcPr>
          <w:p w14:paraId="5BDD7230" w14:textId="4F41CC60" w:rsidR="00703C9F" w:rsidRPr="00D62DC4" w:rsidRDefault="001E3AD7">
            <w:pPr>
              <w:tabs>
                <w:tab w:val="left" w:pos="709"/>
              </w:tabs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Solicitação</w:t>
            </w:r>
          </w:p>
        </w:tc>
      </w:tr>
    </w:tbl>
    <w:p w14:paraId="1AF24976" w14:textId="77777777" w:rsidR="00703C9F" w:rsidRPr="00D62DC4" w:rsidRDefault="00703C9F" w:rsidP="00703C9F">
      <w:pPr>
        <w:spacing w:after="0" w:line="240" w:lineRule="auto"/>
        <w:ind w:left="720" w:right="-1"/>
        <w:jc w:val="both"/>
        <w:rPr>
          <w:rFonts w:ascii="Arial" w:hAnsi="Arial" w:cs="Arial"/>
          <w:color w:val="000000"/>
          <w:lang w:eastAsia="pt-BR"/>
        </w:rPr>
      </w:pPr>
      <w:r w:rsidRPr="00D62DC4">
        <w:rPr>
          <w:rFonts w:ascii="Arial" w:hAnsi="Arial" w:cs="Arial"/>
          <w:color w:val="000000"/>
          <w:lang w:eastAsia="pt-BR"/>
        </w:rPr>
        <w:t xml:space="preserve"> </w:t>
      </w:r>
    </w:p>
    <w:p w14:paraId="1CAF4CF7" w14:textId="05628AD0" w:rsidR="00D9416F" w:rsidRDefault="001E3AD7" w:rsidP="00551D9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PA/Unidade</w:t>
      </w:r>
      <w:r w:rsidR="00302BF1">
        <w:rPr>
          <w:rFonts w:ascii="Arial" w:hAnsi="Arial" w:cs="Arial"/>
          <w:b/>
          <w:bCs/>
        </w:rPr>
        <w:t xml:space="preserve"> Solicitante</w:t>
      </w:r>
      <w:r w:rsidR="00BA3A0E" w:rsidRPr="00D62DC4">
        <w:rPr>
          <w:rFonts w:ascii="Arial" w:hAnsi="Arial" w:cs="Arial"/>
          <w:b/>
          <w:bCs/>
        </w:rPr>
        <w:t>:</w:t>
      </w:r>
      <w:r w:rsidR="00C20E74" w:rsidRPr="00D62DC4">
        <w:rPr>
          <w:rFonts w:ascii="Arial" w:hAnsi="Arial" w:cs="Arial"/>
        </w:rPr>
        <w:t xml:space="preserve"> </w:t>
      </w:r>
      <w:r w:rsidR="00526132">
        <w:rPr>
          <w:rFonts w:ascii="Arial" w:hAnsi="Arial" w:cs="Arial"/>
        </w:rPr>
        <w:t xml:space="preserve">Irá selecionar </w:t>
      </w:r>
      <w:r w:rsidR="00885046">
        <w:rPr>
          <w:rFonts w:ascii="Arial" w:hAnsi="Arial" w:cs="Arial"/>
        </w:rPr>
        <w:t>a opção “Malote”</w:t>
      </w:r>
      <w:r w:rsidR="00C86E33">
        <w:rPr>
          <w:rFonts w:ascii="Arial" w:hAnsi="Arial" w:cs="Arial"/>
        </w:rPr>
        <w:t xml:space="preserve"> para habilitar o “Formulário de Malotes”</w:t>
      </w:r>
      <w:r w:rsidR="008948BE">
        <w:rPr>
          <w:rFonts w:ascii="Arial" w:hAnsi="Arial" w:cs="Arial"/>
        </w:rPr>
        <w:t>.</w:t>
      </w:r>
      <w:r w:rsidR="00F737EC">
        <w:rPr>
          <w:rFonts w:ascii="Arial" w:hAnsi="Arial" w:cs="Arial"/>
        </w:rPr>
        <w:t xml:space="preserve"> </w:t>
      </w:r>
    </w:p>
    <w:p w14:paraId="18FB5DC9" w14:textId="4FE6B060" w:rsidR="002D7428" w:rsidRDefault="0074691E" w:rsidP="002D7428">
      <w:pPr>
        <w:pStyle w:val="PargrafodaLista"/>
        <w:numPr>
          <w:ilvl w:val="0"/>
          <w:numId w:val="26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Importante </w:t>
      </w:r>
      <w:r w:rsidR="00D21B14" w:rsidRPr="00D21B14">
        <w:rPr>
          <w:rFonts w:ascii="Arial" w:hAnsi="Arial" w:cs="Arial"/>
        </w:rPr>
        <w:t>ressaltar que o setor solicitante deve iniciar a abertura das solicitações de malote dentro da</w:t>
      </w:r>
      <w:r>
        <w:rPr>
          <w:rFonts w:ascii="Arial" w:hAnsi="Arial" w:cs="Arial"/>
        </w:rPr>
        <w:t xml:space="preserve"> própria</w:t>
      </w:r>
      <w:r w:rsidR="00D21B14" w:rsidRPr="00D21B14">
        <w:rPr>
          <w:rFonts w:ascii="Arial" w:hAnsi="Arial" w:cs="Arial"/>
        </w:rPr>
        <w:t xml:space="preserve"> área do setor designado para o recebimento</w:t>
      </w:r>
      <w:r>
        <w:rPr>
          <w:rFonts w:ascii="Arial" w:hAnsi="Arial" w:cs="Arial"/>
        </w:rPr>
        <w:t xml:space="preserve"> </w:t>
      </w:r>
      <w:r w:rsidR="000D2C71" w:rsidRPr="000D2C71">
        <w:rPr>
          <w:rFonts w:ascii="Arial" w:hAnsi="Arial" w:cs="Arial"/>
        </w:rPr>
        <w:t>d</w:t>
      </w:r>
      <w:r>
        <w:rPr>
          <w:rFonts w:ascii="Arial" w:hAnsi="Arial" w:cs="Arial"/>
        </w:rPr>
        <w:t>o documento.</w:t>
      </w:r>
    </w:p>
    <w:p w14:paraId="53AF01CB" w14:textId="77777777" w:rsidR="002D7428" w:rsidRPr="002D7428" w:rsidRDefault="002D7428" w:rsidP="002D7428">
      <w:pPr>
        <w:pStyle w:val="PargrafodaLista"/>
        <w:spacing w:after="0"/>
        <w:jc w:val="both"/>
        <w:rPr>
          <w:rFonts w:ascii="Arial" w:hAnsi="Arial" w:cs="Arial"/>
        </w:rPr>
      </w:pPr>
    </w:p>
    <w:p w14:paraId="41129764" w14:textId="272E362C" w:rsidR="00081CB3" w:rsidRDefault="007F6AB5" w:rsidP="007F6AB5">
      <w:pPr>
        <w:jc w:val="center"/>
        <w:rPr>
          <w:rFonts w:ascii="Arial" w:hAnsi="Arial" w:cs="Arial"/>
          <w:noProof/>
          <w:color w:val="FF0000"/>
        </w:rPr>
      </w:pPr>
      <w:r>
        <w:rPr>
          <w:noProof/>
        </w:rPr>
        <w:drawing>
          <wp:inline distT="0" distB="0" distL="0" distR="0" wp14:anchorId="32E0F839" wp14:editId="29015AA3">
            <wp:extent cx="5309408" cy="1785620"/>
            <wp:effectExtent l="0" t="0" r="5715" b="5080"/>
            <wp:docPr id="37740587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05875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2281" cy="180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9F40" w14:textId="77777777" w:rsidR="00703C9F" w:rsidRPr="00D62DC4" w:rsidRDefault="00703C9F" w:rsidP="00703C9F">
      <w:pPr>
        <w:tabs>
          <w:tab w:val="left" w:pos="567"/>
        </w:tabs>
        <w:spacing w:after="0" w:line="240" w:lineRule="auto"/>
        <w:ind w:right="-1"/>
        <w:jc w:val="both"/>
        <w:rPr>
          <w:rFonts w:ascii="Arial" w:hAnsi="Arial" w:cs="Arial"/>
          <w:color w:val="000000"/>
          <w:lang w:eastAsia="pt-BR"/>
        </w:rPr>
      </w:pPr>
    </w:p>
    <w:tbl>
      <w:tblPr>
        <w:tblW w:w="0" w:type="auto"/>
        <w:tblBorders>
          <w:top w:val="single" w:sz="4" w:space="0" w:color="00AE9D"/>
          <w:left w:val="single" w:sz="4" w:space="0" w:color="00AE9D"/>
          <w:bottom w:val="single" w:sz="4" w:space="0" w:color="00AE9D"/>
          <w:right w:val="single" w:sz="4" w:space="0" w:color="00AE9D"/>
          <w:insideH w:val="single" w:sz="4" w:space="0" w:color="00AE9D"/>
          <w:insideV w:val="single" w:sz="4" w:space="0" w:color="00AE9D"/>
        </w:tblBorders>
        <w:shd w:val="clear" w:color="auto" w:fill="00AE9D"/>
        <w:tblLook w:val="04A0" w:firstRow="1" w:lastRow="0" w:firstColumn="1" w:lastColumn="0" w:noHBand="0" w:noVBand="1"/>
      </w:tblPr>
      <w:tblGrid>
        <w:gridCol w:w="8494"/>
      </w:tblGrid>
      <w:tr w:rsidR="00703C9F" w:rsidRPr="00D62DC4" w14:paraId="7C9A305B" w14:textId="77777777" w:rsidTr="00BB49EC">
        <w:tc>
          <w:tcPr>
            <w:tcW w:w="8644" w:type="dxa"/>
            <w:shd w:val="clear" w:color="auto" w:fill="00AE9D"/>
          </w:tcPr>
          <w:p w14:paraId="396541CD" w14:textId="5EDFCE40" w:rsidR="00703C9F" w:rsidRPr="00D62DC4" w:rsidRDefault="00302BF1">
            <w:pPr>
              <w:tabs>
                <w:tab w:val="left" w:pos="709"/>
              </w:tabs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Formulário de Malotes</w:t>
            </w:r>
          </w:p>
        </w:tc>
      </w:tr>
    </w:tbl>
    <w:p w14:paraId="423E1FED" w14:textId="77777777" w:rsidR="003471D8" w:rsidRPr="00D62DC4" w:rsidRDefault="00703C9F" w:rsidP="00703C9F">
      <w:pPr>
        <w:spacing w:after="0" w:line="240" w:lineRule="auto"/>
        <w:ind w:left="720" w:right="-1"/>
        <w:jc w:val="both"/>
        <w:rPr>
          <w:rFonts w:ascii="Arial" w:hAnsi="Arial" w:cs="Arial"/>
          <w:color w:val="000000"/>
          <w:lang w:eastAsia="pt-BR"/>
        </w:rPr>
      </w:pPr>
      <w:r w:rsidRPr="00D62DC4">
        <w:rPr>
          <w:rFonts w:ascii="Arial" w:hAnsi="Arial" w:cs="Arial"/>
          <w:color w:val="000000"/>
          <w:lang w:eastAsia="pt-BR"/>
        </w:rPr>
        <w:t xml:space="preserve"> </w:t>
      </w:r>
    </w:p>
    <w:p w14:paraId="645B8D27" w14:textId="1C3B7079" w:rsidR="003471D8" w:rsidRDefault="00302BF1" w:rsidP="003471D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PA/</w:t>
      </w:r>
      <w:r w:rsidR="00E20F1E">
        <w:rPr>
          <w:rFonts w:ascii="Arial" w:hAnsi="Arial" w:cs="Arial"/>
          <w:b/>
          <w:bCs/>
        </w:rPr>
        <w:t>Unidade</w:t>
      </w:r>
      <w:r>
        <w:rPr>
          <w:rFonts w:ascii="Arial" w:hAnsi="Arial" w:cs="Arial"/>
          <w:b/>
          <w:bCs/>
        </w:rPr>
        <w:t xml:space="preserve"> Solicitante</w:t>
      </w:r>
      <w:r w:rsidR="00E20F1E" w:rsidRPr="00D62DC4">
        <w:rPr>
          <w:rFonts w:ascii="Arial" w:hAnsi="Arial" w:cs="Arial"/>
          <w:b/>
          <w:bCs/>
        </w:rPr>
        <w:t>:</w:t>
      </w:r>
      <w:r w:rsidR="00E20F1E" w:rsidRPr="00D62D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Nessa etapa, deverá </w:t>
      </w:r>
      <w:r w:rsidR="001E7458">
        <w:rPr>
          <w:rFonts w:ascii="Arial" w:hAnsi="Arial" w:cs="Arial"/>
        </w:rPr>
        <w:t>preencher a solicitação</w:t>
      </w:r>
      <w:r w:rsidR="00D12362">
        <w:rPr>
          <w:rFonts w:ascii="Arial" w:hAnsi="Arial" w:cs="Arial"/>
        </w:rPr>
        <w:t xml:space="preserve"> informando os itens e</w:t>
      </w:r>
      <w:r w:rsidR="001E7458">
        <w:rPr>
          <w:rFonts w:ascii="Arial" w:hAnsi="Arial" w:cs="Arial"/>
        </w:rPr>
        <w:t xml:space="preserve"> descreve</w:t>
      </w:r>
      <w:r w:rsidR="00D12362">
        <w:rPr>
          <w:rFonts w:ascii="Arial" w:hAnsi="Arial" w:cs="Arial"/>
        </w:rPr>
        <w:t>r</w:t>
      </w:r>
      <w:r w:rsidR="001E7458">
        <w:rPr>
          <w:rFonts w:ascii="Arial" w:hAnsi="Arial" w:cs="Arial"/>
        </w:rPr>
        <w:t xml:space="preserve"> o lacre</w:t>
      </w:r>
      <w:r w:rsidR="00D12362">
        <w:rPr>
          <w:rFonts w:ascii="Arial" w:hAnsi="Arial" w:cs="Arial"/>
        </w:rPr>
        <w:t xml:space="preserve"> e a documentação que será encaminhada. Caso necessário, poderá incluir anexo:</w:t>
      </w:r>
    </w:p>
    <w:p w14:paraId="394D18A1" w14:textId="77777777" w:rsidR="00D9416F" w:rsidRDefault="00D9416F" w:rsidP="00D9416F">
      <w:pPr>
        <w:spacing w:after="0"/>
        <w:jc w:val="both"/>
        <w:rPr>
          <w:rFonts w:ascii="Arial" w:hAnsi="Arial" w:cs="Arial"/>
        </w:rPr>
      </w:pPr>
    </w:p>
    <w:p w14:paraId="704BF81A" w14:textId="20223EA0" w:rsidR="00D12362" w:rsidRDefault="00D12362" w:rsidP="00D1236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CC93D1D" wp14:editId="70C878FC">
            <wp:extent cx="5059951" cy="3348111"/>
            <wp:effectExtent l="0" t="0" r="7620" b="5080"/>
            <wp:docPr id="201538588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85882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906" cy="336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60E0" w14:textId="77777777" w:rsidR="00D9416F" w:rsidRDefault="00D9416F" w:rsidP="00D9416F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AE9D"/>
          <w:left w:val="single" w:sz="4" w:space="0" w:color="00AE9D"/>
          <w:bottom w:val="single" w:sz="4" w:space="0" w:color="00AE9D"/>
          <w:right w:val="single" w:sz="4" w:space="0" w:color="00AE9D"/>
          <w:insideH w:val="single" w:sz="4" w:space="0" w:color="00AE9D"/>
          <w:insideV w:val="single" w:sz="4" w:space="0" w:color="00AE9D"/>
        </w:tblBorders>
        <w:shd w:val="clear" w:color="auto" w:fill="00AE9D"/>
        <w:tblLook w:val="04A0" w:firstRow="1" w:lastRow="0" w:firstColumn="1" w:lastColumn="0" w:noHBand="0" w:noVBand="1"/>
      </w:tblPr>
      <w:tblGrid>
        <w:gridCol w:w="8494"/>
      </w:tblGrid>
      <w:tr w:rsidR="00BB49EC" w:rsidRPr="00D62DC4" w14:paraId="3000673A" w14:textId="77777777" w:rsidTr="004A774F">
        <w:tc>
          <w:tcPr>
            <w:tcW w:w="8494" w:type="dxa"/>
            <w:shd w:val="clear" w:color="auto" w:fill="00AE9D"/>
          </w:tcPr>
          <w:p w14:paraId="17A1A9EB" w14:textId="4F0679E5" w:rsidR="00BB49EC" w:rsidRPr="00D62DC4" w:rsidRDefault="004A774F" w:rsidP="0007500B">
            <w:pPr>
              <w:tabs>
                <w:tab w:val="left" w:pos="709"/>
              </w:tabs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Triagem</w:t>
            </w:r>
          </w:p>
        </w:tc>
      </w:tr>
    </w:tbl>
    <w:p w14:paraId="1A84E128" w14:textId="77777777" w:rsidR="00BB49EC" w:rsidRPr="00D62DC4" w:rsidRDefault="00BB49EC" w:rsidP="00BB49EC">
      <w:pPr>
        <w:spacing w:after="0" w:line="240" w:lineRule="auto"/>
        <w:ind w:left="720" w:right="-1"/>
        <w:jc w:val="both"/>
        <w:rPr>
          <w:rFonts w:ascii="Arial" w:hAnsi="Arial" w:cs="Arial"/>
          <w:color w:val="000000"/>
          <w:lang w:eastAsia="pt-BR"/>
        </w:rPr>
      </w:pPr>
      <w:r w:rsidRPr="00D62DC4">
        <w:rPr>
          <w:rFonts w:ascii="Arial" w:hAnsi="Arial" w:cs="Arial"/>
          <w:color w:val="000000"/>
          <w:lang w:eastAsia="pt-BR"/>
        </w:rPr>
        <w:t xml:space="preserve"> </w:t>
      </w:r>
    </w:p>
    <w:p w14:paraId="5BF41D65" w14:textId="572BF024" w:rsidR="00F65C43" w:rsidRDefault="004A774F" w:rsidP="00F65C4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PA/</w:t>
      </w:r>
      <w:r w:rsidR="00E20F1E">
        <w:rPr>
          <w:rFonts w:ascii="Arial" w:hAnsi="Arial" w:cs="Arial"/>
          <w:b/>
          <w:bCs/>
        </w:rPr>
        <w:t>Unidade</w:t>
      </w:r>
      <w:r>
        <w:rPr>
          <w:rFonts w:ascii="Arial" w:hAnsi="Arial" w:cs="Arial"/>
          <w:b/>
          <w:bCs/>
        </w:rPr>
        <w:t xml:space="preserve"> Recebedora</w:t>
      </w:r>
      <w:r w:rsidR="00F65C43" w:rsidRPr="00D62DC4">
        <w:rPr>
          <w:rFonts w:ascii="Arial" w:hAnsi="Arial" w:cs="Arial"/>
          <w:b/>
          <w:bCs/>
        </w:rPr>
        <w:t>:</w:t>
      </w:r>
      <w:r w:rsidR="00F65C43" w:rsidRPr="00D62DC4">
        <w:rPr>
          <w:rFonts w:ascii="Arial" w:hAnsi="Arial" w:cs="Arial"/>
        </w:rPr>
        <w:t xml:space="preserve"> </w:t>
      </w:r>
      <w:r w:rsidR="00B37372">
        <w:rPr>
          <w:rFonts w:ascii="Arial" w:hAnsi="Arial" w:cs="Arial"/>
        </w:rPr>
        <w:t xml:space="preserve">Nessa </w:t>
      </w:r>
      <w:r w:rsidR="00085603">
        <w:rPr>
          <w:rFonts w:ascii="Arial" w:hAnsi="Arial" w:cs="Arial"/>
        </w:rPr>
        <w:t>fase</w:t>
      </w:r>
      <w:r w:rsidR="00B37372">
        <w:rPr>
          <w:rFonts w:ascii="Arial" w:hAnsi="Arial" w:cs="Arial"/>
        </w:rPr>
        <w:t>, ficará r</w:t>
      </w:r>
      <w:r w:rsidR="00F41B55" w:rsidRPr="00F41B55">
        <w:rPr>
          <w:rFonts w:ascii="Arial" w:hAnsi="Arial" w:cs="Arial"/>
        </w:rPr>
        <w:t>esponsável pela identificação e administração do recebimento de documentos enviados via malote.</w:t>
      </w:r>
    </w:p>
    <w:p w14:paraId="0DCB00AA" w14:textId="77777777" w:rsidR="008948BE" w:rsidRDefault="008948BE" w:rsidP="008948BE">
      <w:pPr>
        <w:spacing w:after="0"/>
        <w:jc w:val="both"/>
        <w:rPr>
          <w:rFonts w:ascii="Arial" w:hAnsi="Arial" w:cs="Arial"/>
        </w:rPr>
      </w:pPr>
    </w:p>
    <w:p w14:paraId="2A0F8C5B" w14:textId="183DB259" w:rsidR="00703C9F" w:rsidRDefault="00DB26C4" w:rsidP="00E20F1E">
      <w:pPr>
        <w:jc w:val="both"/>
        <w:rPr>
          <w:rFonts w:ascii="Arial" w:hAnsi="Arial" w:cs="Arial"/>
          <w:color w:val="FF0000"/>
        </w:rPr>
      </w:pPr>
      <w:r w:rsidRPr="00DB26C4">
        <w:rPr>
          <w:rFonts w:ascii="Arial" w:hAnsi="Arial" w:cs="Arial"/>
          <w:noProof/>
          <w:color w:val="FF0000"/>
        </w:rPr>
        <w:drawing>
          <wp:inline distT="0" distB="0" distL="0" distR="0" wp14:anchorId="11EFB011" wp14:editId="3454533F">
            <wp:extent cx="5400040" cy="2280285"/>
            <wp:effectExtent l="0" t="0" r="0" b="5715"/>
            <wp:docPr id="52202676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26762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6350" w14:textId="77777777" w:rsidR="00BB49EC" w:rsidRPr="00D62DC4" w:rsidRDefault="00BB49EC" w:rsidP="00BB49EC">
      <w:pPr>
        <w:tabs>
          <w:tab w:val="left" w:pos="567"/>
        </w:tabs>
        <w:spacing w:after="0" w:line="240" w:lineRule="auto"/>
        <w:ind w:right="-1"/>
        <w:jc w:val="both"/>
        <w:rPr>
          <w:rFonts w:ascii="Arial" w:hAnsi="Arial" w:cs="Arial"/>
          <w:color w:val="000000"/>
          <w:lang w:eastAsia="pt-BR"/>
        </w:rPr>
      </w:pPr>
    </w:p>
    <w:tbl>
      <w:tblPr>
        <w:tblW w:w="0" w:type="auto"/>
        <w:tblBorders>
          <w:top w:val="single" w:sz="4" w:space="0" w:color="00AE9D"/>
          <w:left w:val="single" w:sz="4" w:space="0" w:color="00AE9D"/>
          <w:bottom w:val="single" w:sz="4" w:space="0" w:color="00AE9D"/>
          <w:right w:val="single" w:sz="4" w:space="0" w:color="00AE9D"/>
          <w:insideH w:val="single" w:sz="4" w:space="0" w:color="00AE9D"/>
          <w:insideV w:val="single" w:sz="4" w:space="0" w:color="00AE9D"/>
        </w:tblBorders>
        <w:shd w:val="clear" w:color="auto" w:fill="00AE9D"/>
        <w:tblLook w:val="04A0" w:firstRow="1" w:lastRow="0" w:firstColumn="1" w:lastColumn="0" w:noHBand="0" w:noVBand="1"/>
      </w:tblPr>
      <w:tblGrid>
        <w:gridCol w:w="8494"/>
      </w:tblGrid>
      <w:tr w:rsidR="00BB49EC" w:rsidRPr="00D62DC4" w14:paraId="012DEDB6" w14:textId="77777777" w:rsidTr="0007500B">
        <w:tc>
          <w:tcPr>
            <w:tcW w:w="8644" w:type="dxa"/>
            <w:shd w:val="clear" w:color="auto" w:fill="00AE9D"/>
          </w:tcPr>
          <w:p w14:paraId="6E8BB865" w14:textId="11CDAD76" w:rsidR="00BB49EC" w:rsidRPr="00D62DC4" w:rsidRDefault="00680729" w:rsidP="0007500B">
            <w:pPr>
              <w:tabs>
                <w:tab w:val="left" w:pos="709"/>
              </w:tabs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 xml:space="preserve">Em </w:t>
            </w:r>
            <w:r w:rsidR="006376B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atendimento</w:t>
            </w:r>
          </w:p>
        </w:tc>
      </w:tr>
    </w:tbl>
    <w:p w14:paraId="5A050BB3" w14:textId="77777777" w:rsidR="00BB49EC" w:rsidRPr="00D62DC4" w:rsidRDefault="00BB49EC" w:rsidP="00BB49EC">
      <w:pPr>
        <w:spacing w:after="0" w:line="240" w:lineRule="auto"/>
        <w:ind w:left="720" w:right="-1"/>
        <w:jc w:val="both"/>
        <w:rPr>
          <w:rFonts w:ascii="Arial" w:hAnsi="Arial" w:cs="Arial"/>
          <w:color w:val="000000"/>
          <w:lang w:eastAsia="pt-BR"/>
        </w:rPr>
      </w:pPr>
      <w:r w:rsidRPr="00D62DC4">
        <w:rPr>
          <w:rFonts w:ascii="Arial" w:hAnsi="Arial" w:cs="Arial"/>
          <w:color w:val="000000"/>
          <w:lang w:eastAsia="pt-BR"/>
        </w:rPr>
        <w:t xml:space="preserve"> </w:t>
      </w:r>
    </w:p>
    <w:p w14:paraId="1A32EBC5" w14:textId="4040F76A" w:rsidR="00BA3BF0" w:rsidRDefault="008E4055" w:rsidP="00BA3BF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PA/Unidade Recebedora</w:t>
      </w:r>
      <w:r w:rsidR="00BA3BF0" w:rsidRPr="00D62DC4">
        <w:rPr>
          <w:rFonts w:ascii="Arial" w:hAnsi="Arial" w:cs="Arial"/>
          <w:b/>
          <w:bCs/>
        </w:rPr>
        <w:t>:</w:t>
      </w:r>
      <w:r w:rsidR="00BA3BF0" w:rsidRPr="00D62DC4">
        <w:rPr>
          <w:rFonts w:ascii="Arial" w:hAnsi="Arial" w:cs="Arial"/>
        </w:rPr>
        <w:t xml:space="preserve"> </w:t>
      </w:r>
      <w:r w:rsidR="00753FD3">
        <w:rPr>
          <w:rFonts w:ascii="Arial" w:hAnsi="Arial" w:cs="Arial"/>
        </w:rPr>
        <w:t>Após a demanda passar por triagem, o colaborador irá</w:t>
      </w:r>
      <w:r w:rsidR="00F3487F">
        <w:rPr>
          <w:rFonts w:ascii="Arial" w:hAnsi="Arial" w:cs="Arial"/>
        </w:rPr>
        <w:t xml:space="preserve"> responder a demanda.</w:t>
      </w:r>
    </w:p>
    <w:p w14:paraId="0C44E4D9" w14:textId="77777777" w:rsidR="008948BE" w:rsidRDefault="008948BE" w:rsidP="008948BE">
      <w:pPr>
        <w:spacing w:after="0"/>
        <w:jc w:val="both"/>
        <w:rPr>
          <w:rFonts w:ascii="Arial" w:hAnsi="Arial" w:cs="Arial"/>
        </w:rPr>
      </w:pPr>
    </w:p>
    <w:p w14:paraId="6AF1E173" w14:textId="77512CB4" w:rsidR="00F3487F" w:rsidRDefault="006C7C83" w:rsidP="00BA3BF0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2CEF9A" wp14:editId="2B7AD128">
            <wp:extent cx="5400040" cy="2579370"/>
            <wp:effectExtent l="0" t="0" r="0" b="0"/>
            <wp:docPr id="37487539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75393" name="Imagem 1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938C" w14:textId="77777777" w:rsidR="00E20F1E" w:rsidRDefault="00E20F1E" w:rsidP="008650E0">
      <w:pPr>
        <w:tabs>
          <w:tab w:val="left" w:pos="567"/>
        </w:tabs>
        <w:spacing w:after="0" w:line="240" w:lineRule="auto"/>
        <w:ind w:right="-1"/>
        <w:jc w:val="both"/>
        <w:rPr>
          <w:rFonts w:ascii="Arial" w:hAnsi="Arial" w:cs="Arial"/>
          <w:noProof/>
          <w:color w:val="FF0000"/>
        </w:rPr>
      </w:pPr>
    </w:p>
    <w:p w14:paraId="411DC722" w14:textId="77777777" w:rsidR="008948BE" w:rsidRDefault="008948BE" w:rsidP="008650E0">
      <w:pPr>
        <w:tabs>
          <w:tab w:val="left" w:pos="567"/>
        </w:tabs>
        <w:spacing w:after="0" w:line="240" w:lineRule="auto"/>
        <w:ind w:right="-1"/>
        <w:jc w:val="both"/>
        <w:rPr>
          <w:rFonts w:ascii="Arial" w:hAnsi="Arial" w:cs="Arial"/>
          <w:noProof/>
          <w:color w:val="FF0000"/>
        </w:rPr>
      </w:pPr>
    </w:p>
    <w:p w14:paraId="2F69D721" w14:textId="77777777" w:rsidR="008948BE" w:rsidRDefault="008948BE" w:rsidP="008650E0">
      <w:pPr>
        <w:tabs>
          <w:tab w:val="left" w:pos="567"/>
        </w:tabs>
        <w:spacing w:after="0" w:line="240" w:lineRule="auto"/>
        <w:ind w:right="-1"/>
        <w:jc w:val="both"/>
        <w:rPr>
          <w:rFonts w:ascii="Arial" w:hAnsi="Arial" w:cs="Arial"/>
          <w:noProof/>
          <w:color w:val="FF0000"/>
        </w:rPr>
      </w:pPr>
    </w:p>
    <w:p w14:paraId="5AC56E42" w14:textId="77777777" w:rsidR="008948BE" w:rsidRDefault="008948BE" w:rsidP="008650E0">
      <w:pPr>
        <w:tabs>
          <w:tab w:val="left" w:pos="567"/>
        </w:tabs>
        <w:spacing w:after="0" w:line="240" w:lineRule="auto"/>
        <w:ind w:right="-1"/>
        <w:jc w:val="both"/>
        <w:rPr>
          <w:rFonts w:ascii="Arial" w:hAnsi="Arial" w:cs="Arial"/>
          <w:noProof/>
          <w:color w:val="FF0000"/>
        </w:rPr>
      </w:pPr>
    </w:p>
    <w:p w14:paraId="6B5A2EBC" w14:textId="77777777" w:rsidR="008948BE" w:rsidRDefault="008948BE" w:rsidP="008650E0">
      <w:pPr>
        <w:tabs>
          <w:tab w:val="left" w:pos="567"/>
        </w:tabs>
        <w:spacing w:after="0" w:line="240" w:lineRule="auto"/>
        <w:ind w:right="-1"/>
        <w:jc w:val="both"/>
        <w:rPr>
          <w:rFonts w:ascii="Arial" w:hAnsi="Arial" w:cs="Arial"/>
          <w:noProof/>
          <w:color w:val="FF0000"/>
        </w:rPr>
      </w:pPr>
    </w:p>
    <w:p w14:paraId="42140045" w14:textId="77777777" w:rsidR="008948BE" w:rsidRDefault="008948BE" w:rsidP="008650E0">
      <w:pPr>
        <w:tabs>
          <w:tab w:val="left" w:pos="567"/>
        </w:tabs>
        <w:spacing w:after="0" w:line="240" w:lineRule="auto"/>
        <w:ind w:right="-1"/>
        <w:jc w:val="both"/>
        <w:rPr>
          <w:rFonts w:ascii="Arial" w:hAnsi="Arial" w:cs="Arial"/>
          <w:noProof/>
          <w:color w:val="FF0000"/>
        </w:rPr>
      </w:pPr>
    </w:p>
    <w:p w14:paraId="09D2F696" w14:textId="77777777" w:rsidR="008948BE" w:rsidRDefault="008948BE" w:rsidP="008650E0">
      <w:pPr>
        <w:tabs>
          <w:tab w:val="left" w:pos="567"/>
        </w:tabs>
        <w:spacing w:after="0" w:line="240" w:lineRule="auto"/>
        <w:ind w:right="-1"/>
        <w:jc w:val="both"/>
        <w:rPr>
          <w:rFonts w:ascii="Arial" w:hAnsi="Arial" w:cs="Arial"/>
          <w:noProof/>
          <w:color w:val="FF0000"/>
        </w:rPr>
      </w:pPr>
    </w:p>
    <w:tbl>
      <w:tblPr>
        <w:tblW w:w="0" w:type="auto"/>
        <w:tblBorders>
          <w:top w:val="single" w:sz="4" w:space="0" w:color="00AE9D"/>
          <w:left w:val="single" w:sz="4" w:space="0" w:color="00AE9D"/>
          <w:bottom w:val="single" w:sz="4" w:space="0" w:color="00AE9D"/>
          <w:right w:val="single" w:sz="4" w:space="0" w:color="00AE9D"/>
          <w:insideH w:val="single" w:sz="4" w:space="0" w:color="00AE9D"/>
          <w:insideV w:val="single" w:sz="4" w:space="0" w:color="00AE9D"/>
        </w:tblBorders>
        <w:shd w:val="clear" w:color="auto" w:fill="00AE9D"/>
        <w:tblLook w:val="04A0" w:firstRow="1" w:lastRow="0" w:firstColumn="1" w:lastColumn="0" w:noHBand="0" w:noVBand="1"/>
      </w:tblPr>
      <w:tblGrid>
        <w:gridCol w:w="8494"/>
      </w:tblGrid>
      <w:tr w:rsidR="00680729" w:rsidRPr="00D62DC4" w14:paraId="21FAC3EE" w14:textId="77777777" w:rsidTr="00A14A48">
        <w:tc>
          <w:tcPr>
            <w:tcW w:w="8644" w:type="dxa"/>
            <w:shd w:val="clear" w:color="auto" w:fill="00AE9D"/>
          </w:tcPr>
          <w:p w14:paraId="0F21E27E" w14:textId="22721240" w:rsidR="00680729" w:rsidRPr="00D62DC4" w:rsidRDefault="008E4055" w:rsidP="00A14A48">
            <w:pPr>
              <w:tabs>
                <w:tab w:val="left" w:pos="709"/>
              </w:tabs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lastRenderedPageBreak/>
              <w:t>Encaminhado</w:t>
            </w:r>
          </w:p>
        </w:tc>
      </w:tr>
    </w:tbl>
    <w:p w14:paraId="2C3B583B" w14:textId="77777777" w:rsidR="00680729" w:rsidRPr="00D62DC4" w:rsidRDefault="00680729" w:rsidP="00680729">
      <w:pPr>
        <w:spacing w:after="0" w:line="240" w:lineRule="auto"/>
        <w:ind w:left="720" w:right="-1"/>
        <w:jc w:val="both"/>
        <w:rPr>
          <w:rFonts w:ascii="Arial" w:hAnsi="Arial" w:cs="Arial"/>
          <w:color w:val="000000"/>
          <w:lang w:eastAsia="pt-BR"/>
        </w:rPr>
      </w:pPr>
      <w:r w:rsidRPr="00D62DC4">
        <w:rPr>
          <w:rFonts w:ascii="Arial" w:hAnsi="Arial" w:cs="Arial"/>
          <w:color w:val="000000"/>
          <w:lang w:eastAsia="pt-BR"/>
        </w:rPr>
        <w:t xml:space="preserve"> </w:t>
      </w:r>
    </w:p>
    <w:p w14:paraId="7BB48FF2" w14:textId="45F39D06" w:rsidR="00680729" w:rsidRDefault="00FC215D" w:rsidP="0068072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PA/Unidade </w:t>
      </w:r>
      <w:r w:rsidR="008F6B5D">
        <w:rPr>
          <w:rFonts w:ascii="Arial" w:hAnsi="Arial" w:cs="Arial"/>
          <w:b/>
          <w:bCs/>
        </w:rPr>
        <w:t>Recebedora</w:t>
      </w:r>
      <w:r w:rsidR="00680729" w:rsidRPr="00D62DC4">
        <w:rPr>
          <w:rFonts w:ascii="Arial" w:hAnsi="Arial" w:cs="Arial"/>
          <w:b/>
          <w:bCs/>
        </w:rPr>
        <w:t>:</w:t>
      </w:r>
      <w:r w:rsidR="00680729" w:rsidRPr="00D62DC4">
        <w:rPr>
          <w:rFonts w:ascii="Arial" w:hAnsi="Arial" w:cs="Arial"/>
        </w:rPr>
        <w:t xml:space="preserve"> </w:t>
      </w:r>
      <w:r w:rsidR="00254551">
        <w:rPr>
          <w:rFonts w:ascii="Arial" w:hAnsi="Arial" w:cs="Arial"/>
        </w:rPr>
        <w:t xml:space="preserve">Se for necessário, a demanda será encaminhada para outro </w:t>
      </w:r>
      <w:r w:rsidR="00194EEA">
        <w:rPr>
          <w:rFonts w:ascii="Arial" w:hAnsi="Arial" w:cs="Arial"/>
        </w:rPr>
        <w:t>setor</w:t>
      </w:r>
      <w:r w:rsidR="00254551">
        <w:rPr>
          <w:rFonts w:ascii="Arial" w:hAnsi="Arial" w:cs="Arial"/>
        </w:rPr>
        <w:t xml:space="preserve"> responder.</w:t>
      </w:r>
    </w:p>
    <w:p w14:paraId="310DAD93" w14:textId="77777777" w:rsidR="008948BE" w:rsidRDefault="008948BE" w:rsidP="008948BE">
      <w:pPr>
        <w:spacing w:after="0"/>
        <w:jc w:val="both"/>
        <w:rPr>
          <w:rFonts w:ascii="Arial" w:hAnsi="Arial" w:cs="Arial"/>
        </w:rPr>
      </w:pPr>
    </w:p>
    <w:p w14:paraId="7021F0B8" w14:textId="28B1443D" w:rsidR="00680729" w:rsidRDefault="006C7C83" w:rsidP="00680729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393A75C" wp14:editId="4C105845">
            <wp:extent cx="5400040" cy="3117215"/>
            <wp:effectExtent l="0" t="0" r="0" b="6985"/>
            <wp:docPr id="181665895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58956" name="Imagem 1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AE9D"/>
          <w:left w:val="single" w:sz="4" w:space="0" w:color="00AE9D"/>
          <w:bottom w:val="single" w:sz="4" w:space="0" w:color="00AE9D"/>
          <w:right w:val="single" w:sz="4" w:space="0" w:color="00AE9D"/>
          <w:insideH w:val="single" w:sz="4" w:space="0" w:color="00AE9D"/>
          <w:insideV w:val="single" w:sz="4" w:space="0" w:color="00AE9D"/>
        </w:tblBorders>
        <w:shd w:val="clear" w:color="auto" w:fill="00AE9D"/>
        <w:tblLook w:val="04A0" w:firstRow="1" w:lastRow="0" w:firstColumn="1" w:lastColumn="0" w:noHBand="0" w:noVBand="1"/>
      </w:tblPr>
      <w:tblGrid>
        <w:gridCol w:w="8494"/>
      </w:tblGrid>
      <w:tr w:rsidR="00680729" w:rsidRPr="00D62DC4" w14:paraId="3126C1CF" w14:textId="77777777" w:rsidTr="00A14A48">
        <w:tc>
          <w:tcPr>
            <w:tcW w:w="8644" w:type="dxa"/>
            <w:shd w:val="clear" w:color="auto" w:fill="00AE9D"/>
          </w:tcPr>
          <w:p w14:paraId="40A265C3" w14:textId="5F2B03B6" w:rsidR="00680729" w:rsidRPr="00D62DC4" w:rsidRDefault="008E4055" w:rsidP="00A14A48">
            <w:pPr>
              <w:tabs>
                <w:tab w:val="left" w:pos="709"/>
              </w:tabs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Concluído</w:t>
            </w:r>
          </w:p>
        </w:tc>
      </w:tr>
    </w:tbl>
    <w:p w14:paraId="36E5DF1E" w14:textId="77777777" w:rsidR="00680729" w:rsidRPr="00D62DC4" w:rsidRDefault="00680729" w:rsidP="00680729">
      <w:pPr>
        <w:spacing w:after="0" w:line="240" w:lineRule="auto"/>
        <w:ind w:left="720" w:right="-1"/>
        <w:jc w:val="both"/>
        <w:rPr>
          <w:rFonts w:ascii="Arial" w:hAnsi="Arial" w:cs="Arial"/>
          <w:color w:val="000000"/>
          <w:lang w:eastAsia="pt-BR"/>
        </w:rPr>
      </w:pPr>
      <w:r w:rsidRPr="00D62DC4">
        <w:rPr>
          <w:rFonts w:ascii="Arial" w:hAnsi="Arial" w:cs="Arial"/>
          <w:color w:val="000000"/>
          <w:lang w:eastAsia="pt-BR"/>
        </w:rPr>
        <w:t xml:space="preserve"> </w:t>
      </w:r>
    </w:p>
    <w:p w14:paraId="2BAD4F3A" w14:textId="6F492643" w:rsidR="00680729" w:rsidRDefault="00FC215D" w:rsidP="0068072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PA/Unidade Recebedora</w:t>
      </w:r>
      <w:r w:rsidR="00680729" w:rsidRPr="00D62DC4">
        <w:rPr>
          <w:rFonts w:ascii="Arial" w:hAnsi="Arial" w:cs="Arial"/>
          <w:b/>
          <w:bCs/>
        </w:rPr>
        <w:t>:</w:t>
      </w:r>
      <w:r w:rsidR="00680729" w:rsidRPr="00D62DC4">
        <w:rPr>
          <w:rFonts w:ascii="Arial" w:hAnsi="Arial" w:cs="Arial"/>
        </w:rPr>
        <w:t xml:space="preserve"> </w:t>
      </w:r>
      <w:r w:rsidR="009F0247">
        <w:rPr>
          <w:rFonts w:ascii="Arial" w:hAnsi="Arial" w:cs="Arial"/>
        </w:rPr>
        <w:t xml:space="preserve">Quando a demanda finalizar, </w:t>
      </w:r>
      <w:r w:rsidR="0067583D">
        <w:rPr>
          <w:rFonts w:ascii="Arial" w:hAnsi="Arial" w:cs="Arial"/>
        </w:rPr>
        <w:t>deverá</w:t>
      </w:r>
      <w:r w:rsidR="009F0247">
        <w:rPr>
          <w:rFonts w:ascii="Arial" w:hAnsi="Arial" w:cs="Arial"/>
        </w:rPr>
        <w:t xml:space="preserve"> </w:t>
      </w:r>
      <w:r w:rsidR="0067583D">
        <w:rPr>
          <w:rFonts w:ascii="Arial" w:hAnsi="Arial" w:cs="Arial"/>
        </w:rPr>
        <w:t>marcar como concluído.</w:t>
      </w:r>
    </w:p>
    <w:p w14:paraId="24A4D571" w14:textId="3241E744" w:rsidR="00680729" w:rsidRDefault="006C7C83" w:rsidP="00680729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551D939" wp14:editId="6A07F193">
            <wp:extent cx="5400040" cy="2722245"/>
            <wp:effectExtent l="0" t="0" r="0" b="1905"/>
            <wp:docPr id="102790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00" name="Imagem 1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54B5" w14:textId="77777777" w:rsidR="00C521D8" w:rsidRDefault="00C521D8" w:rsidP="00680729">
      <w:pPr>
        <w:jc w:val="both"/>
        <w:rPr>
          <w:rFonts w:ascii="Arial" w:hAnsi="Arial" w:cs="Arial"/>
        </w:rPr>
      </w:pPr>
    </w:p>
    <w:p w14:paraId="405E6264" w14:textId="77777777" w:rsidR="00C521D8" w:rsidRDefault="00C521D8" w:rsidP="00680729">
      <w:pPr>
        <w:jc w:val="both"/>
        <w:rPr>
          <w:rFonts w:ascii="Arial" w:hAnsi="Arial" w:cs="Arial"/>
        </w:rPr>
      </w:pPr>
    </w:p>
    <w:p w14:paraId="6DD322FF" w14:textId="77777777" w:rsidR="00C521D8" w:rsidRDefault="00C521D8" w:rsidP="00680729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AE9D"/>
          <w:left w:val="single" w:sz="4" w:space="0" w:color="00AE9D"/>
          <w:bottom w:val="single" w:sz="4" w:space="0" w:color="00AE9D"/>
          <w:right w:val="single" w:sz="4" w:space="0" w:color="00AE9D"/>
          <w:insideH w:val="single" w:sz="4" w:space="0" w:color="00AE9D"/>
          <w:insideV w:val="single" w:sz="4" w:space="0" w:color="00AE9D"/>
        </w:tblBorders>
        <w:shd w:val="clear" w:color="auto" w:fill="00AE9D"/>
        <w:tblLook w:val="04A0" w:firstRow="1" w:lastRow="0" w:firstColumn="1" w:lastColumn="0" w:noHBand="0" w:noVBand="1"/>
      </w:tblPr>
      <w:tblGrid>
        <w:gridCol w:w="8494"/>
      </w:tblGrid>
      <w:tr w:rsidR="00680729" w:rsidRPr="00D62DC4" w14:paraId="05BD4177" w14:textId="77777777" w:rsidTr="00A14A48">
        <w:tc>
          <w:tcPr>
            <w:tcW w:w="8644" w:type="dxa"/>
            <w:shd w:val="clear" w:color="auto" w:fill="00AE9D"/>
          </w:tcPr>
          <w:p w14:paraId="7CE203EB" w14:textId="55C275F5" w:rsidR="00680729" w:rsidRPr="00D62DC4" w:rsidRDefault="00680729" w:rsidP="00A14A48">
            <w:pPr>
              <w:tabs>
                <w:tab w:val="left" w:pos="709"/>
              </w:tabs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lastRenderedPageBreak/>
              <w:t>Finaliza</w:t>
            </w:r>
            <w:r w:rsidR="008E405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do</w:t>
            </w:r>
          </w:p>
        </w:tc>
      </w:tr>
    </w:tbl>
    <w:p w14:paraId="488525B5" w14:textId="77777777" w:rsidR="00680729" w:rsidRPr="00D62DC4" w:rsidRDefault="00680729" w:rsidP="00680729">
      <w:pPr>
        <w:spacing w:after="0" w:line="240" w:lineRule="auto"/>
        <w:ind w:left="720" w:right="-1"/>
        <w:jc w:val="both"/>
        <w:rPr>
          <w:rFonts w:ascii="Arial" w:hAnsi="Arial" w:cs="Arial"/>
          <w:color w:val="000000"/>
          <w:lang w:eastAsia="pt-BR"/>
        </w:rPr>
      </w:pPr>
      <w:r w:rsidRPr="00D62DC4">
        <w:rPr>
          <w:rFonts w:ascii="Arial" w:hAnsi="Arial" w:cs="Arial"/>
          <w:color w:val="000000"/>
          <w:lang w:eastAsia="pt-BR"/>
        </w:rPr>
        <w:t xml:space="preserve"> </w:t>
      </w:r>
    </w:p>
    <w:p w14:paraId="3704626D" w14:textId="75650384" w:rsidR="00680729" w:rsidRDefault="00FC215D" w:rsidP="0068072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PA/Unidade </w:t>
      </w:r>
      <w:r w:rsidR="0004558E">
        <w:rPr>
          <w:rFonts w:ascii="Arial" w:hAnsi="Arial" w:cs="Arial"/>
          <w:b/>
          <w:bCs/>
        </w:rPr>
        <w:t>Solicitante</w:t>
      </w:r>
      <w:r w:rsidR="00680729" w:rsidRPr="00D62DC4">
        <w:rPr>
          <w:rFonts w:ascii="Arial" w:hAnsi="Arial" w:cs="Arial"/>
          <w:b/>
          <w:bCs/>
        </w:rPr>
        <w:t>:</w:t>
      </w:r>
      <w:r w:rsidR="00680729" w:rsidRPr="00D62DC4">
        <w:rPr>
          <w:rFonts w:ascii="Arial" w:hAnsi="Arial" w:cs="Arial"/>
        </w:rPr>
        <w:t xml:space="preserve"> </w:t>
      </w:r>
      <w:r w:rsidR="0067583D">
        <w:rPr>
          <w:rFonts w:ascii="Arial" w:hAnsi="Arial" w:cs="Arial"/>
        </w:rPr>
        <w:t xml:space="preserve">Após a marcação como concluído, </w:t>
      </w:r>
      <w:r w:rsidR="0004558E">
        <w:rPr>
          <w:rFonts w:ascii="Arial" w:hAnsi="Arial" w:cs="Arial"/>
        </w:rPr>
        <w:t xml:space="preserve">o </w:t>
      </w:r>
      <w:r w:rsidR="003679C4">
        <w:rPr>
          <w:rFonts w:ascii="Arial" w:hAnsi="Arial" w:cs="Arial"/>
        </w:rPr>
        <w:t>colaborador solicitante</w:t>
      </w:r>
      <w:r w:rsidR="00D66A2D">
        <w:rPr>
          <w:rFonts w:ascii="Arial" w:hAnsi="Arial" w:cs="Arial"/>
        </w:rPr>
        <w:t xml:space="preserve"> deverá avaliar o atendimento. O Card só será </w:t>
      </w:r>
      <w:r w:rsidR="00EF0729">
        <w:rPr>
          <w:rFonts w:ascii="Arial" w:hAnsi="Arial" w:cs="Arial"/>
        </w:rPr>
        <w:t xml:space="preserve">indicado como finalizado </w:t>
      </w:r>
      <w:r w:rsidR="003701A5">
        <w:rPr>
          <w:rFonts w:ascii="Arial" w:hAnsi="Arial" w:cs="Arial"/>
        </w:rPr>
        <w:t>após a avaliação.</w:t>
      </w:r>
    </w:p>
    <w:p w14:paraId="67FD4F4E" w14:textId="75DFF16A" w:rsidR="00B2294F" w:rsidRDefault="00B2294F" w:rsidP="00680729">
      <w:pPr>
        <w:jc w:val="both"/>
        <w:rPr>
          <w:rFonts w:ascii="Arial" w:hAnsi="Arial" w:cs="Arial"/>
        </w:rPr>
      </w:pPr>
      <w:r w:rsidRPr="00B2294F">
        <w:rPr>
          <w:rFonts w:ascii="Arial" w:hAnsi="Arial" w:cs="Arial"/>
          <w:noProof/>
        </w:rPr>
        <w:drawing>
          <wp:inline distT="0" distB="0" distL="0" distR="0" wp14:anchorId="2B3D612D" wp14:editId="0497D6FB">
            <wp:extent cx="5400040" cy="2577465"/>
            <wp:effectExtent l="0" t="0" r="0" b="0"/>
            <wp:docPr id="139053711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37110" name="Imagem 1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376E" w14:textId="093C6F75" w:rsidR="00505E02" w:rsidRDefault="00BA44BB" w:rsidP="001E660F">
      <w:pPr>
        <w:tabs>
          <w:tab w:val="left" w:pos="567"/>
        </w:tabs>
        <w:spacing w:after="0" w:line="240" w:lineRule="auto"/>
        <w:ind w:right="-1"/>
        <w:jc w:val="center"/>
        <w:rPr>
          <w:rFonts w:ascii="Arial" w:hAnsi="Arial" w:cs="Arial"/>
          <w:noProof/>
          <w:color w:val="FF0000"/>
        </w:rPr>
      </w:pPr>
      <w:r w:rsidRPr="00BA44BB">
        <w:rPr>
          <w:rFonts w:ascii="Arial" w:hAnsi="Arial" w:cs="Arial"/>
          <w:noProof/>
          <w:color w:val="FF0000"/>
        </w:rPr>
        <w:drawing>
          <wp:inline distT="0" distB="0" distL="0" distR="0" wp14:anchorId="6E8C92B9" wp14:editId="1EE61711">
            <wp:extent cx="5400040" cy="1842135"/>
            <wp:effectExtent l="0" t="0" r="0" b="5715"/>
            <wp:docPr id="716085768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85768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FCDF" w14:textId="77777777" w:rsidR="00B2294F" w:rsidRDefault="00B2294F" w:rsidP="001E660F">
      <w:pPr>
        <w:tabs>
          <w:tab w:val="left" w:pos="567"/>
        </w:tabs>
        <w:spacing w:after="0" w:line="240" w:lineRule="auto"/>
        <w:ind w:right="-1"/>
        <w:jc w:val="center"/>
        <w:rPr>
          <w:rFonts w:ascii="Arial" w:hAnsi="Arial" w:cs="Arial"/>
          <w:noProof/>
          <w:color w:val="FF0000"/>
        </w:rPr>
      </w:pPr>
    </w:p>
    <w:p w14:paraId="24EF4521" w14:textId="77777777" w:rsidR="0063404B" w:rsidRDefault="0063404B" w:rsidP="008650E0">
      <w:pPr>
        <w:tabs>
          <w:tab w:val="left" w:pos="567"/>
        </w:tabs>
        <w:spacing w:after="0" w:line="240" w:lineRule="auto"/>
        <w:ind w:right="-1"/>
        <w:jc w:val="both"/>
        <w:rPr>
          <w:rFonts w:ascii="Arial" w:hAnsi="Arial" w:cs="Arial"/>
          <w:color w:val="000000"/>
          <w:lang w:eastAsia="pt-BR"/>
        </w:rPr>
      </w:pPr>
    </w:p>
    <w:p w14:paraId="5CDDFFA6" w14:textId="77777777" w:rsidR="00E73F7F" w:rsidRPr="00D62DC4" w:rsidRDefault="00E73F7F" w:rsidP="00E73F7F">
      <w:pPr>
        <w:spacing w:after="0" w:line="240" w:lineRule="auto"/>
        <w:ind w:left="1440" w:right="-1"/>
        <w:jc w:val="both"/>
        <w:rPr>
          <w:rFonts w:ascii="Arial" w:hAnsi="Arial" w:cs="Arial"/>
          <w:b/>
          <w:bCs/>
          <w:color w:val="000000"/>
          <w:lang w:eastAsia="pt-BR"/>
        </w:rPr>
      </w:pPr>
    </w:p>
    <w:p w14:paraId="4BA5628A" w14:textId="77777777" w:rsidR="005F2A0B" w:rsidRPr="00D62DC4" w:rsidRDefault="005F2A0B" w:rsidP="00E3627C">
      <w:pPr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lang w:eastAsia="pt-BR"/>
        </w:rPr>
      </w:pPr>
      <w:r w:rsidRPr="00D62DC4">
        <w:rPr>
          <w:rFonts w:ascii="Arial" w:hAnsi="Arial" w:cs="Arial"/>
          <w:b/>
          <w:bCs/>
          <w:color w:val="000000"/>
          <w:lang w:eastAsia="pt-BR"/>
        </w:rPr>
        <w:t>Proposta de Prazos</w:t>
      </w:r>
    </w:p>
    <w:p w14:paraId="22C21CCE" w14:textId="77777777" w:rsidR="00D62DC4" w:rsidRDefault="00D62DC4">
      <w:pPr>
        <w:spacing w:after="0" w:line="240" w:lineRule="auto"/>
        <w:ind w:right="-1"/>
        <w:jc w:val="both"/>
        <w:rPr>
          <w:rFonts w:ascii="Arial" w:hAnsi="Arial" w:cs="Arial"/>
          <w:color w:val="000000"/>
          <w:lang w:eastAsia="pt-BR"/>
        </w:rPr>
      </w:pPr>
    </w:p>
    <w:tbl>
      <w:tblPr>
        <w:tblW w:w="75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2"/>
        <w:gridCol w:w="1417"/>
        <w:gridCol w:w="1560"/>
        <w:gridCol w:w="2059"/>
      </w:tblGrid>
      <w:tr w:rsidR="00157762" w:rsidRPr="00BA3BF0" w14:paraId="41FE9A9A" w14:textId="77777777" w:rsidTr="00C00BFF">
        <w:trPr>
          <w:trHeight w:val="300"/>
          <w:jc w:val="center"/>
        </w:trPr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91BEC" w14:textId="290F43C2" w:rsidR="00157762" w:rsidRPr="00BA3BF0" w:rsidRDefault="00B05255" w:rsidP="00BA3BF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Etapa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128AB" w14:textId="005DC79B" w:rsidR="00157762" w:rsidRPr="00BA3BF0" w:rsidRDefault="00B05255" w:rsidP="00B0525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Prazo         (em dias)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0718C" w14:textId="77777777" w:rsidR="00157762" w:rsidRPr="00BA3BF0" w:rsidRDefault="00157762" w:rsidP="00BA3BF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BA3BF0">
              <w:rPr>
                <w:rFonts w:eastAsia="Times New Roman" w:cs="Calibri"/>
                <w:b/>
                <w:bCs/>
                <w:color w:val="000000"/>
                <w:lang w:eastAsia="pt-BR"/>
              </w:rPr>
              <w:t>Validado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0C0BA" w14:textId="77777777" w:rsidR="00157762" w:rsidRPr="00BA3BF0" w:rsidRDefault="00157762" w:rsidP="00BA3BF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BA3BF0">
              <w:rPr>
                <w:rFonts w:eastAsia="Times New Roman" w:cs="Calibri"/>
                <w:b/>
                <w:bCs/>
                <w:color w:val="000000"/>
                <w:lang w:eastAsia="pt-BR"/>
              </w:rPr>
              <w:t>Obrigatório cumprimento</w:t>
            </w:r>
          </w:p>
        </w:tc>
      </w:tr>
      <w:tr w:rsidR="00157762" w:rsidRPr="00BA3BF0" w14:paraId="1BDD8780" w14:textId="77777777" w:rsidTr="00C00BFF">
        <w:trPr>
          <w:trHeight w:val="300"/>
          <w:jc w:val="center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E9AC" w14:textId="305B97A4" w:rsidR="00157762" w:rsidRPr="00BA3BF0" w:rsidRDefault="00157762" w:rsidP="00BA3BF0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bCs/>
                <w:color w:val="000000"/>
                <w:lang w:eastAsia="pt-BR"/>
              </w:rPr>
              <w:t>Solicitação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629E" w14:textId="41291201" w:rsidR="00157762" w:rsidRPr="00BA3BF0" w:rsidRDefault="00157762" w:rsidP="00BA3BF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FD5E" w14:textId="77777777" w:rsidR="00157762" w:rsidRPr="00BA3BF0" w:rsidRDefault="00157762" w:rsidP="00B0525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BA3BF0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CD72" w14:textId="77777777" w:rsidR="00157762" w:rsidRPr="00BA3BF0" w:rsidRDefault="00157762" w:rsidP="00BA3BF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BA3BF0">
              <w:rPr>
                <w:rFonts w:eastAsia="Times New Roman" w:cs="Calibri"/>
                <w:color w:val="000000"/>
                <w:lang w:eastAsia="pt-BR"/>
              </w:rPr>
              <w:t>Sim</w:t>
            </w:r>
          </w:p>
        </w:tc>
      </w:tr>
      <w:tr w:rsidR="00157762" w:rsidRPr="00BA3BF0" w14:paraId="3BB90701" w14:textId="77777777" w:rsidTr="00C00BFF">
        <w:trPr>
          <w:trHeight w:val="300"/>
          <w:jc w:val="center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4015C" w14:textId="3F5C058A" w:rsidR="00157762" w:rsidRPr="00BA3BF0" w:rsidRDefault="00B05255" w:rsidP="00BA3BF0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bCs/>
                <w:color w:val="000000"/>
                <w:lang w:eastAsia="pt-BR"/>
              </w:rPr>
              <w:t>Formulário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E150" w14:textId="4AC17931" w:rsidR="00157762" w:rsidRPr="00BA3BF0" w:rsidRDefault="00B05255" w:rsidP="00BA3BF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63A4" w14:textId="22992F55" w:rsidR="00157762" w:rsidRPr="00BA3BF0" w:rsidRDefault="00B05255" w:rsidP="00BA3BF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 x</w:t>
            </w:r>
            <w:r w:rsidR="00157762" w:rsidRPr="00BA3BF0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6312B" w14:textId="71D58360" w:rsidR="00157762" w:rsidRPr="00BA3BF0" w:rsidRDefault="00B05255" w:rsidP="00BA3BF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Sim</w:t>
            </w:r>
          </w:p>
        </w:tc>
      </w:tr>
      <w:tr w:rsidR="00B05255" w:rsidRPr="00BA3BF0" w14:paraId="4663B764" w14:textId="77777777" w:rsidTr="00C00BFF">
        <w:trPr>
          <w:trHeight w:val="300"/>
          <w:jc w:val="center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F8CD3" w14:textId="6602A5FB" w:rsidR="00B05255" w:rsidRPr="00BA3BF0" w:rsidRDefault="00B05255" w:rsidP="00BA3BF0">
            <w:pPr>
              <w:spacing w:after="0" w:line="240" w:lineRule="auto"/>
              <w:rPr>
                <w:rFonts w:eastAsia="Times New Roman" w:cs="Calibri"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Cs/>
                <w:color w:val="000000"/>
                <w:lang w:eastAsia="pt-BR"/>
              </w:rPr>
              <w:t>Triagem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A6833" w14:textId="7B532669" w:rsidR="00B05255" w:rsidRPr="00BA3BF0" w:rsidRDefault="00B05255" w:rsidP="00BA3BF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C3570" w14:textId="58489C37" w:rsidR="00B05255" w:rsidRPr="00BA3BF0" w:rsidRDefault="004E77FF" w:rsidP="00BA3BF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AB30D" w14:textId="6BB6D407" w:rsidR="00B05255" w:rsidRPr="00BA3BF0" w:rsidRDefault="00B07A52" w:rsidP="00BA3BF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Sim</w:t>
            </w:r>
          </w:p>
        </w:tc>
      </w:tr>
      <w:tr w:rsidR="00B05255" w:rsidRPr="00BA3BF0" w14:paraId="0C7EBF69" w14:textId="77777777" w:rsidTr="00C00BFF">
        <w:trPr>
          <w:trHeight w:val="300"/>
          <w:jc w:val="center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A9503" w14:textId="2C4AF53A" w:rsidR="00B05255" w:rsidRPr="00BA3BF0" w:rsidRDefault="00B05255" w:rsidP="00BA3BF0">
            <w:pPr>
              <w:spacing w:after="0" w:line="240" w:lineRule="auto"/>
              <w:rPr>
                <w:rFonts w:eastAsia="Times New Roman" w:cs="Calibri"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Cs/>
                <w:color w:val="000000"/>
                <w:lang w:eastAsia="pt-BR"/>
              </w:rPr>
              <w:t>Em atendimento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36757" w14:textId="6C09E747" w:rsidR="00B05255" w:rsidRPr="00BA3BF0" w:rsidRDefault="00D51DE6" w:rsidP="00BA3BF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02084" w14:textId="749DCCF5" w:rsidR="00B05255" w:rsidRPr="00BA3BF0" w:rsidRDefault="004E77FF" w:rsidP="00BA3BF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C2C5D" w14:textId="37535078" w:rsidR="00B05255" w:rsidRPr="00BA3BF0" w:rsidRDefault="00B07A52" w:rsidP="00BA3BF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Sim</w:t>
            </w:r>
          </w:p>
        </w:tc>
      </w:tr>
      <w:tr w:rsidR="00157762" w:rsidRPr="00BA3BF0" w14:paraId="08D8B159" w14:textId="77777777" w:rsidTr="00C00BFF">
        <w:trPr>
          <w:trHeight w:val="300"/>
          <w:jc w:val="center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822C" w14:textId="5B44DD19" w:rsidR="00157762" w:rsidRPr="00BA3BF0" w:rsidRDefault="00B05255" w:rsidP="00BA3BF0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bCs/>
                <w:color w:val="000000"/>
                <w:lang w:eastAsia="pt-BR"/>
              </w:rPr>
              <w:t>Encaminhado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BB30" w14:textId="7132BF9F" w:rsidR="00157762" w:rsidRPr="00BA3BF0" w:rsidRDefault="00D51DE6" w:rsidP="00BA3BF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0821" w14:textId="77777777" w:rsidR="00157762" w:rsidRPr="00BA3BF0" w:rsidRDefault="00157762" w:rsidP="00BA3BF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BA3BF0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A871" w14:textId="4BCBFDCA" w:rsidR="00157762" w:rsidRPr="00BA3BF0" w:rsidRDefault="00B07A52" w:rsidP="00BA3BF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Não</w:t>
            </w:r>
          </w:p>
        </w:tc>
      </w:tr>
      <w:tr w:rsidR="00B05255" w:rsidRPr="00BA3BF0" w14:paraId="53FB5D1D" w14:textId="77777777" w:rsidTr="00C00BFF">
        <w:trPr>
          <w:trHeight w:val="300"/>
          <w:jc w:val="center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2DF22" w14:textId="4249B187" w:rsidR="00B05255" w:rsidRPr="00BA3BF0" w:rsidRDefault="00B05255" w:rsidP="00BA3BF0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Concluído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6D199" w14:textId="4B2DBA0B" w:rsidR="00B05255" w:rsidRPr="00BA3BF0" w:rsidRDefault="00B05255" w:rsidP="00BA3BF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3C7E8" w14:textId="64CCD12E" w:rsidR="00B05255" w:rsidRPr="00BA3BF0" w:rsidRDefault="004E77FF" w:rsidP="00BA3BF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8C35A" w14:textId="372E8098" w:rsidR="00B05255" w:rsidRPr="00BA3BF0" w:rsidRDefault="00B07A52" w:rsidP="00BA3BF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Sim</w:t>
            </w:r>
          </w:p>
        </w:tc>
      </w:tr>
      <w:tr w:rsidR="00157762" w:rsidRPr="00BA3BF0" w14:paraId="242A8AF9" w14:textId="77777777" w:rsidTr="00C00BFF">
        <w:trPr>
          <w:trHeight w:val="300"/>
          <w:jc w:val="center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62F2" w14:textId="77777777" w:rsidR="00157762" w:rsidRPr="00BA3BF0" w:rsidRDefault="00157762" w:rsidP="00BA3BF0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BA3BF0">
              <w:rPr>
                <w:rFonts w:eastAsia="Times New Roman" w:cs="Calibri"/>
                <w:color w:val="000000"/>
                <w:lang w:eastAsia="pt-BR"/>
              </w:rPr>
              <w:t>Finalização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D6EA" w14:textId="77777777" w:rsidR="00157762" w:rsidRPr="00BA3BF0" w:rsidRDefault="00157762" w:rsidP="00BA3BF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BA3BF0">
              <w:rPr>
                <w:rFonts w:eastAsia="Times New Roman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619B" w14:textId="77777777" w:rsidR="00157762" w:rsidRPr="00BA3BF0" w:rsidRDefault="00157762" w:rsidP="00BA3BF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BA3BF0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66E0" w14:textId="3AD3E3F7" w:rsidR="00157762" w:rsidRPr="00BA3BF0" w:rsidRDefault="00B07A52" w:rsidP="00BA3BF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Não</w:t>
            </w:r>
          </w:p>
        </w:tc>
      </w:tr>
      <w:tr w:rsidR="00157762" w:rsidRPr="00BA3BF0" w14:paraId="763E7338" w14:textId="77777777" w:rsidTr="00C00BFF">
        <w:trPr>
          <w:trHeight w:val="300"/>
          <w:jc w:val="center"/>
        </w:trPr>
        <w:tc>
          <w:tcPr>
            <w:tcW w:w="2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4601" w14:textId="77777777" w:rsidR="00157762" w:rsidRPr="00BA3BF0" w:rsidRDefault="00157762" w:rsidP="00BA3BF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BA3BF0">
              <w:rPr>
                <w:rFonts w:eastAsia="Times New Roman" w:cs="Calibri"/>
                <w:b/>
                <w:bCs/>
                <w:color w:val="000000"/>
                <w:lang w:eastAsia="pt-BR"/>
              </w:rPr>
              <w:t>Prazo Total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5C25" w14:textId="40C273B5" w:rsidR="00157762" w:rsidRPr="00BA3BF0" w:rsidRDefault="00D51DE6" w:rsidP="00BA3BF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DC80D" w14:textId="69B981A1" w:rsidR="00157762" w:rsidRPr="00BA3BF0" w:rsidRDefault="00B05255" w:rsidP="00BA3BF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81BF" w14:textId="1E500527" w:rsidR="00157762" w:rsidRPr="00BA3BF0" w:rsidRDefault="00B07A52" w:rsidP="00BA3BF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Sim</w:t>
            </w:r>
          </w:p>
        </w:tc>
      </w:tr>
    </w:tbl>
    <w:p w14:paraId="54D72EB1" w14:textId="3CA96D74" w:rsidR="00BA3BF0" w:rsidRDefault="00BA3BF0">
      <w:pPr>
        <w:spacing w:after="0" w:line="240" w:lineRule="auto"/>
        <w:ind w:right="-1"/>
        <w:jc w:val="both"/>
        <w:rPr>
          <w:rFonts w:ascii="Arial" w:hAnsi="Arial" w:cs="Arial"/>
          <w:color w:val="000000"/>
          <w:lang w:eastAsia="pt-BR"/>
        </w:rPr>
      </w:pPr>
    </w:p>
    <w:p w14:paraId="28EAEFBF" w14:textId="77777777" w:rsidR="003E2E6D" w:rsidRDefault="003E2E6D">
      <w:pPr>
        <w:spacing w:after="0" w:line="240" w:lineRule="auto"/>
        <w:ind w:right="-1"/>
        <w:jc w:val="both"/>
        <w:rPr>
          <w:rFonts w:ascii="Arial" w:hAnsi="Arial" w:cs="Arial"/>
          <w:color w:val="FF0000"/>
        </w:rPr>
      </w:pPr>
    </w:p>
    <w:p w14:paraId="133A76E4" w14:textId="77777777" w:rsidR="003E2E6D" w:rsidRDefault="003E2E6D">
      <w:pPr>
        <w:spacing w:after="0" w:line="240" w:lineRule="auto"/>
        <w:ind w:right="-1"/>
        <w:jc w:val="both"/>
        <w:rPr>
          <w:rFonts w:ascii="Arial" w:hAnsi="Arial" w:cs="Arial"/>
          <w:color w:val="FF0000"/>
        </w:rPr>
      </w:pPr>
    </w:p>
    <w:sectPr w:rsidR="003E2E6D" w:rsidSect="002D6D30">
      <w:headerReference w:type="even" r:id="rId21"/>
      <w:headerReference w:type="default" r:id="rId22"/>
      <w:footerReference w:type="default" r:id="rId23"/>
      <w:headerReference w:type="first" r:id="rId24"/>
      <w:type w:val="continuous"/>
      <w:pgSz w:w="11906" w:h="16838"/>
      <w:pgMar w:top="1843" w:right="1701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B312F" w14:textId="77777777" w:rsidR="002D6D30" w:rsidRDefault="002D6D30" w:rsidP="00715FE8">
      <w:pPr>
        <w:spacing w:after="0" w:line="240" w:lineRule="auto"/>
      </w:pPr>
      <w:r>
        <w:separator/>
      </w:r>
    </w:p>
  </w:endnote>
  <w:endnote w:type="continuationSeparator" w:id="0">
    <w:p w14:paraId="409016D9" w14:textId="77777777" w:rsidR="002D6D30" w:rsidRDefault="002D6D30" w:rsidP="00715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0CB0D" w14:textId="77777777" w:rsidR="00906672" w:rsidRDefault="00906672" w:rsidP="00B401CE">
    <w:pPr>
      <w:pStyle w:val="Rodap"/>
      <w:tabs>
        <w:tab w:val="right" w:pos="8460"/>
      </w:tabs>
      <w:ind w:left="-283" w:right="-737" w:hanging="851"/>
      <w:jc w:val="right"/>
      <w:rPr>
        <w:rFonts w:ascii="Arial" w:hAnsi="Arial" w:cs="Arial"/>
        <w:color w:val="000000"/>
      </w:rPr>
    </w:pP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PAGE  \* Arabic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 w:rsidR="002C1916">
      <w:rPr>
        <w:rFonts w:ascii="Arial" w:hAnsi="Arial" w:cs="Arial"/>
        <w:noProof/>
        <w:color w:val="000000"/>
        <w:sz w:val="20"/>
        <w:szCs w:val="20"/>
      </w:rPr>
      <w:t>1</w:t>
    </w:r>
    <w:r>
      <w:rPr>
        <w:rFonts w:ascii="Arial" w:hAnsi="Arial" w:cs="Arial"/>
        <w:color w:val="000000"/>
        <w:sz w:val="20"/>
        <w:szCs w:val="20"/>
      </w:rPr>
      <w:fldChar w:fldCharType="end"/>
    </w:r>
    <w:r>
      <w:rPr>
        <w:rFonts w:ascii="Arial" w:hAnsi="Arial" w:cs="Arial"/>
        <w:color w:val="000000"/>
        <w:sz w:val="20"/>
        <w:szCs w:val="20"/>
      </w:rPr>
      <w:t>/</w:t>
    </w: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 xml:space="preserve"> NUMPAGES  \* Arabic  \* MERGEFORMAT 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 w:rsidR="002C1916">
      <w:rPr>
        <w:rFonts w:ascii="Arial" w:hAnsi="Arial" w:cs="Arial"/>
        <w:noProof/>
        <w:color w:val="000000"/>
        <w:sz w:val="20"/>
        <w:szCs w:val="20"/>
      </w:rPr>
      <w:t>4</w:t>
    </w:r>
    <w:r>
      <w:rPr>
        <w:rFonts w:ascii="Arial" w:hAnsi="Arial" w:cs="Arial"/>
        <w:color w:val="000000"/>
        <w:sz w:val="20"/>
        <w:szCs w:val="20"/>
      </w:rPr>
      <w:fldChar w:fldCharType="end"/>
    </w:r>
  </w:p>
  <w:p w14:paraId="107A9142" w14:textId="7CFE7E52" w:rsidR="00715FE8" w:rsidRDefault="00FF227E" w:rsidP="00715FE8">
    <w:pPr>
      <w:pStyle w:val="Rodap"/>
      <w:ind w:left="-1701"/>
    </w:pPr>
    <w:r>
      <w:rPr>
        <w:noProof/>
      </w:rPr>
      <w:drawing>
        <wp:anchor distT="0" distB="0" distL="0" distR="0" simplePos="0" relativeHeight="251659264" behindDoc="1" locked="0" layoutInCell="1" allowOverlap="1" wp14:anchorId="6182429F" wp14:editId="3716B3DA">
          <wp:simplePos x="0" y="0"/>
          <wp:positionH relativeFrom="page">
            <wp:posOffset>0</wp:posOffset>
          </wp:positionH>
          <wp:positionV relativeFrom="page">
            <wp:posOffset>9346565</wp:posOffset>
          </wp:positionV>
          <wp:extent cx="7560310" cy="800100"/>
          <wp:effectExtent l="0" t="0" r="0" b="0"/>
          <wp:wrapNone/>
          <wp:docPr id="207833748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235B28" w14:textId="745DA788" w:rsidR="000102B2" w:rsidRDefault="008B2510">
    <w:r>
      <w:t xml:space="preserve">VERSÃO: </w:t>
    </w:r>
    <w:r w:rsidR="00C175B6">
      <w:t>1.0</w:t>
    </w:r>
    <w:r>
      <w:t xml:space="preserve"> – </w:t>
    </w:r>
    <w:r w:rsidR="00C175B6">
      <w:t>ANO: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D8705" w14:textId="77777777" w:rsidR="002D6D30" w:rsidRDefault="002D6D30" w:rsidP="00715FE8">
      <w:pPr>
        <w:spacing w:after="0" w:line="240" w:lineRule="auto"/>
      </w:pPr>
      <w:r>
        <w:separator/>
      </w:r>
    </w:p>
  </w:footnote>
  <w:footnote w:type="continuationSeparator" w:id="0">
    <w:p w14:paraId="52733C9B" w14:textId="77777777" w:rsidR="002D6D30" w:rsidRDefault="002D6D30" w:rsidP="00715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1DAB" w14:textId="77777777" w:rsidR="00776920" w:rsidRDefault="00D51DE6">
    <w:pPr>
      <w:pStyle w:val="Cabealho"/>
    </w:pPr>
    <w:r>
      <w:rPr>
        <w:noProof/>
      </w:rPr>
      <w:pict w14:anchorId="2528B5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4329" o:spid="_x0000_s1036" type="#_x0000_t75" style="position:absolute;margin-left:0;margin-top:0;width:684.45pt;height:968.15pt;z-index:-251659264;mso-position-horizontal:center;mso-position-horizontal-relative:margin;mso-position-vertical:center;mso-position-vertical-relative:margin" o:allowincell="f">
          <v:imagedata r:id="rId1" o:title="timbrado-fundo-brasilia"/>
          <w10:wrap anchorx="margin" anchory="margin"/>
        </v:shape>
      </w:pict>
    </w:r>
  </w:p>
  <w:p w14:paraId="63311E4F" w14:textId="77777777" w:rsidR="003B08A4" w:rsidRDefault="003B08A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E781E" w14:textId="77777777" w:rsidR="00715FE8" w:rsidRPr="00715FE8" w:rsidRDefault="00715FE8" w:rsidP="00715FE8">
    <w:pPr>
      <w:pStyle w:val="Cabealho"/>
      <w:ind w:left="-1701"/>
    </w:pPr>
  </w:p>
  <w:p w14:paraId="3D02D491" w14:textId="3D2AB1A9" w:rsidR="00D061EC" w:rsidRDefault="00FF227E">
    <w:r>
      <w:rPr>
        <w:noProof/>
      </w:rPr>
      <w:drawing>
        <wp:anchor distT="0" distB="0" distL="114300" distR="114300" simplePos="0" relativeHeight="251658240" behindDoc="1" locked="0" layoutInCell="1" allowOverlap="1" wp14:anchorId="25B66660" wp14:editId="2568B669">
          <wp:simplePos x="0" y="0"/>
          <wp:positionH relativeFrom="margin">
            <wp:posOffset>-356235</wp:posOffset>
          </wp:positionH>
          <wp:positionV relativeFrom="paragraph">
            <wp:posOffset>344170</wp:posOffset>
          </wp:positionV>
          <wp:extent cx="1286510" cy="377190"/>
          <wp:effectExtent l="0" t="0" r="0" b="0"/>
          <wp:wrapThrough wrapText="bothSides">
            <wp:wrapPolygon edited="0">
              <wp:start x="0" y="0"/>
              <wp:lineTo x="0" y="9818"/>
              <wp:lineTo x="3518" y="17455"/>
              <wp:lineTo x="8316" y="20727"/>
              <wp:lineTo x="21429" y="20727"/>
              <wp:lineTo x="21429" y="2182"/>
              <wp:lineTo x="20150" y="1091"/>
              <wp:lineTo x="6397" y="0"/>
              <wp:lineTo x="0" y="0"/>
            </wp:wrapPolygon>
          </wp:wrapThrough>
          <wp:docPr id="293536131" name="Imagem 293536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37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0A184F6" w14:textId="77777777" w:rsidR="000102B2" w:rsidRDefault="000102B2" w:rsidP="000E593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244D3" w14:textId="77777777" w:rsidR="00776920" w:rsidRDefault="00D51DE6">
    <w:pPr>
      <w:pStyle w:val="Cabealho"/>
    </w:pPr>
    <w:r>
      <w:rPr>
        <w:noProof/>
      </w:rPr>
      <w:pict w14:anchorId="5D42AE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4328" o:spid="_x0000_s1035" type="#_x0000_t75" style="position:absolute;margin-left:0;margin-top:0;width:684.45pt;height:968.15pt;z-index:-251660288;mso-position-horizontal:center;mso-position-horizontal-relative:margin;mso-position-vertical:center;mso-position-vertical-relative:margin" o:allowincell="f">
          <v:imagedata r:id="rId1" o:title="timbrado-fundo-brasil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11.1pt;height:11.1pt" o:bullet="t">
        <v:imagedata r:id="rId1" o:title="mso200D"/>
      </v:shape>
    </w:pict>
  </w:numPicBullet>
  <w:abstractNum w:abstractNumId="0" w15:restartNumberingAfterBreak="0">
    <w:nsid w:val="04DD4EA5"/>
    <w:multiLevelType w:val="hybridMultilevel"/>
    <w:tmpl w:val="C76AD69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21459"/>
    <w:multiLevelType w:val="hybridMultilevel"/>
    <w:tmpl w:val="E8662D0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436E3"/>
    <w:multiLevelType w:val="hybridMultilevel"/>
    <w:tmpl w:val="B1849A84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8F5505"/>
    <w:multiLevelType w:val="hybridMultilevel"/>
    <w:tmpl w:val="E8662D0A"/>
    <w:lvl w:ilvl="0" w:tplc="235CCEF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04D98"/>
    <w:multiLevelType w:val="hybridMultilevel"/>
    <w:tmpl w:val="BB541C1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876D3"/>
    <w:multiLevelType w:val="hybridMultilevel"/>
    <w:tmpl w:val="583C56C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24F82"/>
    <w:multiLevelType w:val="hybridMultilevel"/>
    <w:tmpl w:val="072EC4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5D56B0"/>
    <w:multiLevelType w:val="hybridMultilevel"/>
    <w:tmpl w:val="9F2000A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B03241"/>
    <w:multiLevelType w:val="hybridMultilevel"/>
    <w:tmpl w:val="330CAA8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C16AA2"/>
    <w:multiLevelType w:val="hybridMultilevel"/>
    <w:tmpl w:val="4D5AFB7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CA5039"/>
    <w:multiLevelType w:val="hybridMultilevel"/>
    <w:tmpl w:val="AA645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14F42"/>
    <w:multiLevelType w:val="hybridMultilevel"/>
    <w:tmpl w:val="8E90B78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1C30678"/>
    <w:multiLevelType w:val="hybridMultilevel"/>
    <w:tmpl w:val="A8C6373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2AB5065"/>
    <w:multiLevelType w:val="hybridMultilevel"/>
    <w:tmpl w:val="E230E6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176DD3"/>
    <w:multiLevelType w:val="hybridMultilevel"/>
    <w:tmpl w:val="E98678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436173"/>
    <w:multiLevelType w:val="hybridMultilevel"/>
    <w:tmpl w:val="22D83300"/>
    <w:lvl w:ilvl="0" w:tplc="BE206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6D1005"/>
    <w:multiLevelType w:val="hybridMultilevel"/>
    <w:tmpl w:val="74AAF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1C53ED"/>
    <w:multiLevelType w:val="hybridMultilevel"/>
    <w:tmpl w:val="0AB8B4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F02157"/>
    <w:multiLevelType w:val="hybridMultilevel"/>
    <w:tmpl w:val="9502D93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F387A"/>
    <w:multiLevelType w:val="hybridMultilevel"/>
    <w:tmpl w:val="21E806A0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634FA9"/>
    <w:multiLevelType w:val="hybridMultilevel"/>
    <w:tmpl w:val="F7C01FB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AD45D6"/>
    <w:multiLevelType w:val="hybridMultilevel"/>
    <w:tmpl w:val="72327380"/>
    <w:lvl w:ilvl="0" w:tplc="41AE19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C019A1"/>
    <w:multiLevelType w:val="hybridMultilevel"/>
    <w:tmpl w:val="B3A2F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3169B"/>
    <w:multiLevelType w:val="hybridMultilevel"/>
    <w:tmpl w:val="E1BED0E2"/>
    <w:lvl w:ilvl="0" w:tplc="BE206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0501A4"/>
    <w:multiLevelType w:val="hybridMultilevel"/>
    <w:tmpl w:val="195E9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8F6739"/>
    <w:multiLevelType w:val="hybridMultilevel"/>
    <w:tmpl w:val="75468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961357">
    <w:abstractNumId w:val="18"/>
  </w:num>
  <w:num w:numId="2" w16cid:durableId="422576570">
    <w:abstractNumId w:val="3"/>
  </w:num>
  <w:num w:numId="3" w16cid:durableId="2067875804">
    <w:abstractNumId w:val="19"/>
  </w:num>
  <w:num w:numId="4" w16cid:durableId="97802060">
    <w:abstractNumId w:val="5"/>
  </w:num>
  <w:num w:numId="5" w16cid:durableId="1436054083">
    <w:abstractNumId w:val="13"/>
  </w:num>
  <w:num w:numId="6" w16cid:durableId="1096365408">
    <w:abstractNumId w:val="8"/>
  </w:num>
  <w:num w:numId="7" w16cid:durableId="1444878476">
    <w:abstractNumId w:val="2"/>
  </w:num>
  <w:num w:numId="8" w16cid:durableId="2013220175">
    <w:abstractNumId w:val="12"/>
  </w:num>
  <w:num w:numId="9" w16cid:durableId="420182061">
    <w:abstractNumId w:val="11"/>
  </w:num>
  <w:num w:numId="10" w16cid:durableId="595987357">
    <w:abstractNumId w:val="9"/>
  </w:num>
  <w:num w:numId="11" w16cid:durableId="1026056046">
    <w:abstractNumId w:val="17"/>
  </w:num>
  <w:num w:numId="12" w16cid:durableId="1200628761">
    <w:abstractNumId w:val="1"/>
  </w:num>
  <w:num w:numId="13" w16cid:durableId="40524469">
    <w:abstractNumId w:val="0"/>
  </w:num>
  <w:num w:numId="14" w16cid:durableId="346447511">
    <w:abstractNumId w:val="6"/>
  </w:num>
  <w:num w:numId="15" w16cid:durableId="312561315">
    <w:abstractNumId w:val="16"/>
  </w:num>
  <w:num w:numId="16" w16cid:durableId="2137411619">
    <w:abstractNumId w:val="20"/>
  </w:num>
  <w:num w:numId="17" w16cid:durableId="389425626">
    <w:abstractNumId w:val="15"/>
  </w:num>
  <w:num w:numId="18" w16cid:durableId="1121530279">
    <w:abstractNumId w:val="23"/>
  </w:num>
  <w:num w:numId="19" w16cid:durableId="565798113">
    <w:abstractNumId w:val="24"/>
  </w:num>
  <w:num w:numId="20" w16cid:durableId="1557621390">
    <w:abstractNumId w:val="10"/>
  </w:num>
  <w:num w:numId="21" w16cid:durableId="707684883">
    <w:abstractNumId w:val="25"/>
  </w:num>
  <w:num w:numId="22" w16cid:durableId="735248560">
    <w:abstractNumId w:val="4"/>
  </w:num>
  <w:num w:numId="23" w16cid:durableId="470947040">
    <w:abstractNumId w:val="21"/>
  </w:num>
  <w:num w:numId="24" w16cid:durableId="337776225">
    <w:abstractNumId w:val="7"/>
  </w:num>
  <w:num w:numId="25" w16cid:durableId="1182819697">
    <w:abstractNumId w:val="22"/>
  </w:num>
  <w:num w:numId="26" w16cid:durableId="1568614130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E8"/>
    <w:rsid w:val="00001A3B"/>
    <w:rsid w:val="00001BF1"/>
    <w:rsid w:val="000102B2"/>
    <w:rsid w:val="00025F8A"/>
    <w:rsid w:val="00026187"/>
    <w:rsid w:val="00044857"/>
    <w:rsid w:val="0004558E"/>
    <w:rsid w:val="000564DA"/>
    <w:rsid w:val="00057AE6"/>
    <w:rsid w:val="0006209E"/>
    <w:rsid w:val="00062498"/>
    <w:rsid w:val="00066229"/>
    <w:rsid w:val="000738DF"/>
    <w:rsid w:val="00080255"/>
    <w:rsid w:val="0008076C"/>
    <w:rsid w:val="00081CB3"/>
    <w:rsid w:val="00085603"/>
    <w:rsid w:val="000918E1"/>
    <w:rsid w:val="0009293A"/>
    <w:rsid w:val="000B19E3"/>
    <w:rsid w:val="000C2980"/>
    <w:rsid w:val="000D2C71"/>
    <w:rsid w:val="000E593F"/>
    <w:rsid w:val="000F045F"/>
    <w:rsid w:val="00107A16"/>
    <w:rsid w:val="001118E1"/>
    <w:rsid w:val="00115E1D"/>
    <w:rsid w:val="00120D4C"/>
    <w:rsid w:val="00124A31"/>
    <w:rsid w:val="00134404"/>
    <w:rsid w:val="001353EB"/>
    <w:rsid w:val="001362A4"/>
    <w:rsid w:val="00145476"/>
    <w:rsid w:val="00157762"/>
    <w:rsid w:val="00157DB8"/>
    <w:rsid w:val="00181BC6"/>
    <w:rsid w:val="00194EEA"/>
    <w:rsid w:val="001A01CF"/>
    <w:rsid w:val="001A5FA7"/>
    <w:rsid w:val="001C215E"/>
    <w:rsid w:val="001C4F0A"/>
    <w:rsid w:val="001C6375"/>
    <w:rsid w:val="001C69CA"/>
    <w:rsid w:val="001E0451"/>
    <w:rsid w:val="001E3AD7"/>
    <w:rsid w:val="001E660F"/>
    <w:rsid w:val="001E7458"/>
    <w:rsid w:val="001F0486"/>
    <w:rsid w:val="001F3F6F"/>
    <w:rsid w:val="001F747E"/>
    <w:rsid w:val="001F7D31"/>
    <w:rsid w:val="00202901"/>
    <w:rsid w:val="0022186D"/>
    <w:rsid w:val="0022581B"/>
    <w:rsid w:val="0023465A"/>
    <w:rsid w:val="0024017A"/>
    <w:rsid w:val="00247D77"/>
    <w:rsid w:val="00254551"/>
    <w:rsid w:val="0025507A"/>
    <w:rsid w:val="00256DDA"/>
    <w:rsid w:val="0029330A"/>
    <w:rsid w:val="002A52F7"/>
    <w:rsid w:val="002B7503"/>
    <w:rsid w:val="002C1916"/>
    <w:rsid w:val="002C7D4A"/>
    <w:rsid w:val="002D0B63"/>
    <w:rsid w:val="002D6D30"/>
    <w:rsid w:val="002D7428"/>
    <w:rsid w:val="002D7CD8"/>
    <w:rsid w:val="002F0DE5"/>
    <w:rsid w:val="002F356B"/>
    <w:rsid w:val="002F49E5"/>
    <w:rsid w:val="00302BF1"/>
    <w:rsid w:val="00304FF4"/>
    <w:rsid w:val="00306E6C"/>
    <w:rsid w:val="00307A78"/>
    <w:rsid w:val="00317137"/>
    <w:rsid w:val="00326E34"/>
    <w:rsid w:val="003416E8"/>
    <w:rsid w:val="00345D2C"/>
    <w:rsid w:val="003471D8"/>
    <w:rsid w:val="003512F0"/>
    <w:rsid w:val="003550DE"/>
    <w:rsid w:val="00355374"/>
    <w:rsid w:val="0036568F"/>
    <w:rsid w:val="00366EDF"/>
    <w:rsid w:val="003679C4"/>
    <w:rsid w:val="003701A5"/>
    <w:rsid w:val="00370972"/>
    <w:rsid w:val="00372BD3"/>
    <w:rsid w:val="003744BE"/>
    <w:rsid w:val="00383F95"/>
    <w:rsid w:val="003A3A98"/>
    <w:rsid w:val="003B08A4"/>
    <w:rsid w:val="003B3F31"/>
    <w:rsid w:val="003B7B08"/>
    <w:rsid w:val="003D3C9C"/>
    <w:rsid w:val="003E2E6D"/>
    <w:rsid w:val="003E5BA2"/>
    <w:rsid w:val="003E7158"/>
    <w:rsid w:val="004017AC"/>
    <w:rsid w:val="00402E09"/>
    <w:rsid w:val="004119F6"/>
    <w:rsid w:val="00411D56"/>
    <w:rsid w:val="004154DE"/>
    <w:rsid w:val="00424658"/>
    <w:rsid w:val="004278EB"/>
    <w:rsid w:val="00433605"/>
    <w:rsid w:val="004440E5"/>
    <w:rsid w:val="00447004"/>
    <w:rsid w:val="004500C3"/>
    <w:rsid w:val="0046030C"/>
    <w:rsid w:val="004608E0"/>
    <w:rsid w:val="004667DF"/>
    <w:rsid w:val="0047108A"/>
    <w:rsid w:val="0047144C"/>
    <w:rsid w:val="00471677"/>
    <w:rsid w:val="00474A61"/>
    <w:rsid w:val="004751EB"/>
    <w:rsid w:val="00485262"/>
    <w:rsid w:val="00491C7B"/>
    <w:rsid w:val="00493EFD"/>
    <w:rsid w:val="004A4DA3"/>
    <w:rsid w:val="004A774F"/>
    <w:rsid w:val="004A7777"/>
    <w:rsid w:val="004C137A"/>
    <w:rsid w:val="004C5D64"/>
    <w:rsid w:val="004C7B25"/>
    <w:rsid w:val="004D2B49"/>
    <w:rsid w:val="004D4F80"/>
    <w:rsid w:val="004E5B5E"/>
    <w:rsid w:val="004E713F"/>
    <w:rsid w:val="004E77FF"/>
    <w:rsid w:val="004F5DD7"/>
    <w:rsid w:val="00505E02"/>
    <w:rsid w:val="00507208"/>
    <w:rsid w:val="0051484C"/>
    <w:rsid w:val="00516159"/>
    <w:rsid w:val="00516F26"/>
    <w:rsid w:val="005230EB"/>
    <w:rsid w:val="00526132"/>
    <w:rsid w:val="00551D95"/>
    <w:rsid w:val="00551DB2"/>
    <w:rsid w:val="0055304A"/>
    <w:rsid w:val="00553437"/>
    <w:rsid w:val="00554C79"/>
    <w:rsid w:val="005554EC"/>
    <w:rsid w:val="00557BBC"/>
    <w:rsid w:val="005701D1"/>
    <w:rsid w:val="005760C3"/>
    <w:rsid w:val="0058544D"/>
    <w:rsid w:val="0059068A"/>
    <w:rsid w:val="005A2588"/>
    <w:rsid w:val="005B0F09"/>
    <w:rsid w:val="005B29DC"/>
    <w:rsid w:val="005B5E77"/>
    <w:rsid w:val="005C08EA"/>
    <w:rsid w:val="005C20EA"/>
    <w:rsid w:val="005D2164"/>
    <w:rsid w:val="005D2F45"/>
    <w:rsid w:val="005F2A0B"/>
    <w:rsid w:val="005F5E69"/>
    <w:rsid w:val="005F6181"/>
    <w:rsid w:val="006021A5"/>
    <w:rsid w:val="00603EC4"/>
    <w:rsid w:val="00613345"/>
    <w:rsid w:val="00624768"/>
    <w:rsid w:val="00627F06"/>
    <w:rsid w:val="00630A82"/>
    <w:rsid w:val="00630B45"/>
    <w:rsid w:val="0063404B"/>
    <w:rsid w:val="006376B5"/>
    <w:rsid w:val="006406BC"/>
    <w:rsid w:val="00642A81"/>
    <w:rsid w:val="006445F1"/>
    <w:rsid w:val="00644942"/>
    <w:rsid w:val="00647049"/>
    <w:rsid w:val="0065730D"/>
    <w:rsid w:val="006577A4"/>
    <w:rsid w:val="00662A34"/>
    <w:rsid w:val="0067583D"/>
    <w:rsid w:val="00680729"/>
    <w:rsid w:val="006A5790"/>
    <w:rsid w:val="006B1347"/>
    <w:rsid w:val="006B4AF5"/>
    <w:rsid w:val="006B6052"/>
    <w:rsid w:val="006B6851"/>
    <w:rsid w:val="006C6ECC"/>
    <w:rsid w:val="006C7C83"/>
    <w:rsid w:val="006D1047"/>
    <w:rsid w:val="006D1086"/>
    <w:rsid w:val="006D50B2"/>
    <w:rsid w:val="006D5B09"/>
    <w:rsid w:val="006E168C"/>
    <w:rsid w:val="006E2F3B"/>
    <w:rsid w:val="006E7FDB"/>
    <w:rsid w:val="006F5358"/>
    <w:rsid w:val="006F7C5B"/>
    <w:rsid w:val="00703C9F"/>
    <w:rsid w:val="00715FE8"/>
    <w:rsid w:val="00724B8B"/>
    <w:rsid w:val="0072564F"/>
    <w:rsid w:val="00727F5D"/>
    <w:rsid w:val="0074691E"/>
    <w:rsid w:val="0075281C"/>
    <w:rsid w:val="00753D17"/>
    <w:rsid w:val="00753FD3"/>
    <w:rsid w:val="00760834"/>
    <w:rsid w:val="00761FAE"/>
    <w:rsid w:val="00770E89"/>
    <w:rsid w:val="007720BA"/>
    <w:rsid w:val="00772FBE"/>
    <w:rsid w:val="00776920"/>
    <w:rsid w:val="00795ED9"/>
    <w:rsid w:val="007A2E97"/>
    <w:rsid w:val="007C50A6"/>
    <w:rsid w:val="007D007E"/>
    <w:rsid w:val="007D7817"/>
    <w:rsid w:val="007E07DC"/>
    <w:rsid w:val="007E51BC"/>
    <w:rsid w:val="007F1A8F"/>
    <w:rsid w:val="007F2AA8"/>
    <w:rsid w:val="007F3D88"/>
    <w:rsid w:val="007F6AB5"/>
    <w:rsid w:val="00800793"/>
    <w:rsid w:val="00832451"/>
    <w:rsid w:val="00835599"/>
    <w:rsid w:val="00844B2C"/>
    <w:rsid w:val="008457F2"/>
    <w:rsid w:val="00852A43"/>
    <w:rsid w:val="008545D0"/>
    <w:rsid w:val="00854B65"/>
    <w:rsid w:val="00856929"/>
    <w:rsid w:val="00856C9B"/>
    <w:rsid w:val="00862CE3"/>
    <w:rsid w:val="00864718"/>
    <w:rsid w:val="008650E0"/>
    <w:rsid w:val="0087019D"/>
    <w:rsid w:val="00872ED0"/>
    <w:rsid w:val="0087320E"/>
    <w:rsid w:val="00885046"/>
    <w:rsid w:val="00885B16"/>
    <w:rsid w:val="008948BE"/>
    <w:rsid w:val="00896062"/>
    <w:rsid w:val="008A36AE"/>
    <w:rsid w:val="008A3D2C"/>
    <w:rsid w:val="008A4760"/>
    <w:rsid w:val="008B2510"/>
    <w:rsid w:val="008B6E48"/>
    <w:rsid w:val="008C3055"/>
    <w:rsid w:val="008C613C"/>
    <w:rsid w:val="008D0F53"/>
    <w:rsid w:val="008E0BE3"/>
    <w:rsid w:val="008E4055"/>
    <w:rsid w:val="008F0949"/>
    <w:rsid w:val="008F3EB2"/>
    <w:rsid w:val="008F6B5D"/>
    <w:rsid w:val="0090151F"/>
    <w:rsid w:val="009060A9"/>
    <w:rsid w:val="00906672"/>
    <w:rsid w:val="00937465"/>
    <w:rsid w:val="00945BB6"/>
    <w:rsid w:val="0094637D"/>
    <w:rsid w:val="0095215B"/>
    <w:rsid w:val="00972695"/>
    <w:rsid w:val="00982824"/>
    <w:rsid w:val="009A1923"/>
    <w:rsid w:val="009A2086"/>
    <w:rsid w:val="009A216D"/>
    <w:rsid w:val="009A4B8A"/>
    <w:rsid w:val="009B15BC"/>
    <w:rsid w:val="009B1D27"/>
    <w:rsid w:val="009B59E9"/>
    <w:rsid w:val="009B5EBD"/>
    <w:rsid w:val="009D0991"/>
    <w:rsid w:val="009D108E"/>
    <w:rsid w:val="009D5C20"/>
    <w:rsid w:val="009E7647"/>
    <w:rsid w:val="009F0247"/>
    <w:rsid w:val="009F383D"/>
    <w:rsid w:val="00A00CC5"/>
    <w:rsid w:val="00A00FAF"/>
    <w:rsid w:val="00A00FCC"/>
    <w:rsid w:val="00A02A90"/>
    <w:rsid w:val="00A1032D"/>
    <w:rsid w:val="00A11CE3"/>
    <w:rsid w:val="00A14AE0"/>
    <w:rsid w:val="00A26300"/>
    <w:rsid w:val="00A26BA6"/>
    <w:rsid w:val="00A321EB"/>
    <w:rsid w:val="00A33A2B"/>
    <w:rsid w:val="00A35D4F"/>
    <w:rsid w:val="00A666E0"/>
    <w:rsid w:val="00A77B95"/>
    <w:rsid w:val="00A828A2"/>
    <w:rsid w:val="00A91ED9"/>
    <w:rsid w:val="00A97EB9"/>
    <w:rsid w:val="00AA16C7"/>
    <w:rsid w:val="00AB1A0C"/>
    <w:rsid w:val="00AB4A40"/>
    <w:rsid w:val="00AB60D1"/>
    <w:rsid w:val="00AB6788"/>
    <w:rsid w:val="00AB7DAC"/>
    <w:rsid w:val="00AC4C62"/>
    <w:rsid w:val="00AC7254"/>
    <w:rsid w:val="00AD279D"/>
    <w:rsid w:val="00AD3561"/>
    <w:rsid w:val="00AD5809"/>
    <w:rsid w:val="00AD68EE"/>
    <w:rsid w:val="00AF545E"/>
    <w:rsid w:val="00B01D39"/>
    <w:rsid w:val="00B0387B"/>
    <w:rsid w:val="00B05255"/>
    <w:rsid w:val="00B07A52"/>
    <w:rsid w:val="00B16244"/>
    <w:rsid w:val="00B2294F"/>
    <w:rsid w:val="00B22FDE"/>
    <w:rsid w:val="00B33A14"/>
    <w:rsid w:val="00B35DF7"/>
    <w:rsid w:val="00B37372"/>
    <w:rsid w:val="00B401CE"/>
    <w:rsid w:val="00B42A3E"/>
    <w:rsid w:val="00B448EC"/>
    <w:rsid w:val="00B5363C"/>
    <w:rsid w:val="00B54F29"/>
    <w:rsid w:val="00B56020"/>
    <w:rsid w:val="00B63CDA"/>
    <w:rsid w:val="00B70FC4"/>
    <w:rsid w:val="00B72F69"/>
    <w:rsid w:val="00B75613"/>
    <w:rsid w:val="00B82A8F"/>
    <w:rsid w:val="00B85BF1"/>
    <w:rsid w:val="00B92D3A"/>
    <w:rsid w:val="00BA3A0E"/>
    <w:rsid w:val="00BA3BF0"/>
    <w:rsid w:val="00BA44BB"/>
    <w:rsid w:val="00BB2013"/>
    <w:rsid w:val="00BB20D8"/>
    <w:rsid w:val="00BB49EC"/>
    <w:rsid w:val="00BB4D5B"/>
    <w:rsid w:val="00BC0D66"/>
    <w:rsid w:val="00BC6853"/>
    <w:rsid w:val="00BE0BAA"/>
    <w:rsid w:val="00BE280F"/>
    <w:rsid w:val="00BE2A92"/>
    <w:rsid w:val="00BF4FAC"/>
    <w:rsid w:val="00C00BFF"/>
    <w:rsid w:val="00C07D42"/>
    <w:rsid w:val="00C07DCD"/>
    <w:rsid w:val="00C11D84"/>
    <w:rsid w:val="00C12152"/>
    <w:rsid w:val="00C175B6"/>
    <w:rsid w:val="00C20E74"/>
    <w:rsid w:val="00C33823"/>
    <w:rsid w:val="00C34F8F"/>
    <w:rsid w:val="00C34FB8"/>
    <w:rsid w:val="00C45994"/>
    <w:rsid w:val="00C521D8"/>
    <w:rsid w:val="00C56E54"/>
    <w:rsid w:val="00C6136C"/>
    <w:rsid w:val="00C65B58"/>
    <w:rsid w:val="00C77D24"/>
    <w:rsid w:val="00C8070B"/>
    <w:rsid w:val="00C82B9B"/>
    <w:rsid w:val="00C84006"/>
    <w:rsid w:val="00C84DA2"/>
    <w:rsid w:val="00C85884"/>
    <w:rsid w:val="00C858EF"/>
    <w:rsid w:val="00C86E33"/>
    <w:rsid w:val="00C905E4"/>
    <w:rsid w:val="00C910E2"/>
    <w:rsid w:val="00C94821"/>
    <w:rsid w:val="00CA25B0"/>
    <w:rsid w:val="00CB4336"/>
    <w:rsid w:val="00CB4D22"/>
    <w:rsid w:val="00CC21D0"/>
    <w:rsid w:val="00CD3EA0"/>
    <w:rsid w:val="00CE2112"/>
    <w:rsid w:val="00CE2FB9"/>
    <w:rsid w:val="00CE3914"/>
    <w:rsid w:val="00CE3B50"/>
    <w:rsid w:val="00CF248C"/>
    <w:rsid w:val="00D02918"/>
    <w:rsid w:val="00D061EC"/>
    <w:rsid w:val="00D067EB"/>
    <w:rsid w:val="00D12362"/>
    <w:rsid w:val="00D15BA3"/>
    <w:rsid w:val="00D21B14"/>
    <w:rsid w:val="00D21F9F"/>
    <w:rsid w:val="00D22495"/>
    <w:rsid w:val="00D30E12"/>
    <w:rsid w:val="00D32744"/>
    <w:rsid w:val="00D51DE6"/>
    <w:rsid w:val="00D53276"/>
    <w:rsid w:val="00D56DBF"/>
    <w:rsid w:val="00D62DC4"/>
    <w:rsid w:val="00D66A2D"/>
    <w:rsid w:val="00D807CA"/>
    <w:rsid w:val="00D8258A"/>
    <w:rsid w:val="00D9416F"/>
    <w:rsid w:val="00D95780"/>
    <w:rsid w:val="00DB26C4"/>
    <w:rsid w:val="00DD6814"/>
    <w:rsid w:val="00DD794A"/>
    <w:rsid w:val="00DE05D5"/>
    <w:rsid w:val="00DE3568"/>
    <w:rsid w:val="00DE39C2"/>
    <w:rsid w:val="00DE4179"/>
    <w:rsid w:val="00DE5A30"/>
    <w:rsid w:val="00E0548F"/>
    <w:rsid w:val="00E122D6"/>
    <w:rsid w:val="00E12DCE"/>
    <w:rsid w:val="00E1446C"/>
    <w:rsid w:val="00E155B3"/>
    <w:rsid w:val="00E20F1E"/>
    <w:rsid w:val="00E2312D"/>
    <w:rsid w:val="00E24758"/>
    <w:rsid w:val="00E24F63"/>
    <w:rsid w:val="00E30421"/>
    <w:rsid w:val="00E3347D"/>
    <w:rsid w:val="00E3627C"/>
    <w:rsid w:val="00E47CC4"/>
    <w:rsid w:val="00E7263B"/>
    <w:rsid w:val="00E73F7F"/>
    <w:rsid w:val="00E74F02"/>
    <w:rsid w:val="00E90BA5"/>
    <w:rsid w:val="00E93748"/>
    <w:rsid w:val="00E94AE7"/>
    <w:rsid w:val="00E97858"/>
    <w:rsid w:val="00EA18B5"/>
    <w:rsid w:val="00EA3402"/>
    <w:rsid w:val="00EA7C40"/>
    <w:rsid w:val="00EB4AAB"/>
    <w:rsid w:val="00EB711C"/>
    <w:rsid w:val="00EC1D47"/>
    <w:rsid w:val="00EC1DBB"/>
    <w:rsid w:val="00EC4169"/>
    <w:rsid w:val="00ED4A0B"/>
    <w:rsid w:val="00ED758D"/>
    <w:rsid w:val="00EE3087"/>
    <w:rsid w:val="00EF0729"/>
    <w:rsid w:val="00EF0AB6"/>
    <w:rsid w:val="00EF56D1"/>
    <w:rsid w:val="00EF5A4B"/>
    <w:rsid w:val="00F06A1E"/>
    <w:rsid w:val="00F112EB"/>
    <w:rsid w:val="00F22BA3"/>
    <w:rsid w:val="00F23A38"/>
    <w:rsid w:val="00F26A12"/>
    <w:rsid w:val="00F3286D"/>
    <w:rsid w:val="00F3487F"/>
    <w:rsid w:val="00F3718B"/>
    <w:rsid w:val="00F40E6C"/>
    <w:rsid w:val="00F4130B"/>
    <w:rsid w:val="00F41B55"/>
    <w:rsid w:val="00F512F3"/>
    <w:rsid w:val="00F54BA5"/>
    <w:rsid w:val="00F562CA"/>
    <w:rsid w:val="00F652BB"/>
    <w:rsid w:val="00F65694"/>
    <w:rsid w:val="00F65C43"/>
    <w:rsid w:val="00F7278E"/>
    <w:rsid w:val="00F737EC"/>
    <w:rsid w:val="00F73C1F"/>
    <w:rsid w:val="00F82F76"/>
    <w:rsid w:val="00F85690"/>
    <w:rsid w:val="00F936F3"/>
    <w:rsid w:val="00FB1622"/>
    <w:rsid w:val="00FB4F6E"/>
    <w:rsid w:val="00FC215D"/>
    <w:rsid w:val="00FC6CD5"/>
    <w:rsid w:val="00FD3C4D"/>
    <w:rsid w:val="00FD6FEB"/>
    <w:rsid w:val="00FE7DE6"/>
    <w:rsid w:val="00FF227E"/>
    <w:rsid w:val="00FF78C1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4CBAD346"/>
  <w15:chartTrackingRefBased/>
  <w15:docId w15:val="{E6FB37A5-74C1-479C-80BF-0825DE98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729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F78C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4">
    <w:name w:val="heading 4"/>
    <w:basedOn w:val="Normal"/>
    <w:next w:val="Normal"/>
    <w:link w:val="Ttulo4Char"/>
    <w:qFormat/>
    <w:rsid w:val="00642A81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5A30"/>
    <w:pPr>
      <w:keepNext/>
      <w:keepLines/>
      <w:spacing w:before="40" w:after="0"/>
      <w:outlineLvl w:val="4"/>
    </w:pPr>
    <w:rPr>
      <w:rFonts w:ascii="Calibri Light" w:eastAsia="Times New Roman" w:hAnsi="Calibri Light"/>
      <w:color w:val="2E74B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715FE8"/>
  </w:style>
  <w:style w:type="paragraph" w:styleId="Rodap">
    <w:name w:val="footer"/>
    <w:basedOn w:val="Normal"/>
    <w:link w:val="RodapChar"/>
    <w:uiPriority w:val="99"/>
    <w:unhideWhenUsed/>
    <w:rsid w:val="00715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5FE8"/>
  </w:style>
  <w:style w:type="paragraph" w:styleId="PargrafodaLista">
    <w:name w:val="List Paragraph"/>
    <w:basedOn w:val="Normal"/>
    <w:uiPriority w:val="34"/>
    <w:qFormat/>
    <w:rsid w:val="001C4F0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701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87019D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2618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4Char">
    <w:name w:val="Título 4 Char"/>
    <w:link w:val="Ttulo4"/>
    <w:rsid w:val="00642A8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rsid w:val="00642A81"/>
    <w:rPr>
      <w:color w:val="0563C1"/>
      <w:u w:val="single"/>
    </w:rPr>
  </w:style>
  <w:style w:type="character" w:customStyle="1" w:styleId="Ttulo5Char">
    <w:name w:val="Título 5 Char"/>
    <w:link w:val="Ttulo5"/>
    <w:uiPriority w:val="9"/>
    <w:semiHidden/>
    <w:rsid w:val="00DE5A30"/>
    <w:rPr>
      <w:rFonts w:ascii="Calibri Light" w:eastAsia="Times New Roman" w:hAnsi="Calibri Light" w:cs="Times New Roman"/>
      <w:color w:val="2E74B5"/>
    </w:rPr>
  </w:style>
  <w:style w:type="paragraph" w:styleId="Corpodetexto2">
    <w:name w:val="Body Text 2"/>
    <w:basedOn w:val="Normal"/>
    <w:link w:val="Corpodetexto2Char"/>
    <w:rsid w:val="00DE5A30"/>
    <w:pPr>
      <w:suppressAutoHyphens/>
      <w:spacing w:after="120" w:line="480" w:lineRule="auto"/>
    </w:pPr>
    <w:rPr>
      <w:rFonts w:ascii="Times New Roman" w:eastAsia="Times New Roman" w:hAnsi="Times New Roman"/>
      <w:sz w:val="20"/>
      <w:szCs w:val="20"/>
      <w:lang w:eastAsia="ar-SA"/>
    </w:rPr>
  </w:style>
  <w:style w:type="character" w:customStyle="1" w:styleId="Corpodetexto2Char">
    <w:name w:val="Corpo de texto 2 Char"/>
    <w:link w:val="Corpodetexto2"/>
    <w:rsid w:val="00DE5A3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lnea">
    <w:name w:val="Alínea"/>
    <w:basedOn w:val="Normal"/>
    <w:rsid w:val="00E24F63"/>
    <w:pPr>
      <w:widowControl w:val="0"/>
      <w:spacing w:after="0" w:line="240" w:lineRule="auto"/>
      <w:ind w:left="2410" w:hanging="709"/>
      <w:jc w:val="both"/>
    </w:pPr>
    <w:rPr>
      <w:rFonts w:ascii="Times New Roman" w:eastAsia="Times New Roman" w:hAnsi="Times New Roman"/>
      <w:sz w:val="28"/>
      <w:szCs w:val="20"/>
      <w:lang w:eastAsia="pt-BR"/>
    </w:rPr>
  </w:style>
  <w:style w:type="character" w:styleId="Forte">
    <w:name w:val="Strong"/>
    <w:qFormat/>
    <w:rsid w:val="00345D2C"/>
    <w:rPr>
      <w:b/>
      <w:bCs/>
    </w:rPr>
  </w:style>
  <w:style w:type="paragraph" w:customStyle="1" w:styleId="Default">
    <w:name w:val="Default"/>
    <w:rsid w:val="0046030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55374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355374"/>
    <w:rPr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1624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B16244"/>
    <w:rPr>
      <w:lang w:eastAsia="en-US"/>
    </w:rPr>
  </w:style>
  <w:style w:type="character" w:styleId="Refdenotaderodap">
    <w:name w:val="footnote reference"/>
    <w:uiPriority w:val="99"/>
    <w:semiHidden/>
    <w:unhideWhenUsed/>
    <w:rsid w:val="00B16244"/>
    <w:rPr>
      <w:vertAlign w:val="superscript"/>
    </w:rPr>
  </w:style>
  <w:style w:type="paragraph" w:styleId="SemEspaamento">
    <w:name w:val="No Spacing"/>
    <w:uiPriority w:val="1"/>
    <w:qFormat/>
    <w:rsid w:val="00B16244"/>
    <w:rPr>
      <w:sz w:val="22"/>
      <w:szCs w:val="22"/>
      <w:lang w:eastAsia="en-US"/>
    </w:rPr>
  </w:style>
  <w:style w:type="table" w:customStyle="1" w:styleId="TabeladeGrade4-nfase11">
    <w:name w:val="Tabela de Grade 4 - Ênfase 11"/>
    <w:basedOn w:val="Tabelanormal"/>
    <w:next w:val="TabeladeGrade4-nfase1"/>
    <w:uiPriority w:val="49"/>
    <w:rsid w:val="00F112EB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TabeladeGrade4-nfase1">
    <w:name w:val="Grid Table 4 Accent 1"/>
    <w:basedOn w:val="Tabelanormal"/>
    <w:uiPriority w:val="49"/>
    <w:rsid w:val="00F112EB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styleId="Refdecomentrio">
    <w:name w:val="annotation reference"/>
    <w:uiPriority w:val="99"/>
    <w:semiHidden/>
    <w:unhideWhenUsed/>
    <w:rsid w:val="003744B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44BE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744BE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44BE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744BE"/>
    <w:rPr>
      <w:b/>
      <w:bCs/>
      <w:lang w:eastAsia="en-US"/>
    </w:rPr>
  </w:style>
  <w:style w:type="character" w:customStyle="1" w:styleId="Ttulo1Char">
    <w:name w:val="Título 1 Char"/>
    <w:link w:val="Ttulo1"/>
    <w:uiPriority w:val="9"/>
    <w:rsid w:val="00FF78C1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FF78C1"/>
    <w:pPr>
      <w:keepLines/>
      <w:spacing w:after="0" w:line="259" w:lineRule="auto"/>
      <w:outlineLvl w:val="9"/>
    </w:pPr>
    <w:rPr>
      <w:b w:val="0"/>
      <w:bCs w:val="0"/>
      <w:color w:val="2F5496"/>
      <w:kern w:val="0"/>
      <w:lang w:eastAsia="pt-BR"/>
    </w:rPr>
  </w:style>
  <w:style w:type="table" w:styleId="Tabelacomgrade">
    <w:name w:val="Table Grid"/>
    <w:basedOn w:val="Tabelanormal"/>
    <w:uiPriority w:val="39"/>
    <w:rsid w:val="002A5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873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emf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82BBEA688B7447BEAD8FFD30847043" ma:contentTypeVersion="14" ma:contentTypeDescription="Crie um novo documento." ma:contentTypeScope="" ma:versionID="df5df9512cdae7db5093d2c082939c08">
  <xsd:schema xmlns:xsd="http://www.w3.org/2001/XMLSchema" xmlns:xs="http://www.w3.org/2001/XMLSchema" xmlns:p="http://schemas.microsoft.com/office/2006/metadata/properties" xmlns:ns2="29199a72-331f-4662-b1c1-1485cb838cd2" xmlns:ns3="202d30a4-1c67-47b9-9034-48f6bf661121" targetNamespace="http://schemas.microsoft.com/office/2006/metadata/properties" ma:root="true" ma:fieldsID="7b97443e46d7d37e58c055bf1d96642d" ns2:_="" ns3:_="">
    <xsd:import namespace="29199a72-331f-4662-b1c1-1485cb838cd2"/>
    <xsd:import namespace="202d30a4-1c67-47b9-9034-48f6bf66112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99a72-331f-4662-b1c1-1485cb838cd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ce916440-6d83-4ea6-bb89-43d671520a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d30a4-1c67-47b9-9034-48f6bf66112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26ac388-2f24-4488-a77b-f7f51061025c}" ma:internalName="TaxCatchAll" ma:showField="CatchAllData" ma:web="202d30a4-1c67-47b9-9034-48f6bf661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199a72-331f-4662-b1c1-1485cb838cd2">
      <Terms xmlns="http://schemas.microsoft.com/office/infopath/2007/PartnerControls"/>
    </lcf76f155ced4ddcb4097134ff3c332f>
    <TaxCatchAll xmlns="202d30a4-1c67-47b9-9034-48f6bf661121" xsi:nil="true"/>
    <MediaLengthInSeconds xmlns="29199a72-331f-4662-b1c1-1485cb838cd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16D5DC-4527-4C4B-9FE7-B46B69808C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0F6573-BC26-44BC-9358-03D1F912F9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199a72-331f-4662-b1c1-1485cb838cd2"/>
    <ds:schemaRef ds:uri="202d30a4-1c67-47b9-9034-48f6bf6611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46C977-6D7E-49CB-BC34-97C4FA368212}">
  <ds:schemaRefs>
    <ds:schemaRef ds:uri="http://schemas.microsoft.com/office/2006/metadata/properties"/>
    <ds:schemaRef ds:uri="http://schemas.microsoft.com/office/infopath/2007/PartnerControls"/>
    <ds:schemaRef ds:uri="29199a72-331f-4662-b1c1-1485cb838cd2"/>
    <ds:schemaRef ds:uri="202d30a4-1c67-47b9-9034-48f6bf661121"/>
  </ds:schemaRefs>
</ds:datastoreItem>
</file>

<file path=customXml/itemProps4.xml><?xml version="1.0" encoding="utf-8"?>
<ds:datastoreItem xmlns:ds="http://schemas.openxmlformats.org/officeDocument/2006/customXml" ds:itemID="{E131AEDC-A400-4D72-821D-BDA88946C9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5</Pages>
  <Words>386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Lyrio Aragon</dc:creator>
  <cp:keywords/>
  <dc:description/>
  <cp:lastModifiedBy>Admin Credibrasília</cp:lastModifiedBy>
  <cp:revision>165</cp:revision>
  <cp:lastPrinted>2019-11-05T17:21:00Z</cp:lastPrinted>
  <dcterms:created xsi:type="dcterms:W3CDTF">2022-12-28T20:55:00Z</dcterms:created>
  <dcterms:modified xsi:type="dcterms:W3CDTF">2024-01-18T16:05:00Z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0x010100E682BBEA688B7447BEAD8FFD30847043</vt:lpwstr>
  </property>
  <property fmtid="{D5CDD505-2E9C-101B-9397-08002B2CF9AE}" pid="3" name="Order">
    <vt:r8>256664600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_ColorTag">
    <vt:lpwstr/>
  </property>
  <property fmtid="{D5CDD505-2E9C-101B-9397-08002B2CF9AE}" pid="13" name="MediaServiceImageTags">
    <vt:lpwstr/>
  </property>
</Properties>
</file>