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ED9" w:rsidRDefault="00B31315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LAPORAN PROYEK PENGOLAHAN DATA BESAR </w:t>
      </w:r>
    </w:p>
    <w:p w:rsidR="00554ED9" w:rsidRDefault="00B31315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 xml:space="preserve">Classification in Bank Marketing for Deposit Subscription Prediction Using Spark </w:t>
      </w:r>
      <w:proofErr w:type="spellStart"/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MLib</w:t>
      </w:r>
      <w:proofErr w:type="spellEnd"/>
    </w:p>
    <w:p w:rsidR="00554ED9" w:rsidRDefault="00554ED9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4ED9" w:rsidRDefault="00B31315">
      <w:pPr>
        <w:pStyle w:val="normal0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905000" cy="1905000"/>
            <wp:effectExtent l="0" t="0" r="0" b="0"/>
            <wp:docPr id="2" name="image2.png" descr="Image result for logo institut teknologi 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 result for logo institut teknologi del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4ED9" w:rsidRDefault="00554ED9">
      <w:pPr>
        <w:pStyle w:val="normal0"/>
        <w:tabs>
          <w:tab w:val="left" w:pos="182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4ED9" w:rsidRDefault="00554ED9">
      <w:pPr>
        <w:pStyle w:val="normal0"/>
        <w:tabs>
          <w:tab w:val="left" w:pos="18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ED9" w:rsidRDefault="00554ED9">
      <w:pPr>
        <w:pStyle w:val="normal0"/>
        <w:tabs>
          <w:tab w:val="left" w:pos="182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4ED9" w:rsidRDefault="00B31315">
      <w:pPr>
        <w:pStyle w:val="normal0"/>
        <w:tabs>
          <w:tab w:val="left" w:pos="182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oleh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54ED9" w:rsidRDefault="00B31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9"/>
        </w:tabs>
        <w:spacing w:after="0" w:line="36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12S17007–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Ernike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Nelsi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Manurung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54ED9" w:rsidRDefault="00B31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9"/>
        </w:tabs>
        <w:spacing w:after="0" w:line="36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12S17012 – Reza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Oktovian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Siregar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54ED9" w:rsidRDefault="00B31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9"/>
        </w:tabs>
        <w:spacing w:after="0" w:line="36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12S17020 – Jovan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Pioma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Pakpahan</w:t>
      </w:r>
      <w:proofErr w:type="spellEnd"/>
    </w:p>
    <w:p w:rsidR="00554ED9" w:rsidRDefault="00B31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829"/>
        </w:tabs>
        <w:spacing w:after="0" w:line="36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12S17021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Inggrit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Purba</w:t>
      </w:r>
      <w:proofErr w:type="spellEnd"/>
    </w:p>
    <w:p w:rsidR="00554ED9" w:rsidRDefault="00554ED9">
      <w:pPr>
        <w:pStyle w:val="normal0"/>
        <w:tabs>
          <w:tab w:val="left" w:pos="18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4ED9" w:rsidRDefault="00554ED9">
      <w:pPr>
        <w:pStyle w:val="normal0"/>
        <w:tabs>
          <w:tab w:val="left" w:pos="182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4ED9" w:rsidRDefault="00554ED9">
      <w:pPr>
        <w:pStyle w:val="normal0"/>
        <w:tabs>
          <w:tab w:val="left" w:pos="182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4ED9" w:rsidRDefault="00554ED9">
      <w:pPr>
        <w:pStyle w:val="normal0"/>
        <w:tabs>
          <w:tab w:val="left" w:pos="182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4ED9" w:rsidRDefault="00554ED9">
      <w:pPr>
        <w:pStyle w:val="normal0"/>
        <w:tabs>
          <w:tab w:val="left" w:pos="1829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4ED9" w:rsidRDefault="00B31315">
      <w:pPr>
        <w:pStyle w:val="normal0"/>
        <w:tabs>
          <w:tab w:val="left" w:pos="182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SARJANA SISTEM INFORMASI</w:t>
      </w:r>
    </w:p>
    <w:p w:rsidR="00554ED9" w:rsidRDefault="00B31315">
      <w:pPr>
        <w:pStyle w:val="normal0"/>
        <w:tabs>
          <w:tab w:val="left" w:pos="182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INFORMATIKA DAN TEKNIK ELEKTRO</w:t>
      </w:r>
    </w:p>
    <w:p w:rsidR="00554ED9" w:rsidRDefault="00B31315">
      <w:pPr>
        <w:pStyle w:val="normal0"/>
        <w:tabs>
          <w:tab w:val="left" w:pos="182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DEL</w:t>
      </w:r>
    </w:p>
    <w:p w:rsidR="00554ED9" w:rsidRDefault="00B31315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554ED9">
          <w:footerReference w:type="default" r:id="rId8"/>
          <w:pgSz w:w="12240" w:h="15840"/>
          <w:pgMar w:top="1440" w:right="1440" w:bottom="1440" w:left="1440" w:header="708" w:footer="708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APRIL 2020</w:t>
      </w:r>
    </w:p>
    <w:p w:rsidR="00554ED9" w:rsidRDefault="00B31315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 w:val="0"/>
          <w:color w:val="000000"/>
        </w:rPr>
        <w:lastRenderedPageBreak/>
        <w:t>DAFTAR ISI</w:t>
      </w:r>
    </w:p>
    <w:p w:rsidR="00554ED9" w:rsidRDefault="00554ED9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color w:val="366091"/>
          <w:sz w:val="32"/>
          <w:szCs w:val="32"/>
        </w:rPr>
      </w:pPr>
    </w:p>
    <w:sdt>
      <w:sdtPr>
        <w:id w:val="87254969"/>
        <w:docPartObj>
          <w:docPartGallery w:val="Table of Contents"/>
          <w:docPartUnique/>
        </w:docPartObj>
      </w:sdtPr>
      <w:sdtContent>
        <w:p w:rsidR="00554ED9" w:rsidRDefault="00554ED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 w:rsidR="00B31315">
            <w:instrText xml:space="preserve"> TOC \h \u \z </w:instrText>
          </w:r>
          <w:r>
            <w:fldChar w:fldCharType="separate"/>
          </w:r>
          <w:hyperlink w:anchor="_gjdgxs">
            <w:r w:rsidR="00B31315">
              <w:rPr>
                <w:rFonts w:ascii="Times New Roman" w:eastAsia="Times New Roman" w:hAnsi="Times New Roman" w:cs="Times New Roman"/>
                <w:color w:val="000000"/>
              </w:rPr>
              <w:t>DAFTAR ISI</w:t>
            </w:r>
            <w:r w:rsidR="00B31315">
              <w:rPr>
                <w:rFonts w:ascii="Times New Roman" w:eastAsia="Times New Roman" w:hAnsi="Times New Roman" w:cs="Times New Roman"/>
                <w:color w:val="000000"/>
              </w:rPr>
              <w:tab/>
              <w:t>i</w:t>
            </w:r>
          </w:hyperlink>
        </w:p>
        <w:p w:rsidR="00554ED9" w:rsidRDefault="00554ED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30j0zll">
            <w:r w:rsidR="00B31315">
              <w:rPr>
                <w:rFonts w:ascii="Times New Roman" w:eastAsia="Times New Roman" w:hAnsi="Times New Roman" w:cs="Times New Roman"/>
                <w:color w:val="000000"/>
              </w:rPr>
              <w:t>DAFTAR TABEL</w:t>
            </w:r>
            <w:r w:rsidR="00B31315">
              <w:rPr>
                <w:rFonts w:ascii="Times New Roman" w:eastAsia="Times New Roman" w:hAnsi="Times New Roman" w:cs="Times New Roman"/>
                <w:color w:val="000000"/>
              </w:rPr>
              <w:tab/>
              <w:t>ii</w:t>
            </w:r>
          </w:hyperlink>
        </w:p>
        <w:p w:rsidR="00554ED9" w:rsidRDefault="00554ED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1fob9te">
            <w:r w:rsidR="00B31315">
              <w:rPr>
                <w:rFonts w:ascii="Times New Roman" w:eastAsia="Times New Roman" w:hAnsi="Times New Roman" w:cs="Times New Roman"/>
                <w:color w:val="000000"/>
              </w:rPr>
              <w:t>DAFTAR GAMBAR</w:t>
            </w:r>
            <w:r w:rsidR="00B31315">
              <w:rPr>
                <w:rFonts w:ascii="Times New Roman" w:eastAsia="Times New Roman" w:hAnsi="Times New Roman" w:cs="Times New Roman"/>
                <w:color w:val="000000"/>
              </w:rPr>
              <w:tab/>
              <w:t>iii</w:t>
            </w:r>
          </w:hyperlink>
        </w:p>
        <w:p w:rsidR="00554ED9" w:rsidRDefault="00554ED9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Times New Roman" w:eastAsia="Times New Roman" w:hAnsi="Times New Roman" w:cs="Times New Roman"/>
              <w:color w:val="000000"/>
            </w:rPr>
          </w:pPr>
          <w:hyperlink w:anchor="_2et92p0">
            <w:r w:rsidR="00B31315">
              <w:rPr>
                <w:rFonts w:ascii="Times New Roman" w:eastAsia="Times New Roman" w:hAnsi="Times New Roman" w:cs="Times New Roman"/>
                <w:color w:val="000000"/>
              </w:rPr>
              <w:t>Bab I Pendahuluan</w:t>
            </w:r>
            <w:r w:rsidR="00B31315"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:rsidR="00554ED9" w:rsidRDefault="00554ED9">
          <w:pPr>
            <w:pStyle w:val="normal0"/>
            <w:spacing w:line="360" w:lineRule="auto"/>
            <w:jc w:val="both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:rsidR="00554ED9" w:rsidRDefault="00B31315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554ED9" w:rsidRDefault="00B31315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 w:val="0"/>
          <w:color w:val="000000"/>
        </w:rPr>
        <w:lastRenderedPageBreak/>
        <w:t>DAFTAR TABEL</w:t>
      </w:r>
    </w:p>
    <w:sdt>
      <w:sdtPr>
        <w:id w:val="87254970"/>
        <w:docPartObj>
          <w:docPartGallery w:val="Table of Contents"/>
          <w:docPartUnique/>
        </w:docPartObj>
      </w:sdtPr>
      <w:sdtContent>
        <w:p w:rsidR="00554ED9" w:rsidRDefault="00554ED9">
          <w:pPr>
            <w:pStyle w:val="normal0"/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fldChar w:fldCharType="begin"/>
          </w:r>
          <w:r w:rsidR="00B31315">
            <w:instrText xml:space="preserve"> TOC \h \u \z </w:instrText>
          </w:r>
          <w:r>
            <w:fldChar w:fldCharType="separate"/>
          </w:r>
          <w:r w:rsidR="00B31315">
            <w:rPr>
              <w:rFonts w:ascii="Times New Roman" w:eastAsia="Times New Roman" w:hAnsi="Times New Roman" w:cs="Times New Roman"/>
              <w:sz w:val="28"/>
              <w:szCs w:val="28"/>
            </w:rPr>
            <w:t>No table of figures entries found.</w:t>
          </w:r>
          <w:r>
            <w:fldChar w:fldCharType="end"/>
          </w:r>
        </w:p>
      </w:sdtContent>
    </w:sdt>
    <w:p w:rsidR="00554ED9" w:rsidRDefault="00B31315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554ED9" w:rsidRDefault="00B31315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 w:val="0"/>
          <w:color w:val="000000"/>
        </w:rPr>
        <w:lastRenderedPageBreak/>
        <w:t>DAFTAR GAMBAR</w:t>
      </w:r>
    </w:p>
    <w:bookmarkStart w:id="3" w:name="_3znysh7" w:colFirst="0" w:colLast="0" w:displacedByCustomXml="next"/>
    <w:bookmarkEnd w:id="3" w:displacedByCustomXml="next"/>
    <w:sdt>
      <w:sdtPr>
        <w:id w:val="87254971"/>
        <w:docPartObj>
          <w:docPartGallery w:val="Table of Contents"/>
          <w:docPartUnique/>
        </w:docPartObj>
      </w:sdtPr>
      <w:sdtContent>
        <w:p w:rsidR="00554ED9" w:rsidRDefault="00554ED9">
          <w:pPr>
            <w:pStyle w:val="Heading1"/>
            <w:spacing w:line="360" w:lineRule="auto"/>
            <w:jc w:val="both"/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 w:rsidR="00B31315">
            <w:instrText xml:space="preserve"> TOC \h \u \z </w:instrText>
          </w:r>
          <w:r>
            <w:fldChar w:fldCharType="separate"/>
          </w:r>
          <w:r w:rsidR="00B31315">
            <w:rPr>
              <w:rFonts w:ascii="Times New Roman" w:eastAsia="Times New Roman" w:hAnsi="Times New Roman" w:cs="Times New Roman"/>
              <w:color w:val="000000"/>
            </w:rPr>
            <w:t>No table of figures entries found.</w:t>
          </w:r>
          <w:r>
            <w:fldChar w:fldCharType="end"/>
          </w:r>
        </w:p>
      </w:sdtContent>
    </w:sdt>
    <w:p w:rsidR="00554ED9" w:rsidRDefault="00554ED9">
      <w:pPr>
        <w:pStyle w:val="normal0"/>
        <w:rPr>
          <w:rFonts w:ascii="Times New Roman" w:eastAsia="Times New Roman" w:hAnsi="Times New Roman" w:cs="Times New Roman"/>
        </w:rPr>
      </w:pPr>
    </w:p>
    <w:p w:rsidR="00554ED9" w:rsidRDefault="00554ED9">
      <w:pPr>
        <w:pStyle w:val="normal0"/>
        <w:rPr>
          <w:rFonts w:ascii="Times New Roman" w:eastAsia="Times New Roman" w:hAnsi="Times New Roman" w:cs="Times New Roman"/>
        </w:rPr>
        <w:sectPr w:rsidR="00554ED9"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p w:rsidR="00554ED9" w:rsidRDefault="00B31315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4" w:name="_2et92p0" w:colFirst="0" w:colLast="0"/>
      <w:bookmarkEnd w:id="4"/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Bab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Pendahuluan</w:t>
      </w:r>
      <w:proofErr w:type="spellEnd"/>
    </w:p>
    <w:p w:rsidR="00554ED9" w:rsidRDefault="00B3131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Belakang</w:t>
      </w:r>
      <w:proofErr w:type="spellEnd"/>
    </w:p>
    <w:p w:rsidR="00554ED9" w:rsidRDefault="00B3131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Marketing Campaign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televisi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radio,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platform online.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marketing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periklanan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mass marketing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 marketing [1].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 marketing.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marketing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bank marketing.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Kumpulan data Bank Marketing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kampanye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Portugis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kampanye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panggilan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ditemu</w:t>
      </w:r>
      <w:r>
        <w:rPr>
          <w:rFonts w:ascii="Times New Roman" w:eastAsia="Times New Roman" w:hAnsi="Times New Roman" w:cs="Times New Roman"/>
          <w:sz w:val="24"/>
          <w:szCs w:val="24"/>
        </w:rPr>
        <w:t>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deposito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/bank term deposit)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berlangganan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Bank Direct Marketing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bank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Elsalamony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2013).</w:t>
      </w:r>
    </w:p>
    <w:p w:rsidR="00554ED9" w:rsidRDefault="00B3131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nasaba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deposito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ED9" w:rsidRDefault="00B3131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Marketing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banking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4.0.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Apache Spark.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Apache Spark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perpaduan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big data (unified engine)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</w:t>
      </w:r>
      <w:r>
        <w:rPr>
          <w:rFonts w:ascii="Times New Roman" w:eastAsia="Times New Roman" w:hAnsi="Times New Roman" w:cs="Times New Roman"/>
          <w:sz w:val="24"/>
          <w:szCs w:val="24"/>
        </w:rPr>
        <w:t>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Apache Spark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Spark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Spark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</w:p>
    <w:p w:rsidR="00554ED9" w:rsidRDefault="00B31315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berlangganan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deposito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54ED9" w:rsidRDefault="00B3131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</w:p>
    <w:p w:rsidR="00554ED9" w:rsidRDefault="00B3131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554ED9" w:rsidRPr="00441B52" w:rsidRDefault="00B31315" w:rsidP="00441B5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berlangganan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deposito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Bank Marketing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Spark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Mlib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API. </w:t>
      </w:r>
    </w:p>
    <w:p w:rsidR="00554ED9" w:rsidRDefault="00B31315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Manfaat</w:t>
      </w:r>
      <w:proofErr w:type="spellEnd"/>
    </w:p>
    <w:p w:rsidR="00554ED9" w:rsidRDefault="00B31315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54ED9" w:rsidRDefault="00B31315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:rsidR="00554ED9" w:rsidRDefault="00B31315">
      <w:pPr>
        <w:pStyle w:val="normal0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machine learning (scalable machine learning)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pengklasifikasian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Logistic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Regression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Spark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ED9" w:rsidRDefault="00B31315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Bank</w:t>
      </w:r>
    </w:p>
    <w:p w:rsidR="00554ED9" w:rsidRDefault="00B31315">
      <w:pPr>
        <w:pStyle w:val="normal0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</w:t>
      </w:r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berlangganan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deposito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deposito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4ED9" w:rsidRDefault="00B31315">
      <w:pPr>
        <w:pStyle w:val="normal0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Lingkup</w:t>
      </w:r>
      <w:proofErr w:type="spellEnd"/>
    </w:p>
    <w:p w:rsidR="00554ED9" w:rsidRDefault="00B31315" w:rsidP="001F48FC">
      <w:pPr>
        <w:pStyle w:val="normal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Classification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Logistic Regression.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Dataset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Bank Marketing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diunduh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UC Irvine Machine Learning Repository</w:t>
      </w:r>
      <w:r w:rsidR="001F48F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54ED9" w:rsidRDefault="00554ED9">
      <w:pPr>
        <w:pStyle w:val="normal0"/>
        <w:rPr>
          <w:rFonts w:ascii="Times New Roman" w:eastAsia="Times New Roman" w:hAnsi="Times New Roman" w:cs="Times New Roman"/>
        </w:rPr>
      </w:pPr>
    </w:p>
    <w:p w:rsidR="00554ED9" w:rsidRDefault="00554ED9">
      <w:pPr>
        <w:pStyle w:val="normal0"/>
        <w:rPr>
          <w:rFonts w:ascii="Times New Roman" w:eastAsia="Times New Roman" w:hAnsi="Times New Roman" w:cs="Times New Roman"/>
        </w:rPr>
      </w:pPr>
    </w:p>
    <w:p w:rsidR="00554ED9" w:rsidRDefault="00554ED9">
      <w:pPr>
        <w:pStyle w:val="normal0"/>
        <w:rPr>
          <w:rFonts w:ascii="Times New Roman" w:eastAsia="Times New Roman" w:hAnsi="Times New Roman" w:cs="Times New Roman"/>
        </w:rPr>
      </w:pPr>
    </w:p>
    <w:p w:rsidR="00441B52" w:rsidRDefault="00441B52">
      <w:pPr>
        <w:pStyle w:val="normal0"/>
        <w:rPr>
          <w:rFonts w:ascii="Times New Roman" w:eastAsia="Times New Roman" w:hAnsi="Times New Roman" w:cs="Times New Roman"/>
        </w:rPr>
      </w:pPr>
    </w:p>
    <w:p w:rsidR="00441B52" w:rsidRDefault="00441B52">
      <w:pPr>
        <w:pStyle w:val="normal0"/>
        <w:rPr>
          <w:rFonts w:ascii="Times New Roman" w:eastAsia="Times New Roman" w:hAnsi="Times New Roman" w:cs="Times New Roman"/>
        </w:rPr>
      </w:pPr>
    </w:p>
    <w:p w:rsidR="00441B52" w:rsidRDefault="00441B52">
      <w:pPr>
        <w:pStyle w:val="normal0"/>
        <w:rPr>
          <w:rFonts w:ascii="Times New Roman" w:eastAsia="Times New Roman" w:hAnsi="Times New Roman" w:cs="Times New Roman"/>
        </w:rPr>
      </w:pPr>
    </w:p>
    <w:p w:rsidR="00441B52" w:rsidRDefault="00441B52">
      <w:pPr>
        <w:pStyle w:val="normal0"/>
        <w:rPr>
          <w:rFonts w:ascii="Times New Roman" w:eastAsia="Times New Roman" w:hAnsi="Times New Roman" w:cs="Times New Roman"/>
        </w:rPr>
      </w:pPr>
    </w:p>
    <w:p w:rsidR="00441B52" w:rsidRDefault="00441B52">
      <w:pPr>
        <w:pStyle w:val="normal0"/>
        <w:rPr>
          <w:rFonts w:ascii="Times New Roman" w:eastAsia="Times New Roman" w:hAnsi="Times New Roman" w:cs="Times New Roman"/>
        </w:rPr>
      </w:pPr>
    </w:p>
    <w:p w:rsidR="00441B52" w:rsidRDefault="00441B52">
      <w:pPr>
        <w:pStyle w:val="normal0"/>
        <w:rPr>
          <w:rFonts w:ascii="Times New Roman" w:eastAsia="Times New Roman" w:hAnsi="Times New Roman" w:cs="Times New Roman"/>
        </w:rPr>
      </w:pPr>
    </w:p>
    <w:p w:rsidR="00441B52" w:rsidRDefault="00441B52">
      <w:pPr>
        <w:pStyle w:val="normal0"/>
        <w:rPr>
          <w:rFonts w:ascii="Times New Roman" w:eastAsia="Times New Roman" w:hAnsi="Times New Roman" w:cs="Times New Roman"/>
        </w:rPr>
      </w:pPr>
    </w:p>
    <w:p w:rsidR="00554ED9" w:rsidRDefault="00B31315">
      <w:pPr>
        <w:pStyle w:val="Heading1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Daftar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Pustaka</w:t>
      </w:r>
      <w:proofErr w:type="spellEnd"/>
    </w:p>
    <w:p w:rsidR="00554ED9" w:rsidRDefault="00554ED9">
      <w:pPr>
        <w:pStyle w:val="normal0"/>
        <w:rPr>
          <w:rFonts w:ascii="Times New Roman" w:eastAsia="Times New Roman" w:hAnsi="Times New Roman" w:cs="Times New Roman"/>
        </w:rPr>
      </w:pPr>
    </w:p>
    <w:tbl>
      <w:tblPr>
        <w:tblStyle w:val="a"/>
        <w:tblW w:w="9450" w:type="dxa"/>
        <w:tblLayout w:type="fixed"/>
        <w:tblLook w:val="0400"/>
      </w:tblPr>
      <w:tblGrid>
        <w:gridCol w:w="332"/>
        <w:gridCol w:w="9118"/>
      </w:tblGrid>
      <w:tr w:rsidR="00554ED9">
        <w:tc>
          <w:tcPr>
            <w:tcW w:w="332" w:type="dxa"/>
          </w:tcPr>
          <w:p w:rsidR="00554ED9" w:rsidRDefault="00B3131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[1] </w:t>
            </w:r>
          </w:p>
        </w:tc>
        <w:tc>
          <w:tcPr>
            <w:tcW w:w="9118" w:type="dxa"/>
          </w:tcPr>
          <w:p w:rsidR="00554ED9" w:rsidRDefault="00B3131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T. D. H.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Hung and T. D. Tung, "Term Deposit Subscription Prediction Using Spark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MLlib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and ML Packages,"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25-28 February 2019. [Online]. Available: https://doi.org/10.1145/3317614.3317618. [Accessed 26 April 2021].</w:t>
            </w:r>
          </w:p>
        </w:tc>
      </w:tr>
    </w:tbl>
    <w:p w:rsidR="00554ED9" w:rsidRDefault="00554ED9">
      <w:pPr>
        <w:pStyle w:val="normal0"/>
        <w:rPr>
          <w:rFonts w:ascii="Times New Roman" w:eastAsia="Times New Roman" w:hAnsi="Times New Roman" w:cs="Times New Roman"/>
        </w:rPr>
      </w:pPr>
    </w:p>
    <w:p w:rsidR="00554ED9" w:rsidRDefault="00554ED9">
      <w:pPr>
        <w:pStyle w:val="normal0"/>
        <w:rPr>
          <w:rFonts w:ascii="Times New Roman" w:eastAsia="Times New Roman" w:hAnsi="Times New Roman" w:cs="Times New Roman"/>
        </w:rPr>
      </w:pPr>
    </w:p>
    <w:p w:rsidR="00554ED9" w:rsidRDefault="00554ED9">
      <w:pPr>
        <w:pStyle w:val="normal0"/>
        <w:rPr>
          <w:rFonts w:ascii="Times New Roman" w:eastAsia="Times New Roman" w:hAnsi="Times New Roman" w:cs="Times New Roman"/>
        </w:rPr>
      </w:pPr>
    </w:p>
    <w:p w:rsidR="00554ED9" w:rsidRDefault="00554ED9">
      <w:pPr>
        <w:pStyle w:val="normal0"/>
        <w:rPr>
          <w:rFonts w:ascii="Times New Roman" w:eastAsia="Times New Roman" w:hAnsi="Times New Roman" w:cs="Times New Roman"/>
        </w:rPr>
      </w:pPr>
    </w:p>
    <w:sectPr w:rsidR="00554ED9" w:rsidSect="00554ED9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315" w:rsidRDefault="00B31315" w:rsidP="00554ED9">
      <w:pPr>
        <w:spacing w:after="0" w:line="240" w:lineRule="auto"/>
      </w:pPr>
      <w:r>
        <w:separator/>
      </w:r>
    </w:p>
  </w:endnote>
  <w:endnote w:type="continuationSeparator" w:id="0">
    <w:p w:rsidR="00B31315" w:rsidRDefault="00B31315" w:rsidP="00554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ED9" w:rsidRDefault="00554ED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B31315">
      <w:rPr>
        <w:color w:val="000000"/>
      </w:rPr>
      <w:instrText>PAGE</w:instrText>
    </w:r>
    <w:r w:rsidR="00441B52">
      <w:rPr>
        <w:color w:val="000000"/>
      </w:rPr>
      <w:fldChar w:fldCharType="separate"/>
    </w:r>
    <w:r w:rsidR="001F48FC">
      <w:rPr>
        <w:noProof/>
        <w:color w:val="000000"/>
      </w:rPr>
      <w:t>1</w:t>
    </w:r>
    <w:r>
      <w:rPr>
        <w:color w:val="000000"/>
      </w:rPr>
      <w:fldChar w:fldCharType="end"/>
    </w:r>
  </w:p>
  <w:p w:rsidR="00554ED9" w:rsidRDefault="00554ED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315" w:rsidRDefault="00B31315" w:rsidP="00554ED9">
      <w:pPr>
        <w:spacing w:after="0" w:line="240" w:lineRule="auto"/>
      </w:pPr>
      <w:r>
        <w:separator/>
      </w:r>
    </w:p>
  </w:footnote>
  <w:footnote w:type="continuationSeparator" w:id="0">
    <w:p w:rsidR="00B31315" w:rsidRDefault="00B31315" w:rsidP="00554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A377D"/>
    <w:multiLevelType w:val="multilevel"/>
    <w:tmpl w:val="B3B008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64AC3"/>
    <w:multiLevelType w:val="multilevel"/>
    <w:tmpl w:val="C4A22C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510F750A"/>
    <w:multiLevelType w:val="multilevel"/>
    <w:tmpl w:val="9E36E544"/>
    <w:lvl w:ilvl="0">
      <w:start w:val="1"/>
      <w:numFmt w:val="decimal"/>
      <w:lvlText w:val="%1."/>
      <w:lvlJc w:val="left"/>
      <w:pPr>
        <w:ind w:left="3600" w:hanging="360"/>
      </w:pPr>
    </w:lvl>
    <w:lvl w:ilvl="1">
      <w:start w:val="2"/>
      <w:numFmt w:val="decimal"/>
      <w:lvlText w:val="%1.%2"/>
      <w:lvlJc w:val="left"/>
      <w:pPr>
        <w:ind w:left="3600" w:hanging="360"/>
      </w:pPr>
    </w:lvl>
    <w:lvl w:ilvl="2">
      <w:start w:val="1"/>
      <w:numFmt w:val="decimal"/>
      <w:lvlText w:val="%1.%2.%3"/>
      <w:lvlJc w:val="left"/>
      <w:pPr>
        <w:ind w:left="396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4320" w:hanging="1080"/>
      </w:pPr>
    </w:lvl>
    <w:lvl w:ilvl="5">
      <w:start w:val="1"/>
      <w:numFmt w:val="decimal"/>
      <w:lvlText w:val="%1.%2.%3.%4.%5.%6"/>
      <w:lvlJc w:val="left"/>
      <w:pPr>
        <w:ind w:left="432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468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3">
    <w:nsid w:val="76EA5386"/>
    <w:multiLevelType w:val="multilevel"/>
    <w:tmpl w:val="2070B0A4"/>
    <w:lvl w:ilvl="0">
      <w:start w:val="1"/>
      <w:numFmt w:val="decimal"/>
      <w:lvlText w:val="1.%1"/>
      <w:lvlJc w:val="left"/>
      <w:pPr>
        <w:ind w:left="42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4ED9"/>
    <w:rsid w:val="001F48FC"/>
    <w:rsid w:val="00441B52"/>
    <w:rsid w:val="00554ED9"/>
    <w:rsid w:val="006669FF"/>
    <w:rsid w:val="00B31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54ED9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rsid w:val="00554E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54E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54E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54ED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54E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54ED9"/>
  </w:style>
  <w:style w:type="paragraph" w:styleId="Title">
    <w:name w:val="Title"/>
    <w:basedOn w:val="normal0"/>
    <w:next w:val="normal0"/>
    <w:rsid w:val="00554ED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54E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54ED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1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B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Windows User</cp:lastModifiedBy>
  <cp:revision>3</cp:revision>
  <dcterms:created xsi:type="dcterms:W3CDTF">2021-04-29T09:47:00Z</dcterms:created>
  <dcterms:modified xsi:type="dcterms:W3CDTF">2021-04-29T09:48:00Z</dcterms:modified>
</cp:coreProperties>
</file>