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35.0" w:type="dxa"/>
        <w:jc w:val="left"/>
        <w:tblLayout w:type="fixed"/>
        <w:tblLook w:val="0600"/>
      </w:tblPr>
      <w:tblGrid>
        <w:gridCol w:w="3570"/>
        <w:gridCol w:w="5565"/>
        <w:tblGridChange w:id="0">
          <w:tblGrid>
            <w:gridCol w:w="3570"/>
            <w:gridCol w:w="556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Problem Solving Workshop #19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Tech Interviews and Competitive Programming Meetup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January 29,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right"/>
              <w:rPr>
                <w:rFonts w:ascii="Nunito" w:cs="Nunito" w:eastAsia="Nunito" w:hAnsi="Nunito"/>
                <w:color w:val="1155cc"/>
                <w:sz w:val="18"/>
                <w:szCs w:val="18"/>
                <w:u w:val="single"/>
              </w:rPr>
            </w:pPr>
            <w:hyperlink r:id="rId5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https://www.meetup.com/tech-interviews-and-competitive-programming</w:t>
              </w:r>
            </w:hyperlink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/</w:t>
            </w: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Instructor: Eugene Yarovoi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(can be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18"/>
            <w:szCs w:val="18"/>
            <w:u w:val="single"/>
            <w:rtl w:val="0"/>
          </w:rPr>
          <w:t xml:space="preserve">contacted</w:t>
        </w:r>
      </w:hyperlink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through the group Meetup page above under Organizers)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More practice questions: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leetcode.com, glassdoor.com, geeksforgeeks.org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Books: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Elements of Programming Interviews, Cracking the Coding Interview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Have questions you want answered?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Contact the instructor, or ask on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Quora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. You can post questions and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follow the instructor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other people who write about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Try to find optimized solutions, and provide a time and space complexity analysis with every solution.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Bree Serif" w:cs="Bree Serif" w:eastAsia="Bree Serif" w:hAnsi="Bree Serif"/>
          <w:b w:val="1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8"/>
          <w:szCs w:val="28"/>
          <w:rtl w:val="0"/>
        </w:rPr>
        <w:t xml:space="preserve">Problem #1, “Stock Analysis”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You have stock price data over a long period of time. Assume fixed sampling intervals (say 1 data point per second), so the data looks like an array of prices, e.g. [22.83, 22.84, 22.81, ...]. Sometimes, when there’s no data for a particular point in time, the information will appear as 0, so data could look like [22.83, 0, 22.84, 22.81]. Zero is therefore interpreted as a special value (it is assumed it cannot be a stock price).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 financial software developer wants to preprocess the data in such a way that when they later ask repeated queries of the form “what fraction of datapoints were missing between two timestamps T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T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?” (T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T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different in each query), they can find the answer without having to scan the whole dataset.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(i)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[Easy]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 any solution that makes searching for the fraction of missing datapoints between two timestamps possibly happen faster than if the data were not preprocessed.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(ii)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[Easy-Medium]: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Make queries happen in O(1) time.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(iii)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[Medium] Follow-up: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Now suppose there’s data for more than 1 stock over the same time period. The stocks are numbered 0 through S-1 if there are S stocks. Preprocess the data so you can answer queries of the form “what total fraction of datapoints is missing between timestamps T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T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over all stocks numbered between S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S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?” (This problem could be tough if you don’t see the trick, so move on to another problem if you get stuck for a long time.)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Bree Serif" w:cs="Bree Serif" w:eastAsia="Bree Serif" w:hAnsi="Bree Serif"/>
          <w:b w:val="1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8"/>
          <w:szCs w:val="28"/>
          <w:rtl w:val="0"/>
        </w:rPr>
        <w:t xml:space="preserve">Problem #2, “Amazing Numbers”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 an array, define an amazing number as an integer whose value is less than or equal to its index. For example, in the array [2, 1, 0, 5], there are 2 amazing numbers because 2 &gt; 0 (not an amazing number), 1 &lt;= 1 (is an amazing number), 1 &lt;= 2 (is an amazing number), and 5 &gt; 3 (is not an amazing number).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You're given an array and you're allowed to rotate it (without loss of lgenerality, to the right) by any amount. You want to rotate the array in a way that maximizes the count of amazing numbers. For the example of  [2, 1, 0, 5], if you rotated it by two, you would get [0, 5, 2, 1], which results in 3 amazing numbers (the highest possible amount because 5 can never be amazing in an array of size 4). Output the amount of rotation needed to maximize the amazing number count, as well as the count itsef.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Example Input 1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2, 1, 0, 5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Ouptut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rotation 2, count 3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Example Input 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1, 0, 0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rotation 1, count 3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rotating the array by 1 to [0, 1, 0] makes all the numbers be amazing. The solution with a rotation of 2 would have also worked -- in this case, you can output either.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Complexity Guidance: [very easy]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O(n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[medium]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O(n log n) ,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[medium-hard]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O(n)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Bree Serif" w:cs="Bree Serif" w:eastAsia="Bree Serif" w:hAnsi="Bree Serif"/>
          <w:b w:val="1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8"/>
          <w:szCs w:val="28"/>
          <w:rtl w:val="0"/>
        </w:rPr>
        <w:t xml:space="preserve">Problem #3, “Parallel Palindromes”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Consider the problem of checking whether a given string is a palindrome, but the check should be performed ignoring non-letters and letter case. For example, “A man, a plan, a canal, Panama!” should still be considered a palindrome.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(i)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[Easy]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 an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in-place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(O(1) extra space), O(n) algorithm for checking whether a given string is a palindrome under this deifnition of palindrome.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(ii)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[Medium]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Suppose now we have a very large string to check, and we have K threads available for this task. How would you make use of the multiple threads available to solve the problem in O(N / K) time? (It may be O(N / K + K), but you may assume K is a relatively small number and is small relative to N / K).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Your algorithm does not need to be in-place (extra space is allowed).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(iii)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[Hard]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How would you solve this algorithm “roughly in-place” with K threads in the same O(N / K) time? “Roughly in-place” means that </w:t>
      </w: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each thread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should only use O(1) (or some minimal amount like O(log N) maybe) extra space. Essentially, the total amount of extra space used by all threads should be of a much smaller order of magnitude than the size of the input.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s://www.quora.com/profile/Eugene-Yarovoi" TargetMode="External"/><Relationship Id="rId5" Type="http://schemas.openxmlformats.org/officeDocument/2006/relationships/hyperlink" Target="https://www.meetup.com/tech-interviews-and-competitive-programming" TargetMode="External"/><Relationship Id="rId6" Type="http://schemas.openxmlformats.org/officeDocument/2006/relationships/hyperlink" Target="http://www.meetup.com/Weekly-Tech-Interview-Study-Group/" TargetMode="External"/><Relationship Id="rId7" Type="http://schemas.openxmlformats.org/officeDocument/2006/relationships/hyperlink" Target="https://www.meetup.com/tech-interviews-and-competitive-programming/members/100243892/" TargetMode="External"/><Relationship Id="rId8" Type="http://schemas.openxmlformats.org/officeDocument/2006/relationships/hyperlink" Target="https://www.quor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BreeSerif-regular.ttf"/></Relationships>
</file>