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C7CC0" w14:textId="3FBAE765"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b/>
          <w:bCs/>
          <w:sz w:val="26"/>
          <w:szCs w:val="26"/>
        </w:rPr>
        <w:t>Understanding the Differences: JPA, Hibernate, and Spring Data JPA</w:t>
      </w:r>
    </w:p>
    <w:p w14:paraId="32DA94E3"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When working with Java applications that interact with databases, you’ll often hear about </w:t>
      </w:r>
      <w:r w:rsidRPr="00096523">
        <w:rPr>
          <w:rFonts w:ascii="Times New Roman" w:hAnsi="Times New Roman" w:cs="Times New Roman"/>
          <w:b/>
          <w:bCs/>
          <w:sz w:val="26"/>
          <w:szCs w:val="26"/>
        </w:rPr>
        <w:t>JPA</w:t>
      </w:r>
      <w:r w:rsidRPr="00096523">
        <w:rPr>
          <w:rFonts w:ascii="Times New Roman" w:hAnsi="Times New Roman" w:cs="Times New Roman"/>
          <w:sz w:val="26"/>
          <w:szCs w:val="26"/>
        </w:rPr>
        <w:t xml:space="preserve">, </w:t>
      </w:r>
      <w:r w:rsidRPr="00096523">
        <w:rPr>
          <w:rFonts w:ascii="Times New Roman" w:hAnsi="Times New Roman" w:cs="Times New Roman"/>
          <w:b/>
          <w:bCs/>
          <w:sz w:val="26"/>
          <w:szCs w:val="26"/>
        </w:rPr>
        <w:t>Hibernate</w:t>
      </w:r>
      <w:r w:rsidRPr="00096523">
        <w:rPr>
          <w:rFonts w:ascii="Times New Roman" w:hAnsi="Times New Roman" w:cs="Times New Roman"/>
          <w:sz w:val="26"/>
          <w:szCs w:val="26"/>
        </w:rPr>
        <w:t xml:space="preserve">, and </w:t>
      </w:r>
      <w:r w:rsidRPr="00096523">
        <w:rPr>
          <w:rFonts w:ascii="Times New Roman" w:hAnsi="Times New Roman" w:cs="Times New Roman"/>
          <w:b/>
          <w:bCs/>
          <w:sz w:val="26"/>
          <w:szCs w:val="26"/>
        </w:rPr>
        <w:t>Spring Data JPA</w:t>
      </w:r>
      <w:r w:rsidRPr="00096523">
        <w:rPr>
          <w:rFonts w:ascii="Times New Roman" w:hAnsi="Times New Roman" w:cs="Times New Roman"/>
          <w:sz w:val="26"/>
          <w:szCs w:val="26"/>
        </w:rPr>
        <w:t>. Though they’re related, each plays a distinct role in managing data persistence. Let’s break down what makes each one unique.</w:t>
      </w:r>
    </w:p>
    <w:p w14:paraId="068E98B8" w14:textId="77777777" w:rsidR="00096523" w:rsidRPr="00096523" w:rsidRDefault="00096523" w:rsidP="00096523">
      <w:pPr>
        <w:jc w:val="both"/>
        <w:rPr>
          <w:rFonts w:ascii="Times New Roman" w:hAnsi="Times New Roman" w:cs="Times New Roman"/>
          <w:b/>
          <w:bCs/>
          <w:sz w:val="26"/>
          <w:szCs w:val="26"/>
        </w:rPr>
      </w:pPr>
      <w:r w:rsidRPr="00096523">
        <w:rPr>
          <w:rFonts w:ascii="Times New Roman" w:hAnsi="Times New Roman" w:cs="Times New Roman"/>
          <w:b/>
          <w:bCs/>
          <w:sz w:val="26"/>
          <w:szCs w:val="26"/>
        </w:rPr>
        <w:t>Java Persistence API (JPA)</w:t>
      </w:r>
    </w:p>
    <w:p w14:paraId="27856C90"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Think of </w:t>
      </w:r>
      <w:r w:rsidRPr="00096523">
        <w:rPr>
          <w:rFonts w:ascii="Times New Roman" w:hAnsi="Times New Roman" w:cs="Times New Roman"/>
          <w:b/>
          <w:bCs/>
          <w:sz w:val="26"/>
          <w:szCs w:val="26"/>
        </w:rPr>
        <w:t>JPA</w:t>
      </w:r>
      <w:r w:rsidRPr="00096523">
        <w:rPr>
          <w:rFonts w:ascii="Times New Roman" w:hAnsi="Times New Roman" w:cs="Times New Roman"/>
          <w:sz w:val="26"/>
          <w:szCs w:val="26"/>
        </w:rPr>
        <w:t xml:space="preserve"> as a blueprint or a contract. It’s a specification that defines a set of rules and interfaces for how Java objects should be stored, retrieved, and managed in a database. However, JPA itself doesn’t do the actual work — it simply sets the standards that any implementation must follow. It’s like the recipe book, but it doesn’t cook the meal.</w:t>
      </w:r>
    </w:p>
    <w:p w14:paraId="44A2A01C" w14:textId="77777777" w:rsidR="00096523" w:rsidRPr="00096523" w:rsidRDefault="00096523" w:rsidP="00096523">
      <w:pPr>
        <w:jc w:val="both"/>
        <w:rPr>
          <w:rFonts w:ascii="Times New Roman" w:hAnsi="Times New Roman" w:cs="Times New Roman"/>
          <w:b/>
          <w:bCs/>
          <w:sz w:val="26"/>
          <w:szCs w:val="26"/>
        </w:rPr>
      </w:pPr>
      <w:r w:rsidRPr="00096523">
        <w:rPr>
          <w:rFonts w:ascii="Times New Roman" w:hAnsi="Times New Roman" w:cs="Times New Roman"/>
          <w:b/>
          <w:bCs/>
          <w:sz w:val="26"/>
          <w:szCs w:val="26"/>
        </w:rPr>
        <w:t>Hibernate</w:t>
      </w:r>
    </w:p>
    <w:p w14:paraId="2DE53D2C"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b/>
          <w:bCs/>
          <w:sz w:val="26"/>
          <w:szCs w:val="26"/>
        </w:rPr>
        <w:t>Hibernate</w:t>
      </w:r>
      <w:r w:rsidRPr="00096523">
        <w:rPr>
          <w:rFonts w:ascii="Times New Roman" w:hAnsi="Times New Roman" w:cs="Times New Roman"/>
          <w:sz w:val="26"/>
          <w:szCs w:val="26"/>
        </w:rPr>
        <w:t xml:space="preserve"> is one of the most popular implementations of the JPA specification. It’s a powerful Object-Relational Mapping (ORM) tool that handles the heavy lifting of translating Java objects into database tables and vice versa. Beyond just following JPA’s rules, Hibernate offers additional features like its own query language (HQL), caching mechanisms, and advanced performance optimizations. If JPA is the recipe book, Hibernate is the chef who prepares the dish — and sometimes adds their own flair.</w:t>
      </w:r>
    </w:p>
    <w:p w14:paraId="4E688325" w14:textId="77777777" w:rsidR="00096523" w:rsidRPr="00096523" w:rsidRDefault="00096523" w:rsidP="00096523">
      <w:pPr>
        <w:jc w:val="both"/>
        <w:rPr>
          <w:rFonts w:ascii="Times New Roman" w:hAnsi="Times New Roman" w:cs="Times New Roman"/>
          <w:b/>
          <w:bCs/>
          <w:sz w:val="26"/>
          <w:szCs w:val="26"/>
        </w:rPr>
      </w:pPr>
      <w:r w:rsidRPr="00096523">
        <w:rPr>
          <w:rFonts w:ascii="Times New Roman" w:hAnsi="Times New Roman" w:cs="Times New Roman"/>
          <w:b/>
          <w:bCs/>
          <w:sz w:val="26"/>
          <w:szCs w:val="26"/>
        </w:rPr>
        <w:t>Spring Data JPA</w:t>
      </w:r>
    </w:p>
    <w:p w14:paraId="1A7C0B32"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b/>
          <w:bCs/>
          <w:sz w:val="26"/>
          <w:szCs w:val="26"/>
        </w:rPr>
        <w:t>Spring Data JPA</w:t>
      </w:r>
      <w:r w:rsidRPr="00096523">
        <w:rPr>
          <w:rFonts w:ascii="Times New Roman" w:hAnsi="Times New Roman" w:cs="Times New Roman"/>
          <w:sz w:val="26"/>
          <w:szCs w:val="26"/>
        </w:rPr>
        <w:t xml:space="preserve"> sits on top of JPA implementations like Hibernate and aims to make your life easier by reducing repetitive coding tasks. Instead of writing boilerplate code to manage sessions, transactions, or even basic queries, Spring Data JPA provides ready-made interfaces and methods that you can use out of the box. It’s like having a kitchen assistant who preps ingredients and cleans up, so you can focus on cooking creatively.</w:t>
      </w:r>
    </w:p>
    <w:p w14:paraId="23C62E18" w14:textId="77777777" w:rsidR="00096523" w:rsidRPr="00096523" w:rsidRDefault="00096523" w:rsidP="00096523">
      <w:pPr>
        <w:jc w:val="both"/>
        <w:rPr>
          <w:rFonts w:ascii="Times New Roman" w:hAnsi="Times New Roman" w:cs="Times New Roman"/>
          <w:b/>
          <w:bCs/>
          <w:sz w:val="26"/>
          <w:szCs w:val="26"/>
        </w:rPr>
      </w:pPr>
      <w:r w:rsidRPr="00096523">
        <w:rPr>
          <w:rFonts w:ascii="Times New Roman" w:hAnsi="Times New Roman" w:cs="Times New Roman"/>
          <w:b/>
          <w:bCs/>
          <w:sz w:val="26"/>
          <w:szCs w:val="26"/>
        </w:rPr>
        <w:t>How They Work in Practice</w:t>
      </w:r>
    </w:p>
    <w:p w14:paraId="04E319A7" w14:textId="77777777" w:rsidR="00096523" w:rsidRPr="00096523" w:rsidRDefault="00096523" w:rsidP="00096523">
      <w:pPr>
        <w:numPr>
          <w:ilvl w:val="0"/>
          <w:numId w:val="1"/>
        </w:numPr>
        <w:jc w:val="both"/>
        <w:rPr>
          <w:rFonts w:ascii="Times New Roman" w:hAnsi="Times New Roman" w:cs="Times New Roman"/>
          <w:sz w:val="26"/>
          <w:szCs w:val="26"/>
        </w:rPr>
      </w:pPr>
      <w:r w:rsidRPr="00096523">
        <w:rPr>
          <w:rFonts w:ascii="Times New Roman" w:hAnsi="Times New Roman" w:cs="Times New Roman"/>
          <w:b/>
          <w:bCs/>
          <w:sz w:val="26"/>
          <w:szCs w:val="26"/>
        </w:rPr>
        <w:t>JPA</w:t>
      </w:r>
      <w:r w:rsidRPr="00096523">
        <w:rPr>
          <w:rFonts w:ascii="Times New Roman" w:hAnsi="Times New Roman" w:cs="Times New Roman"/>
          <w:sz w:val="26"/>
          <w:szCs w:val="26"/>
        </w:rPr>
        <w:t xml:space="preserve"> defines the interfaces and annotations you use to mark your Java classes as entities and map them to database tables.</w:t>
      </w:r>
    </w:p>
    <w:p w14:paraId="175BC15C" w14:textId="77777777" w:rsidR="00096523" w:rsidRPr="00096523" w:rsidRDefault="00096523" w:rsidP="00096523">
      <w:pPr>
        <w:numPr>
          <w:ilvl w:val="0"/>
          <w:numId w:val="1"/>
        </w:numPr>
        <w:jc w:val="both"/>
        <w:rPr>
          <w:rFonts w:ascii="Times New Roman" w:hAnsi="Times New Roman" w:cs="Times New Roman"/>
          <w:sz w:val="26"/>
          <w:szCs w:val="26"/>
        </w:rPr>
      </w:pPr>
      <w:r w:rsidRPr="00096523">
        <w:rPr>
          <w:rFonts w:ascii="Times New Roman" w:hAnsi="Times New Roman" w:cs="Times New Roman"/>
          <w:b/>
          <w:bCs/>
          <w:sz w:val="26"/>
          <w:szCs w:val="26"/>
        </w:rPr>
        <w:t>Hibernate</w:t>
      </w:r>
      <w:r w:rsidRPr="00096523">
        <w:rPr>
          <w:rFonts w:ascii="Times New Roman" w:hAnsi="Times New Roman" w:cs="Times New Roman"/>
          <w:sz w:val="26"/>
          <w:szCs w:val="26"/>
        </w:rPr>
        <w:t xml:space="preserve"> implements these interfaces and manages the actual interaction with the database.</w:t>
      </w:r>
    </w:p>
    <w:p w14:paraId="3615A7E9" w14:textId="77777777" w:rsidR="00096523" w:rsidRDefault="00096523" w:rsidP="00096523">
      <w:pPr>
        <w:numPr>
          <w:ilvl w:val="0"/>
          <w:numId w:val="1"/>
        </w:numPr>
        <w:jc w:val="both"/>
        <w:rPr>
          <w:rFonts w:ascii="Times New Roman" w:hAnsi="Times New Roman" w:cs="Times New Roman"/>
          <w:sz w:val="26"/>
          <w:szCs w:val="26"/>
        </w:rPr>
      </w:pPr>
      <w:r w:rsidRPr="00096523">
        <w:rPr>
          <w:rFonts w:ascii="Times New Roman" w:hAnsi="Times New Roman" w:cs="Times New Roman"/>
          <w:b/>
          <w:bCs/>
          <w:sz w:val="26"/>
          <w:szCs w:val="26"/>
        </w:rPr>
        <w:t>Spring Data JPA</w:t>
      </w:r>
      <w:r w:rsidRPr="00096523">
        <w:rPr>
          <w:rFonts w:ascii="Times New Roman" w:hAnsi="Times New Roman" w:cs="Times New Roman"/>
          <w:sz w:val="26"/>
          <w:szCs w:val="26"/>
        </w:rPr>
        <w:t xml:space="preserve"> leverages Hibernate (or another JPA provider) and offers a higher-level abstraction, allowing you to perform common database operations with minimal code.</w:t>
      </w:r>
    </w:p>
    <w:p w14:paraId="3A6D4C40" w14:textId="77777777" w:rsidR="00096523" w:rsidRDefault="00096523" w:rsidP="00096523">
      <w:pPr>
        <w:jc w:val="both"/>
        <w:rPr>
          <w:rFonts w:ascii="Times New Roman" w:hAnsi="Times New Roman" w:cs="Times New Roman"/>
          <w:sz w:val="26"/>
          <w:szCs w:val="26"/>
        </w:rPr>
      </w:pPr>
    </w:p>
    <w:p w14:paraId="0C5A17FD" w14:textId="77777777" w:rsidR="00096523" w:rsidRDefault="00096523" w:rsidP="00096523">
      <w:pPr>
        <w:jc w:val="both"/>
        <w:rPr>
          <w:rFonts w:ascii="Times New Roman" w:hAnsi="Times New Roman" w:cs="Times New Roman"/>
          <w:sz w:val="26"/>
          <w:szCs w:val="26"/>
        </w:rPr>
      </w:pPr>
    </w:p>
    <w:p w14:paraId="5D5BACF5" w14:textId="77777777" w:rsidR="00096523" w:rsidRPr="00096523" w:rsidRDefault="00096523" w:rsidP="00096523">
      <w:pPr>
        <w:jc w:val="both"/>
        <w:rPr>
          <w:rFonts w:ascii="Times New Roman" w:hAnsi="Times New Roman" w:cs="Times New Roman"/>
          <w:sz w:val="26"/>
          <w:szCs w:val="26"/>
        </w:rPr>
      </w:pPr>
    </w:p>
    <w:p w14:paraId="77D7660A" w14:textId="77777777" w:rsidR="00096523" w:rsidRPr="00096523" w:rsidRDefault="00096523" w:rsidP="00096523">
      <w:pPr>
        <w:jc w:val="both"/>
        <w:rPr>
          <w:rFonts w:ascii="Times New Roman" w:hAnsi="Times New Roman" w:cs="Times New Roman"/>
          <w:b/>
          <w:bCs/>
          <w:sz w:val="26"/>
          <w:szCs w:val="26"/>
        </w:rPr>
      </w:pPr>
      <w:r w:rsidRPr="00096523">
        <w:rPr>
          <w:rFonts w:ascii="Times New Roman" w:hAnsi="Times New Roman" w:cs="Times New Roman"/>
          <w:b/>
          <w:bCs/>
          <w:sz w:val="26"/>
          <w:szCs w:val="26"/>
        </w:rPr>
        <w:lastRenderedPageBreak/>
        <w:t>Code in Action: A Quick Comparison</w:t>
      </w:r>
    </w:p>
    <w:p w14:paraId="1D728A04"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b/>
          <w:bCs/>
          <w:sz w:val="26"/>
          <w:szCs w:val="26"/>
        </w:rPr>
        <w:t>Using Hibernate directly:</w:t>
      </w:r>
    </w:p>
    <w:p w14:paraId="4E258302"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java</w:t>
      </w:r>
    </w:p>
    <w:p w14:paraId="101FCF7A"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b/>
          <w:bCs/>
          <w:sz w:val="26"/>
          <w:szCs w:val="26"/>
        </w:rPr>
        <w:t>public</w:t>
      </w:r>
      <w:r w:rsidRPr="00096523">
        <w:rPr>
          <w:rFonts w:ascii="Times New Roman" w:hAnsi="Times New Roman" w:cs="Times New Roman"/>
          <w:sz w:val="26"/>
          <w:szCs w:val="26"/>
        </w:rPr>
        <w:t xml:space="preserve"> Integer </w:t>
      </w:r>
      <w:proofErr w:type="spellStart"/>
      <w:proofErr w:type="gramStart"/>
      <w:r w:rsidRPr="00096523">
        <w:rPr>
          <w:rFonts w:ascii="Times New Roman" w:hAnsi="Times New Roman" w:cs="Times New Roman"/>
          <w:sz w:val="26"/>
          <w:szCs w:val="26"/>
        </w:rPr>
        <w:t>addEmployee</w:t>
      </w:r>
      <w:proofErr w:type="spellEnd"/>
      <w:r w:rsidRPr="00096523">
        <w:rPr>
          <w:rFonts w:ascii="Times New Roman" w:hAnsi="Times New Roman" w:cs="Times New Roman"/>
          <w:sz w:val="26"/>
          <w:szCs w:val="26"/>
        </w:rPr>
        <w:t>(</w:t>
      </w:r>
      <w:proofErr w:type="gramEnd"/>
      <w:r w:rsidRPr="00096523">
        <w:rPr>
          <w:rFonts w:ascii="Times New Roman" w:hAnsi="Times New Roman" w:cs="Times New Roman"/>
          <w:sz w:val="26"/>
          <w:szCs w:val="26"/>
        </w:rPr>
        <w:t>Employee employee) {</w:t>
      </w:r>
    </w:p>
    <w:p w14:paraId="2F673671"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Session </w:t>
      </w:r>
      <w:proofErr w:type="spellStart"/>
      <w:r w:rsidRPr="00096523">
        <w:rPr>
          <w:rFonts w:ascii="Times New Roman" w:hAnsi="Times New Roman" w:cs="Times New Roman"/>
          <w:sz w:val="26"/>
          <w:szCs w:val="26"/>
        </w:rPr>
        <w:t>session</w:t>
      </w:r>
      <w:proofErr w:type="spellEnd"/>
      <w:r w:rsidRPr="00096523">
        <w:rPr>
          <w:rFonts w:ascii="Times New Roman" w:hAnsi="Times New Roman" w:cs="Times New Roman"/>
          <w:sz w:val="26"/>
          <w:szCs w:val="26"/>
        </w:rPr>
        <w:t xml:space="preserve"> = </w:t>
      </w:r>
      <w:proofErr w:type="spellStart"/>
      <w:proofErr w:type="gramStart"/>
      <w:r w:rsidRPr="00096523">
        <w:rPr>
          <w:rFonts w:ascii="Times New Roman" w:hAnsi="Times New Roman" w:cs="Times New Roman"/>
          <w:sz w:val="26"/>
          <w:szCs w:val="26"/>
        </w:rPr>
        <w:t>factory.openSession</w:t>
      </w:r>
      <w:proofErr w:type="spellEnd"/>
      <w:proofErr w:type="gramEnd"/>
      <w:r w:rsidRPr="00096523">
        <w:rPr>
          <w:rFonts w:ascii="Times New Roman" w:hAnsi="Times New Roman" w:cs="Times New Roman"/>
          <w:sz w:val="26"/>
          <w:szCs w:val="26"/>
        </w:rPr>
        <w:t>();</w:t>
      </w:r>
    </w:p>
    <w:p w14:paraId="25A04C98"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Transaction </w:t>
      </w:r>
      <w:proofErr w:type="spellStart"/>
      <w:r w:rsidRPr="00096523">
        <w:rPr>
          <w:rFonts w:ascii="Times New Roman" w:hAnsi="Times New Roman" w:cs="Times New Roman"/>
          <w:sz w:val="26"/>
          <w:szCs w:val="26"/>
        </w:rPr>
        <w:t>tx</w:t>
      </w:r>
      <w:proofErr w:type="spellEnd"/>
      <w:r w:rsidRPr="00096523">
        <w:rPr>
          <w:rFonts w:ascii="Times New Roman" w:hAnsi="Times New Roman" w:cs="Times New Roman"/>
          <w:sz w:val="26"/>
          <w:szCs w:val="26"/>
        </w:rPr>
        <w:t xml:space="preserve"> = </w:t>
      </w:r>
      <w:r w:rsidRPr="00096523">
        <w:rPr>
          <w:rFonts w:ascii="Times New Roman" w:hAnsi="Times New Roman" w:cs="Times New Roman"/>
          <w:b/>
          <w:bCs/>
          <w:sz w:val="26"/>
          <w:szCs w:val="26"/>
        </w:rPr>
        <w:t>null</w:t>
      </w:r>
      <w:r w:rsidRPr="00096523">
        <w:rPr>
          <w:rFonts w:ascii="Times New Roman" w:hAnsi="Times New Roman" w:cs="Times New Roman"/>
          <w:sz w:val="26"/>
          <w:szCs w:val="26"/>
        </w:rPr>
        <w:t>;</w:t>
      </w:r>
    </w:p>
    <w:p w14:paraId="11A717E6"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Integer </w:t>
      </w:r>
      <w:proofErr w:type="spellStart"/>
      <w:r w:rsidRPr="00096523">
        <w:rPr>
          <w:rFonts w:ascii="Times New Roman" w:hAnsi="Times New Roman" w:cs="Times New Roman"/>
          <w:sz w:val="26"/>
          <w:szCs w:val="26"/>
        </w:rPr>
        <w:t>employeeId</w:t>
      </w:r>
      <w:proofErr w:type="spellEnd"/>
      <w:r w:rsidRPr="00096523">
        <w:rPr>
          <w:rFonts w:ascii="Times New Roman" w:hAnsi="Times New Roman" w:cs="Times New Roman"/>
          <w:sz w:val="26"/>
          <w:szCs w:val="26"/>
        </w:rPr>
        <w:t xml:space="preserve"> = </w:t>
      </w:r>
      <w:r w:rsidRPr="00096523">
        <w:rPr>
          <w:rFonts w:ascii="Times New Roman" w:hAnsi="Times New Roman" w:cs="Times New Roman"/>
          <w:b/>
          <w:bCs/>
          <w:sz w:val="26"/>
          <w:szCs w:val="26"/>
        </w:rPr>
        <w:t>null</w:t>
      </w:r>
      <w:r w:rsidRPr="00096523">
        <w:rPr>
          <w:rFonts w:ascii="Times New Roman" w:hAnsi="Times New Roman" w:cs="Times New Roman"/>
          <w:sz w:val="26"/>
          <w:szCs w:val="26"/>
        </w:rPr>
        <w:t>;</w:t>
      </w:r>
    </w:p>
    <w:p w14:paraId="524C7A44" w14:textId="77777777" w:rsidR="00096523" w:rsidRPr="00096523" w:rsidRDefault="00096523" w:rsidP="00096523">
      <w:pPr>
        <w:jc w:val="both"/>
        <w:rPr>
          <w:rFonts w:ascii="Times New Roman" w:hAnsi="Times New Roman" w:cs="Times New Roman"/>
          <w:sz w:val="26"/>
          <w:szCs w:val="26"/>
        </w:rPr>
      </w:pPr>
    </w:p>
    <w:p w14:paraId="5AFB66E2"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w:t>
      </w:r>
      <w:r w:rsidRPr="00096523">
        <w:rPr>
          <w:rFonts w:ascii="Times New Roman" w:hAnsi="Times New Roman" w:cs="Times New Roman"/>
          <w:b/>
          <w:bCs/>
          <w:sz w:val="26"/>
          <w:szCs w:val="26"/>
        </w:rPr>
        <w:t>try</w:t>
      </w:r>
      <w:r w:rsidRPr="00096523">
        <w:rPr>
          <w:rFonts w:ascii="Times New Roman" w:hAnsi="Times New Roman" w:cs="Times New Roman"/>
          <w:sz w:val="26"/>
          <w:szCs w:val="26"/>
        </w:rPr>
        <w:t xml:space="preserve"> {</w:t>
      </w:r>
    </w:p>
    <w:p w14:paraId="79A6C051"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w:t>
      </w:r>
      <w:proofErr w:type="spellStart"/>
      <w:r w:rsidRPr="00096523">
        <w:rPr>
          <w:rFonts w:ascii="Times New Roman" w:hAnsi="Times New Roman" w:cs="Times New Roman"/>
          <w:sz w:val="26"/>
          <w:szCs w:val="26"/>
        </w:rPr>
        <w:t>tx</w:t>
      </w:r>
      <w:proofErr w:type="spellEnd"/>
      <w:r w:rsidRPr="00096523">
        <w:rPr>
          <w:rFonts w:ascii="Times New Roman" w:hAnsi="Times New Roman" w:cs="Times New Roman"/>
          <w:sz w:val="26"/>
          <w:szCs w:val="26"/>
        </w:rPr>
        <w:t xml:space="preserve"> = </w:t>
      </w:r>
      <w:proofErr w:type="spellStart"/>
      <w:proofErr w:type="gramStart"/>
      <w:r w:rsidRPr="00096523">
        <w:rPr>
          <w:rFonts w:ascii="Times New Roman" w:hAnsi="Times New Roman" w:cs="Times New Roman"/>
          <w:sz w:val="26"/>
          <w:szCs w:val="26"/>
        </w:rPr>
        <w:t>session.beginTransaction</w:t>
      </w:r>
      <w:proofErr w:type="spellEnd"/>
      <w:proofErr w:type="gramEnd"/>
      <w:r w:rsidRPr="00096523">
        <w:rPr>
          <w:rFonts w:ascii="Times New Roman" w:hAnsi="Times New Roman" w:cs="Times New Roman"/>
          <w:sz w:val="26"/>
          <w:szCs w:val="26"/>
        </w:rPr>
        <w:t>();</w:t>
      </w:r>
    </w:p>
    <w:p w14:paraId="0D2CE9ED"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w:t>
      </w:r>
      <w:proofErr w:type="spellStart"/>
      <w:r w:rsidRPr="00096523">
        <w:rPr>
          <w:rFonts w:ascii="Times New Roman" w:hAnsi="Times New Roman" w:cs="Times New Roman"/>
          <w:sz w:val="26"/>
          <w:szCs w:val="26"/>
        </w:rPr>
        <w:t>employeeId</w:t>
      </w:r>
      <w:proofErr w:type="spellEnd"/>
      <w:r w:rsidRPr="00096523">
        <w:rPr>
          <w:rFonts w:ascii="Times New Roman" w:hAnsi="Times New Roman" w:cs="Times New Roman"/>
          <w:sz w:val="26"/>
          <w:szCs w:val="26"/>
        </w:rPr>
        <w:t xml:space="preserve"> = (Integer) </w:t>
      </w:r>
      <w:proofErr w:type="spellStart"/>
      <w:proofErr w:type="gramStart"/>
      <w:r w:rsidRPr="00096523">
        <w:rPr>
          <w:rFonts w:ascii="Times New Roman" w:hAnsi="Times New Roman" w:cs="Times New Roman"/>
          <w:sz w:val="26"/>
          <w:szCs w:val="26"/>
        </w:rPr>
        <w:t>session.save</w:t>
      </w:r>
      <w:proofErr w:type="spellEnd"/>
      <w:proofErr w:type="gramEnd"/>
      <w:r w:rsidRPr="00096523">
        <w:rPr>
          <w:rFonts w:ascii="Times New Roman" w:hAnsi="Times New Roman" w:cs="Times New Roman"/>
          <w:sz w:val="26"/>
          <w:szCs w:val="26"/>
        </w:rPr>
        <w:t>(employee);</w:t>
      </w:r>
    </w:p>
    <w:p w14:paraId="0F16DE60"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w:t>
      </w:r>
      <w:proofErr w:type="spellStart"/>
      <w:proofErr w:type="gramStart"/>
      <w:r w:rsidRPr="00096523">
        <w:rPr>
          <w:rFonts w:ascii="Times New Roman" w:hAnsi="Times New Roman" w:cs="Times New Roman"/>
          <w:sz w:val="26"/>
          <w:szCs w:val="26"/>
        </w:rPr>
        <w:t>tx.commit</w:t>
      </w:r>
      <w:proofErr w:type="spellEnd"/>
      <w:proofErr w:type="gramEnd"/>
      <w:r w:rsidRPr="00096523">
        <w:rPr>
          <w:rFonts w:ascii="Times New Roman" w:hAnsi="Times New Roman" w:cs="Times New Roman"/>
          <w:sz w:val="26"/>
          <w:szCs w:val="26"/>
        </w:rPr>
        <w:t>();</w:t>
      </w:r>
    </w:p>
    <w:p w14:paraId="7B5DC1F8"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 </w:t>
      </w:r>
      <w:r w:rsidRPr="00096523">
        <w:rPr>
          <w:rFonts w:ascii="Times New Roman" w:hAnsi="Times New Roman" w:cs="Times New Roman"/>
          <w:b/>
          <w:bCs/>
          <w:sz w:val="26"/>
          <w:szCs w:val="26"/>
        </w:rPr>
        <w:t>catch</w:t>
      </w:r>
      <w:r w:rsidRPr="00096523">
        <w:rPr>
          <w:rFonts w:ascii="Times New Roman" w:hAnsi="Times New Roman" w:cs="Times New Roman"/>
          <w:sz w:val="26"/>
          <w:szCs w:val="26"/>
        </w:rPr>
        <w:t xml:space="preserve"> (Exception e) {</w:t>
      </w:r>
    </w:p>
    <w:p w14:paraId="56E730AB"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w:t>
      </w:r>
      <w:r w:rsidRPr="00096523">
        <w:rPr>
          <w:rFonts w:ascii="Times New Roman" w:hAnsi="Times New Roman" w:cs="Times New Roman"/>
          <w:b/>
          <w:bCs/>
          <w:sz w:val="26"/>
          <w:szCs w:val="26"/>
        </w:rPr>
        <w:t>if</w:t>
      </w:r>
      <w:r w:rsidRPr="00096523">
        <w:rPr>
          <w:rFonts w:ascii="Times New Roman" w:hAnsi="Times New Roman" w:cs="Times New Roman"/>
          <w:sz w:val="26"/>
          <w:szCs w:val="26"/>
        </w:rPr>
        <w:t xml:space="preserve"> (</w:t>
      </w:r>
      <w:proofErr w:type="spellStart"/>
      <w:proofErr w:type="gramStart"/>
      <w:r w:rsidRPr="00096523">
        <w:rPr>
          <w:rFonts w:ascii="Times New Roman" w:hAnsi="Times New Roman" w:cs="Times New Roman"/>
          <w:sz w:val="26"/>
          <w:szCs w:val="26"/>
        </w:rPr>
        <w:t>tx</w:t>
      </w:r>
      <w:proofErr w:type="spellEnd"/>
      <w:r w:rsidRPr="00096523">
        <w:rPr>
          <w:rFonts w:ascii="Times New Roman" w:hAnsi="Times New Roman" w:cs="Times New Roman"/>
          <w:sz w:val="26"/>
          <w:szCs w:val="26"/>
        </w:rPr>
        <w:t xml:space="preserve"> !</w:t>
      </w:r>
      <w:proofErr w:type="gramEnd"/>
      <w:r w:rsidRPr="00096523">
        <w:rPr>
          <w:rFonts w:ascii="Times New Roman" w:hAnsi="Times New Roman" w:cs="Times New Roman"/>
          <w:sz w:val="26"/>
          <w:szCs w:val="26"/>
        </w:rPr>
        <w:t xml:space="preserve">= </w:t>
      </w:r>
      <w:r w:rsidRPr="00096523">
        <w:rPr>
          <w:rFonts w:ascii="Times New Roman" w:hAnsi="Times New Roman" w:cs="Times New Roman"/>
          <w:b/>
          <w:bCs/>
          <w:sz w:val="26"/>
          <w:szCs w:val="26"/>
        </w:rPr>
        <w:t>null</w:t>
      </w:r>
      <w:r w:rsidRPr="00096523">
        <w:rPr>
          <w:rFonts w:ascii="Times New Roman" w:hAnsi="Times New Roman" w:cs="Times New Roman"/>
          <w:sz w:val="26"/>
          <w:szCs w:val="26"/>
        </w:rPr>
        <w:t xml:space="preserve">) </w:t>
      </w:r>
      <w:proofErr w:type="spellStart"/>
      <w:proofErr w:type="gramStart"/>
      <w:r w:rsidRPr="00096523">
        <w:rPr>
          <w:rFonts w:ascii="Times New Roman" w:hAnsi="Times New Roman" w:cs="Times New Roman"/>
          <w:sz w:val="26"/>
          <w:szCs w:val="26"/>
        </w:rPr>
        <w:t>tx.rollback</w:t>
      </w:r>
      <w:proofErr w:type="spellEnd"/>
      <w:proofErr w:type="gramEnd"/>
      <w:r w:rsidRPr="00096523">
        <w:rPr>
          <w:rFonts w:ascii="Times New Roman" w:hAnsi="Times New Roman" w:cs="Times New Roman"/>
          <w:sz w:val="26"/>
          <w:szCs w:val="26"/>
        </w:rPr>
        <w:t>();</w:t>
      </w:r>
    </w:p>
    <w:p w14:paraId="7E42E769"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w:t>
      </w:r>
      <w:proofErr w:type="spellStart"/>
      <w:proofErr w:type="gramStart"/>
      <w:r w:rsidRPr="00096523">
        <w:rPr>
          <w:rFonts w:ascii="Times New Roman" w:hAnsi="Times New Roman" w:cs="Times New Roman"/>
          <w:sz w:val="26"/>
          <w:szCs w:val="26"/>
        </w:rPr>
        <w:t>e.printStackTrace</w:t>
      </w:r>
      <w:proofErr w:type="spellEnd"/>
      <w:proofErr w:type="gramEnd"/>
      <w:r w:rsidRPr="00096523">
        <w:rPr>
          <w:rFonts w:ascii="Times New Roman" w:hAnsi="Times New Roman" w:cs="Times New Roman"/>
          <w:sz w:val="26"/>
          <w:szCs w:val="26"/>
        </w:rPr>
        <w:t>();</w:t>
      </w:r>
    </w:p>
    <w:p w14:paraId="67B4986F"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 </w:t>
      </w:r>
      <w:r w:rsidRPr="00096523">
        <w:rPr>
          <w:rFonts w:ascii="Times New Roman" w:hAnsi="Times New Roman" w:cs="Times New Roman"/>
          <w:b/>
          <w:bCs/>
          <w:sz w:val="26"/>
          <w:szCs w:val="26"/>
        </w:rPr>
        <w:t>finally</w:t>
      </w:r>
      <w:r w:rsidRPr="00096523">
        <w:rPr>
          <w:rFonts w:ascii="Times New Roman" w:hAnsi="Times New Roman" w:cs="Times New Roman"/>
          <w:sz w:val="26"/>
          <w:szCs w:val="26"/>
        </w:rPr>
        <w:t xml:space="preserve"> {</w:t>
      </w:r>
    </w:p>
    <w:p w14:paraId="1648CCBE"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w:t>
      </w:r>
      <w:proofErr w:type="spellStart"/>
      <w:proofErr w:type="gramStart"/>
      <w:r w:rsidRPr="00096523">
        <w:rPr>
          <w:rFonts w:ascii="Times New Roman" w:hAnsi="Times New Roman" w:cs="Times New Roman"/>
          <w:sz w:val="26"/>
          <w:szCs w:val="26"/>
        </w:rPr>
        <w:t>session.close</w:t>
      </w:r>
      <w:proofErr w:type="spellEnd"/>
      <w:proofErr w:type="gramEnd"/>
      <w:r w:rsidRPr="00096523">
        <w:rPr>
          <w:rFonts w:ascii="Times New Roman" w:hAnsi="Times New Roman" w:cs="Times New Roman"/>
          <w:sz w:val="26"/>
          <w:szCs w:val="26"/>
        </w:rPr>
        <w:t>();</w:t>
      </w:r>
    </w:p>
    <w:p w14:paraId="01E35684"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w:t>
      </w:r>
    </w:p>
    <w:p w14:paraId="097AAFFE"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w:t>
      </w:r>
      <w:r w:rsidRPr="00096523">
        <w:rPr>
          <w:rFonts w:ascii="Times New Roman" w:hAnsi="Times New Roman" w:cs="Times New Roman"/>
          <w:b/>
          <w:bCs/>
          <w:sz w:val="26"/>
          <w:szCs w:val="26"/>
        </w:rPr>
        <w:t>return</w:t>
      </w:r>
      <w:r w:rsidRPr="00096523">
        <w:rPr>
          <w:rFonts w:ascii="Times New Roman" w:hAnsi="Times New Roman" w:cs="Times New Roman"/>
          <w:sz w:val="26"/>
          <w:szCs w:val="26"/>
        </w:rPr>
        <w:t xml:space="preserve"> </w:t>
      </w:r>
      <w:proofErr w:type="spellStart"/>
      <w:r w:rsidRPr="00096523">
        <w:rPr>
          <w:rFonts w:ascii="Times New Roman" w:hAnsi="Times New Roman" w:cs="Times New Roman"/>
          <w:sz w:val="26"/>
          <w:szCs w:val="26"/>
        </w:rPr>
        <w:t>employeeId</w:t>
      </w:r>
      <w:proofErr w:type="spellEnd"/>
      <w:r w:rsidRPr="00096523">
        <w:rPr>
          <w:rFonts w:ascii="Times New Roman" w:hAnsi="Times New Roman" w:cs="Times New Roman"/>
          <w:sz w:val="26"/>
          <w:szCs w:val="26"/>
        </w:rPr>
        <w:t>;</w:t>
      </w:r>
    </w:p>
    <w:p w14:paraId="42BE52EE"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w:t>
      </w:r>
    </w:p>
    <w:p w14:paraId="1A805304"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b/>
          <w:bCs/>
          <w:sz w:val="26"/>
          <w:szCs w:val="26"/>
        </w:rPr>
        <w:t>Using Spring Data JPA:</w:t>
      </w:r>
    </w:p>
    <w:p w14:paraId="47FD6D7C"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java</w:t>
      </w:r>
    </w:p>
    <w:p w14:paraId="605E0E41"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b/>
          <w:bCs/>
          <w:sz w:val="26"/>
          <w:szCs w:val="26"/>
        </w:rPr>
        <w:t>public</w:t>
      </w:r>
      <w:r w:rsidRPr="00096523">
        <w:rPr>
          <w:rFonts w:ascii="Times New Roman" w:hAnsi="Times New Roman" w:cs="Times New Roman"/>
          <w:sz w:val="26"/>
          <w:szCs w:val="26"/>
        </w:rPr>
        <w:t xml:space="preserve"> </w:t>
      </w:r>
      <w:r w:rsidRPr="00096523">
        <w:rPr>
          <w:rFonts w:ascii="Times New Roman" w:hAnsi="Times New Roman" w:cs="Times New Roman"/>
          <w:b/>
          <w:bCs/>
          <w:sz w:val="26"/>
          <w:szCs w:val="26"/>
        </w:rPr>
        <w:t>interface</w:t>
      </w:r>
      <w:r w:rsidRPr="00096523">
        <w:rPr>
          <w:rFonts w:ascii="Times New Roman" w:hAnsi="Times New Roman" w:cs="Times New Roman"/>
          <w:sz w:val="26"/>
          <w:szCs w:val="26"/>
        </w:rPr>
        <w:t xml:space="preserve"> </w:t>
      </w:r>
      <w:proofErr w:type="spellStart"/>
      <w:r w:rsidRPr="00096523">
        <w:rPr>
          <w:rFonts w:ascii="Times New Roman" w:hAnsi="Times New Roman" w:cs="Times New Roman"/>
          <w:sz w:val="26"/>
          <w:szCs w:val="26"/>
        </w:rPr>
        <w:t>EmployeeRepository</w:t>
      </w:r>
      <w:proofErr w:type="spellEnd"/>
      <w:r w:rsidRPr="00096523">
        <w:rPr>
          <w:rFonts w:ascii="Times New Roman" w:hAnsi="Times New Roman" w:cs="Times New Roman"/>
          <w:sz w:val="26"/>
          <w:szCs w:val="26"/>
        </w:rPr>
        <w:t xml:space="preserve"> </w:t>
      </w:r>
      <w:r w:rsidRPr="00096523">
        <w:rPr>
          <w:rFonts w:ascii="Times New Roman" w:hAnsi="Times New Roman" w:cs="Times New Roman"/>
          <w:b/>
          <w:bCs/>
          <w:sz w:val="26"/>
          <w:szCs w:val="26"/>
        </w:rPr>
        <w:t>extends</w:t>
      </w:r>
      <w:r w:rsidRPr="00096523">
        <w:rPr>
          <w:rFonts w:ascii="Times New Roman" w:hAnsi="Times New Roman" w:cs="Times New Roman"/>
          <w:sz w:val="26"/>
          <w:szCs w:val="26"/>
        </w:rPr>
        <w:t xml:space="preserve"> </w:t>
      </w:r>
      <w:proofErr w:type="spellStart"/>
      <w:r w:rsidRPr="00096523">
        <w:rPr>
          <w:rFonts w:ascii="Times New Roman" w:hAnsi="Times New Roman" w:cs="Times New Roman"/>
          <w:sz w:val="26"/>
          <w:szCs w:val="26"/>
        </w:rPr>
        <w:t>JpaRepository</w:t>
      </w:r>
      <w:proofErr w:type="spellEnd"/>
      <w:r w:rsidRPr="00096523">
        <w:rPr>
          <w:rFonts w:ascii="Times New Roman" w:hAnsi="Times New Roman" w:cs="Times New Roman"/>
          <w:sz w:val="26"/>
          <w:szCs w:val="26"/>
        </w:rPr>
        <w:t>&lt;Employee, Integer&gt; {}</w:t>
      </w:r>
    </w:p>
    <w:p w14:paraId="1355B626" w14:textId="77777777" w:rsidR="00096523" w:rsidRPr="00096523" w:rsidRDefault="00096523" w:rsidP="00096523">
      <w:pPr>
        <w:jc w:val="both"/>
        <w:rPr>
          <w:rFonts w:ascii="Times New Roman" w:hAnsi="Times New Roman" w:cs="Times New Roman"/>
          <w:sz w:val="26"/>
          <w:szCs w:val="26"/>
        </w:rPr>
      </w:pPr>
    </w:p>
    <w:p w14:paraId="5A397DCF"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@Service</w:t>
      </w:r>
    </w:p>
    <w:p w14:paraId="6A9C5C44"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b/>
          <w:bCs/>
          <w:sz w:val="26"/>
          <w:szCs w:val="26"/>
        </w:rPr>
        <w:t>public</w:t>
      </w:r>
      <w:r w:rsidRPr="00096523">
        <w:rPr>
          <w:rFonts w:ascii="Times New Roman" w:hAnsi="Times New Roman" w:cs="Times New Roman"/>
          <w:sz w:val="26"/>
          <w:szCs w:val="26"/>
        </w:rPr>
        <w:t xml:space="preserve"> </w:t>
      </w:r>
      <w:r w:rsidRPr="00096523">
        <w:rPr>
          <w:rFonts w:ascii="Times New Roman" w:hAnsi="Times New Roman" w:cs="Times New Roman"/>
          <w:b/>
          <w:bCs/>
          <w:sz w:val="26"/>
          <w:szCs w:val="26"/>
        </w:rPr>
        <w:t>class</w:t>
      </w:r>
      <w:r w:rsidRPr="00096523">
        <w:rPr>
          <w:rFonts w:ascii="Times New Roman" w:hAnsi="Times New Roman" w:cs="Times New Roman"/>
          <w:sz w:val="26"/>
          <w:szCs w:val="26"/>
        </w:rPr>
        <w:t xml:space="preserve"> </w:t>
      </w:r>
      <w:proofErr w:type="spellStart"/>
      <w:r w:rsidRPr="00096523">
        <w:rPr>
          <w:rFonts w:ascii="Times New Roman" w:hAnsi="Times New Roman" w:cs="Times New Roman"/>
          <w:sz w:val="26"/>
          <w:szCs w:val="26"/>
        </w:rPr>
        <w:t>EmployeeService</w:t>
      </w:r>
      <w:proofErr w:type="spellEnd"/>
      <w:r w:rsidRPr="00096523">
        <w:rPr>
          <w:rFonts w:ascii="Times New Roman" w:hAnsi="Times New Roman" w:cs="Times New Roman"/>
          <w:sz w:val="26"/>
          <w:szCs w:val="26"/>
        </w:rPr>
        <w:t xml:space="preserve"> {</w:t>
      </w:r>
    </w:p>
    <w:p w14:paraId="0B8C9664"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@Autowired</w:t>
      </w:r>
    </w:p>
    <w:p w14:paraId="2B722D35"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w:t>
      </w:r>
      <w:r w:rsidRPr="00096523">
        <w:rPr>
          <w:rFonts w:ascii="Times New Roman" w:hAnsi="Times New Roman" w:cs="Times New Roman"/>
          <w:b/>
          <w:bCs/>
          <w:sz w:val="26"/>
          <w:szCs w:val="26"/>
        </w:rPr>
        <w:t>private</w:t>
      </w:r>
      <w:r w:rsidRPr="00096523">
        <w:rPr>
          <w:rFonts w:ascii="Times New Roman" w:hAnsi="Times New Roman" w:cs="Times New Roman"/>
          <w:sz w:val="26"/>
          <w:szCs w:val="26"/>
        </w:rPr>
        <w:t xml:space="preserve"> </w:t>
      </w:r>
      <w:proofErr w:type="spellStart"/>
      <w:r w:rsidRPr="00096523">
        <w:rPr>
          <w:rFonts w:ascii="Times New Roman" w:hAnsi="Times New Roman" w:cs="Times New Roman"/>
          <w:sz w:val="26"/>
          <w:szCs w:val="26"/>
        </w:rPr>
        <w:t>EmployeeRepository</w:t>
      </w:r>
      <w:proofErr w:type="spellEnd"/>
      <w:r w:rsidRPr="00096523">
        <w:rPr>
          <w:rFonts w:ascii="Times New Roman" w:hAnsi="Times New Roman" w:cs="Times New Roman"/>
          <w:sz w:val="26"/>
          <w:szCs w:val="26"/>
        </w:rPr>
        <w:t xml:space="preserve"> </w:t>
      </w:r>
      <w:proofErr w:type="spellStart"/>
      <w:r w:rsidRPr="00096523">
        <w:rPr>
          <w:rFonts w:ascii="Times New Roman" w:hAnsi="Times New Roman" w:cs="Times New Roman"/>
          <w:sz w:val="26"/>
          <w:szCs w:val="26"/>
        </w:rPr>
        <w:t>employeeRepository</w:t>
      </w:r>
      <w:proofErr w:type="spellEnd"/>
      <w:r w:rsidRPr="00096523">
        <w:rPr>
          <w:rFonts w:ascii="Times New Roman" w:hAnsi="Times New Roman" w:cs="Times New Roman"/>
          <w:sz w:val="26"/>
          <w:szCs w:val="26"/>
        </w:rPr>
        <w:t>;</w:t>
      </w:r>
    </w:p>
    <w:p w14:paraId="563D0A8B" w14:textId="77777777" w:rsidR="00096523" w:rsidRPr="00096523" w:rsidRDefault="00096523" w:rsidP="00096523">
      <w:pPr>
        <w:jc w:val="both"/>
        <w:rPr>
          <w:rFonts w:ascii="Times New Roman" w:hAnsi="Times New Roman" w:cs="Times New Roman"/>
          <w:sz w:val="26"/>
          <w:szCs w:val="26"/>
        </w:rPr>
      </w:pPr>
    </w:p>
    <w:p w14:paraId="7ECA4A7D"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lastRenderedPageBreak/>
        <w:t xml:space="preserve">    @Transactional</w:t>
      </w:r>
    </w:p>
    <w:p w14:paraId="31988F01"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w:t>
      </w:r>
      <w:r w:rsidRPr="00096523">
        <w:rPr>
          <w:rFonts w:ascii="Times New Roman" w:hAnsi="Times New Roman" w:cs="Times New Roman"/>
          <w:b/>
          <w:bCs/>
          <w:sz w:val="26"/>
          <w:szCs w:val="26"/>
        </w:rPr>
        <w:t>public</w:t>
      </w:r>
      <w:r w:rsidRPr="00096523">
        <w:rPr>
          <w:rFonts w:ascii="Times New Roman" w:hAnsi="Times New Roman" w:cs="Times New Roman"/>
          <w:sz w:val="26"/>
          <w:szCs w:val="26"/>
        </w:rPr>
        <w:t xml:space="preserve"> </w:t>
      </w:r>
      <w:r w:rsidRPr="00096523">
        <w:rPr>
          <w:rFonts w:ascii="Times New Roman" w:hAnsi="Times New Roman" w:cs="Times New Roman"/>
          <w:b/>
          <w:bCs/>
          <w:sz w:val="26"/>
          <w:szCs w:val="26"/>
        </w:rPr>
        <w:t>void</w:t>
      </w:r>
      <w:r w:rsidRPr="00096523">
        <w:rPr>
          <w:rFonts w:ascii="Times New Roman" w:hAnsi="Times New Roman" w:cs="Times New Roman"/>
          <w:sz w:val="26"/>
          <w:szCs w:val="26"/>
        </w:rPr>
        <w:t xml:space="preserve"> </w:t>
      </w:r>
      <w:proofErr w:type="spellStart"/>
      <w:proofErr w:type="gramStart"/>
      <w:r w:rsidRPr="00096523">
        <w:rPr>
          <w:rFonts w:ascii="Times New Roman" w:hAnsi="Times New Roman" w:cs="Times New Roman"/>
          <w:sz w:val="26"/>
          <w:szCs w:val="26"/>
        </w:rPr>
        <w:t>addEmployee</w:t>
      </w:r>
      <w:proofErr w:type="spellEnd"/>
      <w:r w:rsidRPr="00096523">
        <w:rPr>
          <w:rFonts w:ascii="Times New Roman" w:hAnsi="Times New Roman" w:cs="Times New Roman"/>
          <w:sz w:val="26"/>
          <w:szCs w:val="26"/>
        </w:rPr>
        <w:t>(</w:t>
      </w:r>
      <w:proofErr w:type="gramEnd"/>
      <w:r w:rsidRPr="00096523">
        <w:rPr>
          <w:rFonts w:ascii="Times New Roman" w:hAnsi="Times New Roman" w:cs="Times New Roman"/>
          <w:sz w:val="26"/>
          <w:szCs w:val="26"/>
        </w:rPr>
        <w:t>Employee employee) {</w:t>
      </w:r>
    </w:p>
    <w:p w14:paraId="44B2DAED"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w:t>
      </w:r>
      <w:proofErr w:type="spellStart"/>
      <w:r w:rsidRPr="00096523">
        <w:rPr>
          <w:rFonts w:ascii="Times New Roman" w:hAnsi="Times New Roman" w:cs="Times New Roman"/>
          <w:sz w:val="26"/>
          <w:szCs w:val="26"/>
        </w:rPr>
        <w:t>employeeRepository.save</w:t>
      </w:r>
      <w:proofErr w:type="spellEnd"/>
      <w:r w:rsidRPr="00096523">
        <w:rPr>
          <w:rFonts w:ascii="Times New Roman" w:hAnsi="Times New Roman" w:cs="Times New Roman"/>
          <w:sz w:val="26"/>
          <w:szCs w:val="26"/>
        </w:rPr>
        <w:t>(employee);</w:t>
      </w:r>
    </w:p>
    <w:p w14:paraId="1C858D77"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 xml:space="preserve">    }</w:t>
      </w:r>
    </w:p>
    <w:p w14:paraId="4A90E020"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w:t>
      </w:r>
    </w:p>
    <w:p w14:paraId="32F319EC"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Notice how Spring Data JPA eliminates the need to manually manage sessions or transactions, letting you focus on business logic.</w:t>
      </w:r>
    </w:p>
    <w:p w14:paraId="78D35709" w14:textId="77777777" w:rsidR="00096523" w:rsidRPr="00096523" w:rsidRDefault="00096523" w:rsidP="00096523">
      <w:pPr>
        <w:jc w:val="both"/>
        <w:rPr>
          <w:rFonts w:ascii="Times New Roman" w:hAnsi="Times New Roman" w:cs="Times New Roman"/>
          <w:sz w:val="26"/>
          <w:szCs w:val="26"/>
        </w:rPr>
      </w:pPr>
    </w:p>
    <w:p w14:paraId="5D1A9882" w14:textId="77777777" w:rsidR="00096523" w:rsidRPr="00096523" w:rsidRDefault="00096523" w:rsidP="00096523">
      <w:pPr>
        <w:jc w:val="both"/>
        <w:rPr>
          <w:rFonts w:ascii="Times New Roman" w:hAnsi="Times New Roman" w:cs="Times New Roman"/>
          <w:sz w:val="26"/>
          <w:szCs w:val="26"/>
        </w:rPr>
      </w:pPr>
    </w:p>
    <w:p w14:paraId="67D027F9" w14:textId="77777777" w:rsidR="00096523" w:rsidRPr="00096523" w:rsidRDefault="00096523" w:rsidP="00096523">
      <w:pPr>
        <w:jc w:val="both"/>
        <w:rPr>
          <w:rFonts w:ascii="Times New Roman" w:hAnsi="Times New Roman" w:cs="Times New Roman"/>
          <w:sz w:val="26"/>
          <w:szCs w:val="26"/>
        </w:rPr>
      </w:pPr>
    </w:p>
    <w:p w14:paraId="33363499" w14:textId="77777777" w:rsidR="00096523" w:rsidRPr="00096523" w:rsidRDefault="00096523" w:rsidP="00096523">
      <w:pPr>
        <w:jc w:val="both"/>
        <w:rPr>
          <w:rFonts w:ascii="Times New Roman" w:hAnsi="Times New Roman" w:cs="Times New Roman"/>
          <w:b/>
          <w:bCs/>
          <w:sz w:val="26"/>
          <w:szCs w:val="26"/>
        </w:rPr>
      </w:pPr>
      <w:r w:rsidRPr="00096523">
        <w:rPr>
          <w:rFonts w:ascii="Times New Roman" w:hAnsi="Times New Roman" w:cs="Times New Roman"/>
          <w:b/>
          <w:bCs/>
          <w:sz w:val="26"/>
          <w:szCs w:val="26"/>
        </w:rPr>
        <w:t>In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9"/>
        <w:gridCol w:w="1860"/>
        <w:gridCol w:w="2833"/>
        <w:gridCol w:w="2754"/>
      </w:tblGrid>
      <w:tr w:rsidR="00096523" w:rsidRPr="00096523" w14:paraId="05F32B0A" w14:textId="77777777" w:rsidTr="00096523">
        <w:trPr>
          <w:tblHeader/>
          <w:tblCellSpacing w:w="15" w:type="dxa"/>
        </w:trPr>
        <w:tc>
          <w:tcPr>
            <w:tcW w:w="0" w:type="auto"/>
            <w:vAlign w:val="center"/>
            <w:hideMark/>
          </w:tcPr>
          <w:p w14:paraId="418C9E75" w14:textId="77777777" w:rsidR="00096523" w:rsidRPr="00096523" w:rsidRDefault="00096523" w:rsidP="00096523">
            <w:pPr>
              <w:jc w:val="both"/>
              <w:rPr>
                <w:rFonts w:ascii="Times New Roman" w:hAnsi="Times New Roman" w:cs="Times New Roman"/>
                <w:b/>
                <w:bCs/>
                <w:sz w:val="26"/>
                <w:szCs w:val="26"/>
              </w:rPr>
            </w:pPr>
            <w:r w:rsidRPr="00096523">
              <w:rPr>
                <w:rFonts w:ascii="Times New Roman" w:hAnsi="Times New Roman" w:cs="Times New Roman"/>
                <w:b/>
                <w:bCs/>
                <w:sz w:val="26"/>
                <w:szCs w:val="26"/>
              </w:rPr>
              <w:t>Aspect</w:t>
            </w:r>
          </w:p>
        </w:tc>
        <w:tc>
          <w:tcPr>
            <w:tcW w:w="0" w:type="auto"/>
            <w:vAlign w:val="center"/>
            <w:hideMark/>
          </w:tcPr>
          <w:p w14:paraId="4AA7D647" w14:textId="77777777" w:rsidR="00096523" w:rsidRPr="00096523" w:rsidRDefault="00096523" w:rsidP="00096523">
            <w:pPr>
              <w:jc w:val="both"/>
              <w:rPr>
                <w:rFonts w:ascii="Times New Roman" w:hAnsi="Times New Roman" w:cs="Times New Roman"/>
                <w:b/>
                <w:bCs/>
                <w:sz w:val="26"/>
                <w:szCs w:val="26"/>
              </w:rPr>
            </w:pPr>
            <w:r w:rsidRPr="00096523">
              <w:rPr>
                <w:rFonts w:ascii="Times New Roman" w:hAnsi="Times New Roman" w:cs="Times New Roman"/>
                <w:b/>
                <w:bCs/>
                <w:sz w:val="26"/>
                <w:szCs w:val="26"/>
              </w:rPr>
              <w:t>JPA</w:t>
            </w:r>
          </w:p>
        </w:tc>
        <w:tc>
          <w:tcPr>
            <w:tcW w:w="0" w:type="auto"/>
            <w:vAlign w:val="center"/>
            <w:hideMark/>
          </w:tcPr>
          <w:p w14:paraId="23D45197" w14:textId="77777777" w:rsidR="00096523" w:rsidRPr="00096523" w:rsidRDefault="00096523" w:rsidP="00096523">
            <w:pPr>
              <w:jc w:val="both"/>
              <w:rPr>
                <w:rFonts w:ascii="Times New Roman" w:hAnsi="Times New Roman" w:cs="Times New Roman"/>
                <w:b/>
                <w:bCs/>
                <w:sz w:val="26"/>
                <w:szCs w:val="26"/>
              </w:rPr>
            </w:pPr>
            <w:r w:rsidRPr="00096523">
              <w:rPr>
                <w:rFonts w:ascii="Times New Roman" w:hAnsi="Times New Roman" w:cs="Times New Roman"/>
                <w:b/>
                <w:bCs/>
                <w:sz w:val="26"/>
                <w:szCs w:val="26"/>
              </w:rPr>
              <w:t>Hibernate</w:t>
            </w:r>
          </w:p>
        </w:tc>
        <w:tc>
          <w:tcPr>
            <w:tcW w:w="0" w:type="auto"/>
            <w:vAlign w:val="center"/>
            <w:hideMark/>
          </w:tcPr>
          <w:p w14:paraId="234AC1A2" w14:textId="77777777" w:rsidR="00096523" w:rsidRPr="00096523" w:rsidRDefault="00096523" w:rsidP="00096523">
            <w:pPr>
              <w:jc w:val="both"/>
              <w:rPr>
                <w:rFonts w:ascii="Times New Roman" w:hAnsi="Times New Roman" w:cs="Times New Roman"/>
                <w:b/>
                <w:bCs/>
                <w:sz w:val="26"/>
                <w:szCs w:val="26"/>
              </w:rPr>
            </w:pPr>
            <w:r w:rsidRPr="00096523">
              <w:rPr>
                <w:rFonts w:ascii="Times New Roman" w:hAnsi="Times New Roman" w:cs="Times New Roman"/>
                <w:b/>
                <w:bCs/>
                <w:sz w:val="26"/>
                <w:szCs w:val="26"/>
              </w:rPr>
              <w:t>Spring Data JPA</w:t>
            </w:r>
          </w:p>
        </w:tc>
      </w:tr>
      <w:tr w:rsidR="00096523" w:rsidRPr="00096523" w14:paraId="74B0FA50" w14:textId="77777777" w:rsidTr="00096523">
        <w:trPr>
          <w:tblCellSpacing w:w="15" w:type="dxa"/>
        </w:trPr>
        <w:tc>
          <w:tcPr>
            <w:tcW w:w="0" w:type="auto"/>
            <w:vAlign w:val="center"/>
            <w:hideMark/>
          </w:tcPr>
          <w:p w14:paraId="5CC6C12C"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Type</w:t>
            </w:r>
          </w:p>
        </w:tc>
        <w:tc>
          <w:tcPr>
            <w:tcW w:w="0" w:type="auto"/>
            <w:vAlign w:val="center"/>
            <w:hideMark/>
          </w:tcPr>
          <w:p w14:paraId="4FEDAB12"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Specification</w:t>
            </w:r>
          </w:p>
        </w:tc>
        <w:tc>
          <w:tcPr>
            <w:tcW w:w="0" w:type="auto"/>
            <w:vAlign w:val="center"/>
            <w:hideMark/>
          </w:tcPr>
          <w:p w14:paraId="6BC8B591"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Implementation of JPA</w:t>
            </w:r>
          </w:p>
        </w:tc>
        <w:tc>
          <w:tcPr>
            <w:tcW w:w="0" w:type="auto"/>
            <w:vAlign w:val="center"/>
            <w:hideMark/>
          </w:tcPr>
          <w:p w14:paraId="0DEA6853"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Abstraction layer over JPA providers</w:t>
            </w:r>
          </w:p>
        </w:tc>
      </w:tr>
      <w:tr w:rsidR="00096523" w:rsidRPr="00096523" w14:paraId="4F87EEDD" w14:textId="77777777" w:rsidTr="00096523">
        <w:trPr>
          <w:tblCellSpacing w:w="15" w:type="dxa"/>
        </w:trPr>
        <w:tc>
          <w:tcPr>
            <w:tcW w:w="0" w:type="auto"/>
            <w:vAlign w:val="center"/>
            <w:hideMark/>
          </w:tcPr>
          <w:p w14:paraId="447FB7D0"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Role</w:t>
            </w:r>
          </w:p>
        </w:tc>
        <w:tc>
          <w:tcPr>
            <w:tcW w:w="0" w:type="auto"/>
            <w:vAlign w:val="center"/>
            <w:hideMark/>
          </w:tcPr>
          <w:p w14:paraId="72BB7E00"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Defines ORM standards</w:t>
            </w:r>
          </w:p>
        </w:tc>
        <w:tc>
          <w:tcPr>
            <w:tcW w:w="0" w:type="auto"/>
            <w:vAlign w:val="center"/>
            <w:hideMark/>
          </w:tcPr>
          <w:p w14:paraId="1DDDC53B"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Performs ORM and DB operations</w:t>
            </w:r>
          </w:p>
        </w:tc>
        <w:tc>
          <w:tcPr>
            <w:tcW w:w="0" w:type="auto"/>
            <w:vAlign w:val="center"/>
            <w:hideMark/>
          </w:tcPr>
          <w:p w14:paraId="5FE42C64"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Simplifies data access with less code</w:t>
            </w:r>
          </w:p>
        </w:tc>
      </w:tr>
      <w:tr w:rsidR="00096523" w:rsidRPr="00096523" w14:paraId="51A933FB" w14:textId="77777777" w:rsidTr="00096523">
        <w:trPr>
          <w:tblCellSpacing w:w="15" w:type="dxa"/>
        </w:trPr>
        <w:tc>
          <w:tcPr>
            <w:tcW w:w="0" w:type="auto"/>
            <w:vAlign w:val="center"/>
            <w:hideMark/>
          </w:tcPr>
          <w:p w14:paraId="2CE37BC3"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Boilerplate</w:t>
            </w:r>
          </w:p>
        </w:tc>
        <w:tc>
          <w:tcPr>
            <w:tcW w:w="0" w:type="auto"/>
            <w:vAlign w:val="center"/>
            <w:hideMark/>
          </w:tcPr>
          <w:p w14:paraId="2E0FBBC3"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Requires manual coding</w:t>
            </w:r>
          </w:p>
        </w:tc>
        <w:tc>
          <w:tcPr>
            <w:tcW w:w="0" w:type="auto"/>
            <w:vAlign w:val="center"/>
            <w:hideMark/>
          </w:tcPr>
          <w:p w14:paraId="2CA2EC1A"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Requires session and transaction management</w:t>
            </w:r>
          </w:p>
        </w:tc>
        <w:tc>
          <w:tcPr>
            <w:tcW w:w="0" w:type="auto"/>
            <w:vAlign w:val="center"/>
            <w:hideMark/>
          </w:tcPr>
          <w:p w14:paraId="01486722"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Minimizes boilerplate with repositories</w:t>
            </w:r>
          </w:p>
        </w:tc>
      </w:tr>
      <w:tr w:rsidR="00096523" w:rsidRPr="00096523" w14:paraId="0CCD67DA" w14:textId="77777777" w:rsidTr="00096523">
        <w:trPr>
          <w:tblCellSpacing w:w="15" w:type="dxa"/>
        </w:trPr>
        <w:tc>
          <w:tcPr>
            <w:tcW w:w="0" w:type="auto"/>
            <w:vAlign w:val="center"/>
            <w:hideMark/>
          </w:tcPr>
          <w:p w14:paraId="633BF99A"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Additional Features</w:t>
            </w:r>
          </w:p>
        </w:tc>
        <w:tc>
          <w:tcPr>
            <w:tcW w:w="0" w:type="auto"/>
            <w:vAlign w:val="center"/>
            <w:hideMark/>
          </w:tcPr>
          <w:p w14:paraId="0EE370F3"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Standardized API only</w:t>
            </w:r>
          </w:p>
        </w:tc>
        <w:tc>
          <w:tcPr>
            <w:tcW w:w="0" w:type="auto"/>
            <w:vAlign w:val="center"/>
            <w:hideMark/>
          </w:tcPr>
          <w:p w14:paraId="4670D240"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Extended ORM features (HQL, caching)</w:t>
            </w:r>
          </w:p>
        </w:tc>
        <w:tc>
          <w:tcPr>
            <w:tcW w:w="0" w:type="auto"/>
            <w:vAlign w:val="center"/>
            <w:hideMark/>
          </w:tcPr>
          <w:p w14:paraId="713EAF06" w14:textId="77777777" w:rsidR="00096523" w:rsidRPr="00096523" w:rsidRDefault="00096523" w:rsidP="00096523">
            <w:pPr>
              <w:jc w:val="both"/>
              <w:rPr>
                <w:rFonts w:ascii="Times New Roman" w:hAnsi="Times New Roman" w:cs="Times New Roman"/>
                <w:sz w:val="26"/>
                <w:szCs w:val="26"/>
              </w:rPr>
            </w:pPr>
            <w:r w:rsidRPr="00096523">
              <w:rPr>
                <w:rFonts w:ascii="Times New Roman" w:hAnsi="Times New Roman" w:cs="Times New Roman"/>
                <w:sz w:val="26"/>
                <w:szCs w:val="26"/>
              </w:rPr>
              <w:t>Auto-generated queries, transaction management</w:t>
            </w:r>
          </w:p>
        </w:tc>
      </w:tr>
    </w:tbl>
    <w:p w14:paraId="4BA07858" w14:textId="77777777" w:rsidR="003938EB" w:rsidRPr="00096523" w:rsidRDefault="003938EB" w:rsidP="00096523">
      <w:pPr>
        <w:jc w:val="both"/>
        <w:rPr>
          <w:rFonts w:ascii="Times New Roman" w:hAnsi="Times New Roman" w:cs="Times New Roman"/>
          <w:sz w:val="26"/>
          <w:szCs w:val="26"/>
        </w:rPr>
      </w:pPr>
    </w:p>
    <w:sectPr w:rsidR="003938EB" w:rsidRPr="00096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A25C6A"/>
    <w:multiLevelType w:val="multilevel"/>
    <w:tmpl w:val="3BA0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55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23"/>
    <w:rsid w:val="00000195"/>
    <w:rsid w:val="00096523"/>
    <w:rsid w:val="003938EB"/>
    <w:rsid w:val="005577C2"/>
    <w:rsid w:val="00C64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258C"/>
  <w15:chartTrackingRefBased/>
  <w15:docId w15:val="{7C934FDB-76FF-456E-B38F-D678AFEB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5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5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5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5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5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5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5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5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5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5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523"/>
    <w:rPr>
      <w:rFonts w:eastAsiaTheme="majorEastAsia" w:cstheme="majorBidi"/>
      <w:color w:val="272727" w:themeColor="text1" w:themeTint="D8"/>
    </w:rPr>
  </w:style>
  <w:style w:type="paragraph" w:styleId="Title">
    <w:name w:val="Title"/>
    <w:basedOn w:val="Normal"/>
    <w:next w:val="Normal"/>
    <w:link w:val="TitleChar"/>
    <w:uiPriority w:val="10"/>
    <w:qFormat/>
    <w:rsid w:val="00096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523"/>
    <w:pPr>
      <w:spacing w:before="160"/>
      <w:jc w:val="center"/>
    </w:pPr>
    <w:rPr>
      <w:i/>
      <w:iCs/>
      <w:color w:val="404040" w:themeColor="text1" w:themeTint="BF"/>
    </w:rPr>
  </w:style>
  <w:style w:type="character" w:customStyle="1" w:styleId="QuoteChar">
    <w:name w:val="Quote Char"/>
    <w:basedOn w:val="DefaultParagraphFont"/>
    <w:link w:val="Quote"/>
    <w:uiPriority w:val="29"/>
    <w:rsid w:val="00096523"/>
    <w:rPr>
      <w:i/>
      <w:iCs/>
      <w:color w:val="404040" w:themeColor="text1" w:themeTint="BF"/>
    </w:rPr>
  </w:style>
  <w:style w:type="paragraph" w:styleId="ListParagraph">
    <w:name w:val="List Paragraph"/>
    <w:basedOn w:val="Normal"/>
    <w:uiPriority w:val="34"/>
    <w:qFormat/>
    <w:rsid w:val="00096523"/>
    <w:pPr>
      <w:ind w:left="720"/>
      <w:contextualSpacing/>
    </w:pPr>
  </w:style>
  <w:style w:type="character" w:styleId="IntenseEmphasis">
    <w:name w:val="Intense Emphasis"/>
    <w:basedOn w:val="DefaultParagraphFont"/>
    <w:uiPriority w:val="21"/>
    <w:qFormat/>
    <w:rsid w:val="00096523"/>
    <w:rPr>
      <w:i/>
      <w:iCs/>
      <w:color w:val="2F5496" w:themeColor="accent1" w:themeShade="BF"/>
    </w:rPr>
  </w:style>
  <w:style w:type="paragraph" w:styleId="IntenseQuote">
    <w:name w:val="Intense Quote"/>
    <w:basedOn w:val="Normal"/>
    <w:next w:val="Normal"/>
    <w:link w:val="IntenseQuoteChar"/>
    <w:uiPriority w:val="30"/>
    <w:qFormat/>
    <w:rsid w:val="000965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523"/>
    <w:rPr>
      <w:i/>
      <w:iCs/>
      <w:color w:val="2F5496" w:themeColor="accent1" w:themeShade="BF"/>
    </w:rPr>
  </w:style>
  <w:style w:type="character" w:styleId="IntenseReference">
    <w:name w:val="Intense Reference"/>
    <w:basedOn w:val="DefaultParagraphFont"/>
    <w:uiPriority w:val="32"/>
    <w:qFormat/>
    <w:rsid w:val="000965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643550">
      <w:bodyDiv w:val="1"/>
      <w:marLeft w:val="0"/>
      <w:marRight w:val="0"/>
      <w:marTop w:val="0"/>
      <w:marBottom w:val="0"/>
      <w:divBdr>
        <w:top w:val="none" w:sz="0" w:space="0" w:color="auto"/>
        <w:left w:val="none" w:sz="0" w:space="0" w:color="auto"/>
        <w:bottom w:val="none" w:sz="0" w:space="0" w:color="auto"/>
        <w:right w:val="none" w:sz="0" w:space="0" w:color="auto"/>
      </w:divBdr>
      <w:divsChild>
        <w:div w:id="1257177625">
          <w:marLeft w:val="0"/>
          <w:marRight w:val="0"/>
          <w:marTop w:val="0"/>
          <w:marBottom w:val="0"/>
          <w:divBdr>
            <w:top w:val="none" w:sz="0" w:space="0" w:color="auto"/>
            <w:left w:val="none" w:sz="0" w:space="0" w:color="auto"/>
            <w:bottom w:val="none" w:sz="0" w:space="0" w:color="auto"/>
            <w:right w:val="none" w:sz="0" w:space="0" w:color="auto"/>
          </w:divBdr>
          <w:divsChild>
            <w:div w:id="582757568">
              <w:marLeft w:val="0"/>
              <w:marRight w:val="0"/>
              <w:marTop w:val="0"/>
              <w:marBottom w:val="0"/>
              <w:divBdr>
                <w:top w:val="none" w:sz="0" w:space="0" w:color="auto"/>
                <w:left w:val="none" w:sz="0" w:space="0" w:color="auto"/>
                <w:bottom w:val="none" w:sz="0" w:space="0" w:color="auto"/>
                <w:right w:val="none" w:sz="0" w:space="0" w:color="auto"/>
              </w:divBdr>
              <w:divsChild>
                <w:div w:id="406153375">
                  <w:marLeft w:val="0"/>
                  <w:marRight w:val="0"/>
                  <w:marTop w:val="0"/>
                  <w:marBottom w:val="0"/>
                  <w:divBdr>
                    <w:top w:val="none" w:sz="0" w:space="0" w:color="auto"/>
                    <w:left w:val="none" w:sz="0" w:space="0" w:color="auto"/>
                    <w:bottom w:val="none" w:sz="0" w:space="0" w:color="auto"/>
                    <w:right w:val="none" w:sz="0" w:space="0" w:color="auto"/>
                  </w:divBdr>
                  <w:divsChild>
                    <w:div w:id="1096559977">
                      <w:marLeft w:val="0"/>
                      <w:marRight w:val="0"/>
                      <w:marTop w:val="0"/>
                      <w:marBottom w:val="0"/>
                      <w:divBdr>
                        <w:top w:val="none" w:sz="0" w:space="0" w:color="auto"/>
                        <w:left w:val="none" w:sz="0" w:space="0" w:color="auto"/>
                        <w:bottom w:val="none" w:sz="0" w:space="0" w:color="auto"/>
                        <w:right w:val="none" w:sz="0" w:space="0" w:color="auto"/>
                      </w:divBdr>
                      <w:divsChild>
                        <w:div w:id="1842575840">
                          <w:marLeft w:val="0"/>
                          <w:marRight w:val="0"/>
                          <w:marTop w:val="0"/>
                          <w:marBottom w:val="0"/>
                          <w:divBdr>
                            <w:top w:val="none" w:sz="0" w:space="0" w:color="auto"/>
                            <w:left w:val="none" w:sz="0" w:space="0" w:color="auto"/>
                            <w:bottom w:val="none" w:sz="0" w:space="0" w:color="auto"/>
                            <w:right w:val="none" w:sz="0" w:space="0" w:color="auto"/>
                          </w:divBdr>
                          <w:divsChild>
                            <w:div w:id="187260130">
                              <w:marLeft w:val="0"/>
                              <w:marRight w:val="0"/>
                              <w:marTop w:val="0"/>
                              <w:marBottom w:val="0"/>
                              <w:divBdr>
                                <w:top w:val="none" w:sz="0" w:space="0" w:color="auto"/>
                                <w:left w:val="none" w:sz="0" w:space="0" w:color="auto"/>
                                <w:bottom w:val="none" w:sz="0" w:space="0" w:color="auto"/>
                                <w:right w:val="none" w:sz="0" w:space="0" w:color="auto"/>
                              </w:divBdr>
                              <w:divsChild>
                                <w:div w:id="249509011">
                                  <w:marLeft w:val="0"/>
                                  <w:marRight w:val="0"/>
                                  <w:marTop w:val="0"/>
                                  <w:marBottom w:val="0"/>
                                  <w:divBdr>
                                    <w:top w:val="none" w:sz="0" w:space="0" w:color="auto"/>
                                    <w:left w:val="none" w:sz="0" w:space="0" w:color="auto"/>
                                    <w:bottom w:val="none" w:sz="0" w:space="0" w:color="auto"/>
                                    <w:right w:val="none" w:sz="0" w:space="0" w:color="auto"/>
                                  </w:divBdr>
                                </w:div>
                              </w:divsChild>
                            </w:div>
                            <w:div w:id="173986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2438">
                  <w:marLeft w:val="0"/>
                  <w:marRight w:val="0"/>
                  <w:marTop w:val="0"/>
                  <w:marBottom w:val="0"/>
                  <w:divBdr>
                    <w:top w:val="none" w:sz="0" w:space="0" w:color="auto"/>
                    <w:left w:val="none" w:sz="0" w:space="0" w:color="auto"/>
                    <w:bottom w:val="none" w:sz="0" w:space="0" w:color="auto"/>
                    <w:right w:val="none" w:sz="0" w:space="0" w:color="auto"/>
                  </w:divBdr>
                  <w:divsChild>
                    <w:div w:id="1267157097">
                      <w:marLeft w:val="0"/>
                      <w:marRight w:val="0"/>
                      <w:marTop w:val="0"/>
                      <w:marBottom w:val="0"/>
                      <w:divBdr>
                        <w:top w:val="none" w:sz="0" w:space="0" w:color="auto"/>
                        <w:left w:val="none" w:sz="0" w:space="0" w:color="auto"/>
                        <w:bottom w:val="none" w:sz="0" w:space="0" w:color="auto"/>
                        <w:right w:val="none" w:sz="0" w:space="0" w:color="auto"/>
                      </w:divBdr>
                      <w:divsChild>
                        <w:div w:id="1286427599">
                          <w:marLeft w:val="0"/>
                          <w:marRight w:val="0"/>
                          <w:marTop w:val="0"/>
                          <w:marBottom w:val="0"/>
                          <w:divBdr>
                            <w:top w:val="none" w:sz="0" w:space="0" w:color="auto"/>
                            <w:left w:val="none" w:sz="0" w:space="0" w:color="auto"/>
                            <w:bottom w:val="none" w:sz="0" w:space="0" w:color="auto"/>
                            <w:right w:val="none" w:sz="0" w:space="0" w:color="auto"/>
                          </w:divBdr>
                          <w:divsChild>
                            <w:div w:id="983394368">
                              <w:marLeft w:val="0"/>
                              <w:marRight w:val="0"/>
                              <w:marTop w:val="0"/>
                              <w:marBottom w:val="0"/>
                              <w:divBdr>
                                <w:top w:val="none" w:sz="0" w:space="0" w:color="auto"/>
                                <w:left w:val="none" w:sz="0" w:space="0" w:color="auto"/>
                                <w:bottom w:val="none" w:sz="0" w:space="0" w:color="auto"/>
                                <w:right w:val="none" w:sz="0" w:space="0" w:color="auto"/>
                              </w:divBdr>
                              <w:divsChild>
                                <w:div w:id="1042630532">
                                  <w:marLeft w:val="0"/>
                                  <w:marRight w:val="0"/>
                                  <w:marTop w:val="0"/>
                                  <w:marBottom w:val="0"/>
                                  <w:divBdr>
                                    <w:top w:val="none" w:sz="0" w:space="0" w:color="auto"/>
                                    <w:left w:val="none" w:sz="0" w:space="0" w:color="auto"/>
                                    <w:bottom w:val="none" w:sz="0" w:space="0" w:color="auto"/>
                                    <w:right w:val="none" w:sz="0" w:space="0" w:color="auto"/>
                                  </w:divBdr>
                                </w:div>
                              </w:divsChild>
                            </w:div>
                            <w:div w:id="21342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68886">
                  <w:marLeft w:val="0"/>
                  <w:marRight w:val="0"/>
                  <w:marTop w:val="0"/>
                  <w:marBottom w:val="0"/>
                  <w:divBdr>
                    <w:top w:val="none" w:sz="0" w:space="0" w:color="auto"/>
                    <w:left w:val="none" w:sz="0" w:space="0" w:color="auto"/>
                    <w:bottom w:val="none" w:sz="0" w:space="0" w:color="auto"/>
                    <w:right w:val="none" w:sz="0" w:space="0" w:color="auto"/>
                  </w:divBdr>
                  <w:divsChild>
                    <w:div w:id="19449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39669">
      <w:bodyDiv w:val="1"/>
      <w:marLeft w:val="0"/>
      <w:marRight w:val="0"/>
      <w:marTop w:val="0"/>
      <w:marBottom w:val="0"/>
      <w:divBdr>
        <w:top w:val="none" w:sz="0" w:space="0" w:color="auto"/>
        <w:left w:val="none" w:sz="0" w:space="0" w:color="auto"/>
        <w:bottom w:val="none" w:sz="0" w:space="0" w:color="auto"/>
        <w:right w:val="none" w:sz="0" w:space="0" w:color="auto"/>
      </w:divBdr>
      <w:divsChild>
        <w:div w:id="909533901">
          <w:marLeft w:val="0"/>
          <w:marRight w:val="0"/>
          <w:marTop w:val="0"/>
          <w:marBottom w:val="0"/>
          <w:divBdr>
            <w:top w:val="none" w:sz="0" w:space="0" w:color="auto"/>
            <w:left w:val="none" w:sz="0" w:space="0" w:color="auto"/>
            <w:bottom w:val="none" w:sz="0" w:space="0" w:color="auto"/>
            <w:right w:val="none" w:sz="0" w:space="0" w:color="auto"/>
          </w:divBdr>
          <w:divsChild>
            <w:div w:id="2031300296">
              <w:marLeft w:val="0"/>
              <w:marRight w:val="0"/>
              <w:marTop w:val="0"/>
              <w:marBottom w:val="0"/>
              <w:divBdr>
                <w:top w:val="none" w:sz="0" w:space="0" w:color="auto"/>
                <w:left w:val="none" w:sz="0" w:space="0" w:color="auto"/>
                <w:bottom w:val="none" w:sz="0" w:space="0" w:color="auto"/>
                <w:right w:val="none" w:sz="0" w:space="0" w:color="auto"/>
              </w:divBdr>
              <w:divsChild>
                <w:div w:id="1100099080">
                  <w:marLeft w:val="0"/>
                  <w:marRight w:val="0"/>
                  <w:marTop w:val="0"/>
                  <w:marBottom w:val="0"/>
                  <w:divBdr>
                    <w:top w:val="none" w:sz="0" w:space="0" w:color="auto"/>
                    <w:left w:val="none" w:sz="0" w:space="0" w:color="auto"/>
                    <w:bottom w:val="none" w:sz="0" w:space="0" w:color="auto"/>
                    <w:right w:val="none" w:sz="0" w:space="0" w:color="auto"/>
                  </w:divBdr>
                  <w:divsChild>
                    <w:div w:id="263851397">
                      <w:marLeft w:val="0"/>
                      <w:marRight w:val="0"/>
                      <w:marTop w:val="0"/>
                      <w:marBottom w:val="0"/>
                      <w:divBdr>
                        <w:top w:val="none" w:sz="0" w:space="0" w:color="auto"/>
                        <w:left w:val="none" w:sz="0" w:space="0" w:color="auto"/>
                        <w:bottom w:val="none" w:sz="0" w:space="0" w:color="auto"/>
                        <w:right w:val="none" w:sz="0" w:space="0" w:color="auto"/>
                      </w:divBdr>
                      <w:divsChild>
                        <w:div w:id="1956596538">
                          <w:marLeft w:val="0"/>
                          <w:marRight w:val="0"/>
                          <w:marTop w:val="0"/>
                          <w:marBottom w:val="0"/>
                          <w:divBdr>
                            <w:top w:val="none" w:sz="0" w:space="0" w:color="auto"/>
                            <w:left w:val="none" w:sz="0" w:space="0" w:color="auto"/>
                            <w:bottom w:val="none" w:sz="0" w:space="0" w:color="auto"/>
                            <w:right w:val="none" w:sz="0" w:space="0" w:color="auto"/>
                          </w:divBdr>
                          <w:divsChild>
                            <w:div w:id="1608733037">
                              <w:marLeft w:val="0"/>
                              <w:marRight w:val="0"/>
                              <w:marTop w:val="0"/>
                              <w:marBottom w:val="0"/>
                              <w:divBdr>
                                <w:top w:val="none" w:sz="0" w:space="0" w:color="auto"/>
                                <w:left w:val="none" w:sz="0" w:space="0" w:color="auto"/>
                                <w:bottom w:val="none" w:sz="0" w:space="0" w:color="auto"/>
                                <w:right w:val="none" w:sz="0" w:space="0" w:color="auto"/>
                              </w:divBdr>
                              <w:divsChild>
                                <w:div w:id="1742870879">
                                  <w:marLeft w:val="0"/>
                                  <w:marRight w:val="0"/>
                                  <w:marTop w:val="0"/>
                                  <w:marBottom w:val="0"/>
                                  <w:divBdr>
                                    <w:top w:val="none" w:sz="0" w:space="0" w:color="auto"/>
                                    <w:left w:val="none" w:sz="0" w:space="0" w:color="auto"/>
                                    <w:bottom w:val="none" w:sz="0" w:space="0" w:color="auto"/>
                                    <w:right w:val="none" w:sz="0" w:space="0" w:color="auto"/>
                                  </w:divBdr>
                                </w:div>
                              </w:divsChild>
                            </w:div>
                            <w:div w:id="155962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46409">
                  <w:marLeft w:val="0"/>
                  <w:marRight w:val="0"/>
                  <w:marTop w:val="0"/>
                  <w:marBottom w:val="0"/>
                  <w:divBdr>
                    <w:top w:val="none" w:sz="0" w:space="0" w:color="auto"/>
                    <w:left w:val="none" w:sz="0" w:space="0" w:color="auto"/>
                    <w:bottom w:val="none" w:sz="0" w:space="0" w:color="auto"/>
                    <w:right w:val="none" w:sz="0" w:space="0" w:color="auto"/>
                  </w:divBdr>
                  <w:divsChild>
                    <w:div w:id="745881693">
                      <w:marLeft w:val="0"/>
                      <w:marRight w:val="0"/>
                      <w:marTop w:val="0"/>
                      <w:marBottom w:val="0"/>
                      <w:divBdr>
                        <w:top w:val="none" w:sz="0" w:space="0" w:color="auto"/>
                        <w:left w:val="none" w:sz="0" w:space="0" w:color="auto"/>
                        <w:bottom w:val="none" w:sz="0" w:space="0" w:color="auto"/>
                        <w:right w:val="none" w:sz="0" w:space="0" w:color="auto"/>
                      </w:divBdr>
                      <w:divsChild>
                        <w:div w:id="567233969">
                          <w:marLeft w:val="0"/>
                          <w:marRight w:val="0"/>
                          <w:marTop w:val="0"/>
                          <w:marBottom w:val="0"/>
                          <w:divBdr>
                            <w:top w:val="none" w:sz="0" w:space="0" w:color="auto"/>
                            <w:left w:val="none" w:sz="0" w:space="0" w:color="auto"/>
                            <w:bottom w:val="none" w:sz="0" w:space="0" w:color="auto"/>
                            <w:right w:val="none" w:sz="0" w:space="0" w:color="auto"/>
                          </w:divBdr>
                          <w:divsChild>
                            <w:div w:id="684287167">
                              <w:marLeft w:val="0"/>
                              <w:marRight w:val="0"/>
                              <w:marTop w:val="0"/>
                              <w:marBottom w:val="0"/>
                              <w:divBdr>
                                <w:top w:val="none" w:sz="0" w:space="0" w:color="auto"/>
                                <w:left w:val="none" w:sz="0" w:space="0" w:color="auto"/>
                                <w:bottom w:val="none" w:sz="0" w:space="0" w:color="auto"/>
                                <w:right w:val="none" w:sz="0" w:space="0" w:color="auto"/>
                              </w:divBdr>
                              <w:divsChild>
                                <w:div w:id="242565479">
                                  <w:marLeft w:val="0"/>
                                  <w:marRight w:val="0"/>
                                  <w:marTop w:val="0"/>
                                  <w:marBottom w:val="0"/>
                                  <w:divBdr>
                                    <w:top w:val="none" w:sz="0" w:space="0" w:color="auto"/>
                                    <w:left w:val="none" w:sz="0" w:space="0" w:color="auto"/>
                                    <w:bottom w:val="none" w:sz="0" w:space="0" w:color="auto"/>
                                    <w:right w:val="none" w:sz="0" w:space="0" w:color="auto"/>
                                  </w:divBdr>
                                </w:div>
                              </w:divsChild>
                            </w:div>
                            <w:div w:id="4946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132662">
                  <w:marLeft w:val="0"/>
                  <w:marRight w:val="0"/>
                  <w:marTop w:val="0"/>
                  <w:marBottom w:val="0"/>
                  <w:divBdr>
                    <w:top w:val="none" w:sz="0" w:space="0" w:color="auto"/>
                    <w:left w:val="none" w:sz="0" w:space="0" w:color="auto"/>
                    <w:bottom w:val="none" w:sz="0" w:space="0" w:color="auto"/>
                    <w:right w:val="none" w:sz="0" w:space="0" w:color="auto"/>
                  </w:divBdr>
                  <w:divsChild>
                    <w:div w:id="1261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Sidhi Vyas</dc:creator>
  <cp:keywords/>
  <dc:description/>
  <cp:lastModifiedBy>Sidhi Vyas</cp:lastModifiedBy>
  <cp:revision>1</cp:revision>
  <dcterms:created xsi:type="dcterms:W3CDTF">2025-07-04T07:52:00Z</dcterms:created>
  <dcterms:modified xsi:type="dcterms:W3CDTF">2025-07-04T07:55:00Z</dcterms:modified>
</cp:coreProperties>
</file>