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5EFBD" w14:textId="77777777" w:rsidR="00B8010C" w:rsidRPr="005449B1" w:rsidRDefault="00B8010C" w:rsidP="005449B1">
      <w:pPr>
        <w:spacing w:line="360" w:lineRule="auto"/>
        <w:jc w:val="both"/>
        <w:rPr>
          <w:rFonts w:ascii="Times New Roman" w:hAnsi="Times New Roman" w:cs="Times New Roman"/>
        </w:rPr>
      </w:pPr>
    </w:p>
    <w:p w14:paraId="63DFC0FA" w14:textId="4416AFB3" w:rsidR="00B8010C" w:rsidRPr="003557AC" w:rsidRDefault="00B8010C" w:rsidP="003557AC">
      <w:pPr>
        <w:spacing w:line="360" w:lineRule="auto"/>
        <w:jc w:val="center"/>
        <w:rPr>
          <w:rFonts w:ascii="Times New Roman" w:hAnsi="Times New Roman" w:cs="Times New Roman"/>
          <w:b/>
          <w:bCs/>
          <w:u w:val="single"/>
        </w:rPr>
      </w:pPr>
      <w:r w:rsidRPr="003557AC">
        <w:rPr>
          <w:rFonts w:ascii="Times New Roman" w:hAnsi="Times New Roman" w:cs="Times New Roman"/>
          <w:b/>
          <w:bCs/>
          <w:u w:val="single"/>
        </w:rPr>
        <w:t>Part A</w:t>
      </w:r>
    </w:p>
    <w:p w14:paraId="3E624094" w14:textId="77777777" w:rsidR="00B8010C" w:rsidRPr="005449B1" w:rsidRDefault="00B8010C" w:rsidP="005449B1">
      <w:pPr>
        <w:pStyle w:val="ListParagraph"/>
        <w:numPr>
          <w:ilvl w:val="0"/>
          <w:numId w:val="1"/>
        </w:numPr>
        <w:spacing w:line="360" w:lineRule="auto"/>
        <w:jc w:val="both"/>
        <w:rPr>
          <w:rFonts w:ascii="Times New Roman" w:hAnsi="Times New Roman" w:cs="Times New Roman"/>
        </w:rPr>
      </w:pPr>
      <w:r w:rsidRPr="005449B1">
        <w:rPr>
          <w:rFonts w:ascii="Times New Roman" w:hAnsi="Times New Roman" w:cs="Times New Roman"/>
        </w:rPr>
        <w:t xml:space="preserve">Computing a single expected profit by plugging in mean inputs hides the full distribution of outcomes. The distribution of outcomes is the answer, not the average. </w:t>
      </w:r>
      <w:r w:rsidRPr="005449B1">
        <w:rPr>
          <w:rFonts w:ascii="Times New Roman" w:hAnsi="Times New Roman" w:cs="Times New Roman"/>
        </w:rPr>
        <w:t>Monte Carlo reveals what a single number cannot</w:t>
      </w:r>
      <w:r w:rsidRPr="005449B1">
        <w:rPr>
          <w:rFonts w:ascii="Times New Roman" w:hAnsi="Times New Roman" w:cs="Times New Roman"/>
        </w:rPr>
        <w:t>, for example, the spread of outcomes, the probability of loss, and the asymmetry in upside vs. downside,</w:t>
      </w:r>
      <w:r w:rsidRPr="005449B1">
        <w:rPr>
          <w:rFonts w:ascii="Times New Roman" w:hAnsi="Times New Roman" w:cs="Times New Roman"/>
        </w:rPr>
        <w:t xml:space="preserve"> which </w:t>
      </w:r>
      <w:r w:rsidRPr="005449B1">
        <w:rPr>
          <w:rFonts w:ascii="Times New Roman" w:hAnsi="Times New Roman" w:cs="Times New Roman"/>
        </w:rPr>
        <w:t>is</w:t>
      </w:r>
      <w:r w:rsidRPr="005449B1">
        <w:rPr>
          <w:rFonts w:ascii="Times New Roman" w:hAnsi="Times New Roman" w:cs="Times New Roman"/>
        </w:rPr>
        <w:t xml:space="preserve"> critical for a business decision under uncertainty.</w:t>
      </w:r>
    </w:p>
    <w:p w14:paraId="6CBF28D3" w14:textId="77777777" w:rsidR="00B8010C" w:rsidRPr="005449B1" w:rsidRDefault="00B8010C" w:rsidP="005449B1">
      <w:pPr>
        <w:pStyle w:val="ListParagraph"/>
        <w:spacing w:line="360" w:lineRule="auto"/>
        <w:jc w:val="both"/>
        <w:rPr>
          <w:rFonts w:ascii="Times New Roman" w:hAnsi="Times New Roman" w:cs="Times New Roman"/>
        </w:rPr>
      </w:pPr>
    </w:p>
    <w:p w14:paraId="204467FB" w14:textId="5C431B23" w:rsidR="00B8010C" w:rsidRPr="005449B1" w:rsidRDefault="00B8010C" w:rsidP="005449B1">
      <w:pPr>
        <w:pStyle w:val="ListParagraph"/>
        <w:numPr>
          <w:ilvl w:val="0"/>
          <w:numId w:val="1"/>
        </w:numPr>
        <w:spacing w:line="360" w:lineRule="auto"/>
        <w:jc w:val="both"/>
        <w:rPr>
          <w:rFonts w:ascii="Times New Roman" w:hAnsi="Times New Roman" w:cs="Times New Roman"/>
        </w:rPr>
      </w:pPr>
      <w:r w:rsidRPr="005449B1">
        <w:rPr>
          <w:rFonts w:ascii="Times New Roman" w:hAnsi="Times New Roman" w:cs="Times New Roman"/>
        </w:rPr>
        <w:t xml:space="preserve"> </w:t>
      </w:r>
      <w:r w:rsidRPr="005449B1">
        <w:rPr>
          <w:rFonts w:ascii="Times New Roman" w:hAnsi="Times New Roman" w:cs="Times New Roman"/>
          <w:b/>
          <w:bCs/>
        </w:rPr>
        <w:t>Monte Carlo</w:t>
      </w:r>
      <w:r w:rsidR="009048AE" w:rsidRPr="005449B1">
        <w:rPr>
          <w:rFonts w:ascii="Times New Roman" w:hAnsi="Times New Roman" w:cs="Times New Roman"/>
        </w:rPr>
        <w:t xml:space="preserve"> - </w:t>
      </w:r>
      <w:r w:rsidR="009048AE" w:rsidRPr="005449B1">
        <w:rPr>
          <w:rFonts w:ascii="Times New Roman" w:hAnsi="Times New Roman" w:cs="Times New Roman"/>
        </w:rPr>
        <w:t>It allows for the modeling of uncertainty and risk in cost variables by simulating thousands of possible project scenarios to generate a probability distribution of total costs</w:t>
      </w:r>
    </w:p>
    <w:p w14:paraId="7B55C0D3" w14:textId="77777777" w:rsidR="00B8010C" w:rsidRPr="005449B1" w:rsidRDefault="00B8010C" w:rsidP="005449B1">
      <w:pPr>
        <w:pStyle w:val="ListParagraph"/>
        <w:spacing w:line="360" w:lineRule="auto"/>
        <w:jc w:val="both"/>
        <w:rPr>
          <w:rFonts w:ascii="Times New Roman" w:hAnsi="Times New Roman" w:cs="Times New Roman"/>
          <w:b/>
          <w:bCs/>
        </w:rPr>
      </w:pPr>
    </w:p>
    <w:p w14:paraId="5FA7807A" w14:textId="2EC79117" w:rsidR="00B8010C" w:rsidRPr="005449B1" w:rsidRDefault="00B8010C" w:rsidP="005449B1">
      <w:pPr>
        <w:pStyle w:val="ListParagraph"/>
        <w:spacing w:line="360" w:lineRule="auto"/>
        <w:jc w:val="both"/>
        <w:rPr>
          <w:rFonts w:ascii="Times New Roman" w:hAnsi="Times New Roman" w:cs="Times New Roman"/>
          <w:b/>
          <w:bCs/>
        </w:rPr>
      </w:pPr>
      <w:r w:rsidRPr="005449B1">
        <w:rPr>
          <w:rFonts w:ascii="Times New Roman" w:hAnsi="Times New Roman" w:cs="Times New Roman"/>
          <w:b/>
          <w:bCs/>
        </w:rPr>
        <w:t>Discrete-Event Simulation</w:t>
      </w:r>
      <w:r w:rsidR="009048AE" w:rsidRPr="005449B1">
        <w:rPr>
          <w:rFonts w:ascii="Times New Roman" w:hAnsi="Times New Roman" w:cs="Times New Roman"/>
        </w:rPr>
        <w:t xml:space="preserve"> - </w:t>
      </w:r>
      <w:r w:rsidRPr="005449B1">
        <w:rPr>
          <w:rFonts w:ascii="Times New Roman" w:hAnsi="Times New Roman" w:cs="Times New Roman"/>
        </w:rPr>
        <w:t>checkout wait times depend on the dynamic arrival and service of individual customers over time, which requires modeling queues and resource capacity as events unfold sequentially.</w:t>
      </w:r>
    </w:p>
    <w:p w14:paraId="3190DE3C" w14:textId="365F49C8" w:rsidR="00B8010C" w:rsidRPr="005449B1" w:rsidRDefault="00B8010C" w:rsidP="005449B1">
      <w:pPr>
        <w:pStyle w:val="ListParagraph"/>
        <w:spacing w:line="360" w:lineRule="auto"/>
        <w:jc w:val="both"/>
        <w:rPr>
          <w:rFonts w:ascii="Times New Roman" w:hAnsi="Times New Roman" w:cs="Times New Roman"/>
        </w:rPr>
      </w:pPr>
      <w:r w:rsidRPr="005449B1">
        <w:rPr>
          <w:rFonts w:ascii="Times New Roman" w:hAnsi="Times New Roman" w:cs="Times New Roman"/>
          <w:b/>
          <w:bCs/>
        </w:rPr>
        <w:t>Agent-Based Modeling</w:t>
      </w:r>
      <w:r w:rsidR="009048AE" w:rsidRPr="005449B1">
        <w:rPr>
          <w:rFonts w:ascii="Times New Roman" w:hAnsi="Times New Roman" w:cs="Times New Roman"/>
        </w:rPr>
        <w:t xml:space="preserve"> - </w:t>
      </w:r>
      <w:r w:rsidRPr="005449B1">
        <w:rPr>
          <w:rFonts w:ascii="Times New Roman" w:hAnsi="Times New Roman" w:cs="Times New Roman"/>
        </w:rPr>
        <w:t xml:space="preserve">driver and passenger decisions emerge from individual behavioral responses to price signals, and the </w:t>
      </w:r>
      <w:r w:rsidR="009048AE" w:rsidRPr="005449B1">
        <w:rPr>
          <w:rFonts w:ascii="Times New Roman" w:hAnsi="Times New Roman" w:cs="Times New Roman"/>
        </w:rPr>
        <w:t>system-level</w:t>
      </w:r>
      <w:r w:rsidRPr="005449B1">
        <w:rPr>
          <w:rFonts w:ascii="Times New Roman" w:hAnsi="Times New Roman" w:cs="Times New Roman"/>
        </w:rPr>
        <w:t xml:space="preserve"> outcome arises from the interactions of many autonomous agents acting independently.</w:t>
      </w:r>
    </w:p>
    <w:p w14:paraId="33C68E3D" w14:textId="77777777" w:rsidR="009048AE" w:rsidRPr="005449B1" w:rsidRDefault="009048AE" w:rsidP="005449B1">
      <w:pPr>
        <w:spacing w:line="360" w:lineRule="auto"/>
        <w:jc w:val="both"/>
        <w:rPr>
          <w:rFonts w:ascii="Times New Roman" w:hAnsi="Times New Roman" w:cs="Times New Roman"/>
        </w:rPr>
      </w:pPr>
    </w:p>
    <w:p w14:paraId="52E1AEEE" w14:textId="23DD9D1A" w:rsidR="009048AE" w:rsidRPr="005449B1" w:rsidRDefault="00D03D5D" w:rsidP="005449B1">
      <w:pPr>
        <w:pStyle w:val="ListParagraph"/>
        <w:numPr>
          <w:ilvl w:val="0"/>
          <w:numId w:val="1"/>
        </w:numPr>
        <w:spacing w:line="360" w:lineRule="auto"/>
        <w:jc w:val="both"/>
        <w:rPr>
          <w:rFonts w:ascii="Times New Roman" w:hAnsi="Times New Roman" w:cs="Times New Roman"/>
        </w:rPr>
      </w:pPr>
      <w:r w:rsidRPr="005449B1">
        <w:rPr>
          <w:rFonts w:ascii="Times New Roman" w:hAnsi="Times New Roman" w:cs="Times New Roman"/>
        </w:rPr>
        <w:t xml:space="preserve">She is not right to worry </w:t>
      </w:r>
      <w:r w:rsidRPr="005449B1">
        <w:rPr>
          <w:rFonts w:ascii="Times New Roman" w:hAnsi="Times New Roman" w:cs="Times New Roman"/>
        </w:rPr>
        <w:t xml:space="preserve">because </w:t>
      </w:r>
      <w:r w:rsidRPr="005449B1">
        <w:rPr>
          <w:rFonts w:ascii="Times New Roman" w:hAnsi="Times New Roman" w:cs="Times New Roman"/>
        </w:rPr>
        <w:t xml:space="preserve">this is expected behavior, not a </w:t>
      </w:r>
      <w:r w:rsidRPr="005449B1">
        <w:rPr>
          <w:rFonts w:ascii="Times New Roman" w:hAnsi="Times New Roman" w:cs="Times New Roman"/>
        </w:rPr>
        <w:t>bug. In</w:t>
      </w:r>
      <w:r w:rsidRPr="005449B1">
        <w:rPr>
          <w:rFonts w:ascii="Times New Roman" w:hAnsi="Times New Roman" w:cs="Times New Roman"/>
        </w:rPr>
        <w:t xml:space="preserve"> stochastic simulations like </w:t>
      </w:r>
      <w:proofErr w:type="spellStart"/>
      <w:r w:rsidRPr="005449B1">
        <w:rPr>
          <w:rFonts w:ascii="Times New Roman" w:hAnsi="Times New Roman" w:cs="Times New Roman"/>
        </w:rPr>
        <w:t>TrendWave</w:t>
      </w:r>
      <w:proofErr w:type="spellEnd"/>
      <w:r w:rsidRPr="005449B1">
        <w:rPr>
          <w:rFonts w:ascii="Times New Roman" w:hAnsi="Times New Roman" w:cs="Times New Roman"/>
        </w:rPr>
        <w:t>, the Seed determines the sequence of random numbers used to generate scenarios. Using seed 42 and seed 99 creates two entirely different sets of potential market outcomes</w:t>
      </w:r>
      <w:r w:rsidRPr="005449B1">
        <w:rPr>
          <w:rFonts w:ascii="Times New Roman" w:hAnsi="Times New Roman" w:cs="Times New Roman"/>
        </w:rPr>
        <w:t>.</w:t>
      </w:r>
      <w:r w:rsidRPr="005449B1">
        <w:rPr>
          <w:rFonts w:ascii="Times New Roman" w:hAnsi="Times New Roman" w:cs="Times New Roman"/>
        </w:rPr>
        <w:t xml:space="preserve"> Each seed initializes a different sequence of pseudo-random numbers, so two runs will produce slightly different samples and therefore slightly different summary statistics</w:t>
      </w:r>
      <w:r w:rsidRPr="005449B1">
        <w:rPr>
          <w:rFonts w:ascii="Times New Roman" w:hAnsi="Times New Roman" w:cs="Times New Roman"/>
        </w:rPr>
        <w:t>.</w:t>
      </w:r>
    </w:p>
    <w:p w14:paraId="3AB18B75" w14:textId="6A5105CF" w:rsidR="00D03D5D" w:rsidRPr="005449B1" w:rsidRDefault="00D03D5D" w:rsidP="005449B1">
      <w:pPr>
        <w:pStyle w:val="ListParagraph"/>
        <w:numPr>
          <w:ilvl w:val="0"/>
          <w:numId w:val="1"/>
        </w:numPr>
        <w:spacing w:line="360" w:lineRule="auto"/>
        <w:jc w:val="both"/>
        <w:rPr>
          <w:rFonts w:ascii="Times New Roman" w:eastAsia="Times New Roman" w:hAnsi="Times New Roman" w:cs="Times New Roman"/>
          <w:color w:val="0A0A0A"/>
          <w:kern w:val="0"/>
          <w:shd w:val="clear" w:color="auto" w:fill="FFFFFF"/>
          <w14:ligatures w14:val="none"/>
        </w:rPr>
      </w:pPr>
      <w:r w:rsidRPr="005449B1">
        <w:rPr>
          <w:rFonts w:ascii="Times New Roman" w:hAnsi="Times New Roman" w:cs="Times New Roman"/>
        </w:rPr>
        <w:t xml:space="preserve">You should not worry in practice. With a mean of 1,200 and a standard deviation of 250, </w:t>
      </w:r>
      <w:r w:rsidRPr="005449B1">
        <w:rPr>
          <w:rFonts w:ascii="Times New Roman" w:eastAsia="Times New Roman" w:hAnsi="Times New Roman" w:cs="Times New Roman"/>
          <w:color w:val="0A0A0A"/>
          <w:kern w:val="0"/>
          <w:shd w:val="clear" w:color="auto" w:fill="FFFFFF"/>
          <w14:ligatures w14:val="none"/>
        </w:rPr>
        <w:t xml:space="preserve">a </w:t>
      </w:r>
      <w:r w:rsidRPr="005449B1">
        <w:rPr>
          <w:rFonts w:ascii="Times New Roman" w:eastAsia="Times New Roman" w:hAnsi="Times New Roman" w:cs="Times New Roman"/>
          <w:color w:val="0A0A0A"/>
          <w:kern w:val="0"/>
          <w:shd w:val="clear" w:color="auto" w:fill="FFFFFF"/>
          <w14:ligatures w14:val="none"/>
        </w:rPr>
        <w:t>negative value occurs when the result is more than </w:t>
      </w:r>
      <w:r w:rsidRPr="005449B1">
        <w:rPr>
          <w:rFonts w:ascii="Times New Roman" w:eastAsia="Times New Roman" w:hAnsi="Times New Roman" w:cs="Times New Roman"/>
          <w:color w:val="0A0A0A"/>
          <w:kern w:val="0"/>
          <w:shd w:val="clear" w:color="auto" w:fill="FFFFFF"/>
          <w14:ligatures w14:val="none"/>
        </w:rPr>
        <w:t xml:space="preserve">1200/250 = 4.8 </w:t>
      </w:r>
      <w:r w:rsidRPr="005449B1">
        <w:rPr>
          <w:rFonts w:ascii="Times New Roman" w:eastAsia="Times New Roman" w:hAnsi="Times New Roman" w:cs="Times New Roman"/>
          <w:color w:val="0A0A0A"/>
          <w:kern w:val="0"/>
          <w:shd w:val="clear" w:color="auto" w:fill="FFFFFF"/>
          <w14:ligatures w14:val="none"/>
        </w:rPr>
        <w:t xml:space="preserve">standard deviations below </w:t>
      </w:r>
      <w:r w:rsidR="005449B1">
        <w:rPr>
          <w:rFonts w:ascii="Times New Roman" w:eastAsia="Times New Roman" w:hAnsi="Times New Roman" w:cs="Times New Roman"/>
          <w:color w:val="0A0A0A"/>
          <w:kern w:val="0"/>
          <w:shd w:val="clear" w:color="auto" w:fill="FFFFFF"/>
          <w14:ligatures w14:val="none"/>
        </w:rPr>
        <w:t xml:space="preserve">the </w:t>
      </w:r>
      <w:r w:rsidR="005449B1" w:rsidRPr="005449B1">
        <w:rPr>
          <w:rFonts w:ascii="Times New Roman" w:eastAsia="Times New Roman" w:hAnsi="Times New Roman" w:cs="Times New Roman"/>
          <w:color w:val="0A0A0A"/>
          <w:kern w:val="0"/>
          <w:shd w:val="clear" w:color="auto" w:fill="FFFFFF"/>
          <w14:ligatures w14:val="none"/>
        </w:rPr>
        <w:t xml:space="preserve">mean, which is a </w:t>
      </w:r>
      <w:r w:rsidRPr="005449B1">
        <w:rPr>
          <w:rFonts w:ascii="Times New Roman" w:hAnsi="Times New Roman" w:cs="Times New Roman"/>
        </w:rPr>
        <w:t>probability of roughly 0.0001%, which is negligibly rare across 10,000 iterations.</w:t>
      </w:r>
      <w:r w:rsidR="005449B1" w:rsidRPr="005449B1">
        <w:rPr>
          <w:rFonts w:ascii="Times New Roman" w:hAnsi="Times New Roman" w:cs="Times New Roman"/>
        </w:rPr>
        <w:t xml:space="preserve"> This means the </w:t>
      </w:r>
      <w:r w:rsidR="005449B1" w:rsidRPr="005449B1">
        <w:rPr>
          <w:rFonts w:ascii="Times New Roman" w:hAnsi="Times New Roman" w:cs="Times New Roman"/>
        </w:rPr>
        <w:t xml:space="preserve">probability of a negative value is extremely low (less than 1 in </w:t>
      </w:r>
      <w:r w:rsidR="005449B1" w:rsidRPr="005449B1">
        <w:rPr>
          <w:rFonts w:ascii="Times New Roman" w:hAnsi="Times New Roman" w:cs="Times New Roman"/>
        </w:rPr>
        <w:t>10</w:t>
      </w:r>
      <w:r w:rsidR="005449B1">
        <w:rPr>
          <w:rFonts w:ascii="Times New Roman" w:hAnsi="Times New Roman" w:cs="Times New Roman"/>
        </w:rPr>
        <w:t>,</w:t>
      </w:r>
      <w:r w:rsidR="005449B1" w:rsidRPr="005449B1">
        <w:rPr>
          <w:rFonts w:ascii="Times New Roman" w:hAnsi="Times New Roman" w:cs="Times New Roman"/>
        </w:rPr>
        <w:t>000</w:t>
      </w:r>
      <w:r w:rsidR="005449B1" w:rsidRPr="005449B1">
        <w:rPr>
          <w:rFonts w:ascii="Times New Roman" w:hAnsi="Times New Roman" w:cs="Times New Roman"/>
        </w:rPr>
        <w:t>), meaning it likely won't affect the overall results of a simulation.</w:t>
      </w:r>
      <w:r w:rsidRPr="005449B1">
        <w:rPr>
          <w:rFonts w:ascii="Times New Roman" w:hAnsi="Times New Roman" w:cs="Times New Roman"/>
        </w:rPr>
        <w:t xml:space="preserve"> </w:t>
      </w:r>
    </w:p>
    <w:p w14:paraId="2F769830" w14:textId="77777777" w:rsidR="005449B1" w:rsidRDefault="005449B1" w:rsidP="005449B1">
      <w:pPr>
        <w:spacing w:line="360" w:lineRule="auto"/>
        <w:jc w:val="both"/>
        <w:rPr>
          <w:rFonts w:ascii="Times New Roman" w:eastAsia="Times New Roman" w:hAnsi="Times New Roman" w:cs="Times New Roman"/>
          <w:color w:val="0A0A0A"/>
          <w:kern w:val="0"/>
          <w:shd w:val="clear" w:color="auto" w:fill="FFFFFF"/>
          <w14:ligatures w14:val="none"/>
        </w:rPr>
      </w:pPr>
    </w:p>
    <w:p w14:paraId="3BB1539F" w14:textId="36947A7E" w:rsidR="005449B1" w:rsidRPr="005449B1" w:rsidRDefault="005449B1" w:rsidP="005449B1">
      <w:pPr>
        <w:spacing w:line="360" w:lineRule="auto"/>
        <w:jc w:val="center"/>
        <w:rPr>
          <w:rFonts w:ascii="Times New Roman" w:eastAsia="Times New Roman" w:hAnsi="Times New Roman" w:cs="Times New Roman"/>
          <w:b/>
          <w:bCs/>
          <w:color w:val="0A0A0A"/>
          <w:kern w:val="0"/>
          <w:u w:val="single"/>
          <w:shd w:val="clear" w:color="auto" w:fill="FFFFFF"/>
          <w14:ligatures w14:val="none"/>
        </w:rPr>
      </w:pPr>
      <w:r w:rsidRPr="005449B1">
        <w:rPr>
          <w:rFonts w:ascii="Times New Roman" w:eastAsia="Times New Roman" w:hAnsi="Times New Roman" w:cs="Times New Roman"/>
          <w:b/>
          <w:bCs/>
          <w:color w:val="0A0A0A"/>
          <w:kern w:val="0"/>
          <w:u w:val="single"/>
          <w:shd w:val="clear" w:color="auto" w:fill="FFFFFF"/>
          <w14:ligatures w14:val="none"/>
        </w:rPr>
        <w:t>Part B</w:t>
      </w:r>
    </w:p>
    <w:p w14:paraId="225E703B" w14:textId="77777777" w:rsidR="005449B1" w:rsidRPr="005449B1" w:rsidRDefault="005449B1" w:rsidP="005449B1">
      <w:pPr>
        <w:spacing w:line="360" w:lineRule="auto"/>
        <w:rPr>
          <w:rFonts w:ascii="Times New Roman" w:eastAsia="Times New Roman" w:hAnsi="Times New Roman" w:cs="Times New Roman"/>
          <w:color w:val="0A0A0A"/>
          <w:kern w:val="0"/>
          <w:u w:val="single"/>
          <w:shd w:val="clear" w:color="auto" w:fill="FFFFFF"/>
          <w14:ligatures w14:val="none"/>
        </w:rPr>
      </w:pPr>
      <w:r w:rsidRPr="005449B1">
        <w:rPr>
          <w:rFonts w:ascii="Times New Roman" w:eastAsia="Times New Roman" w:hAnsi="Times New Roman" w:cs="Times New Roman"/>
          <w:color w:val="0A0A0A"/>
          <w:kern w:val="0"/>
          <w:u w:val="single"/>
          <w:shd w:val="clear" w:color="auto" w:fill="FFFFFF"/>
          <w14:ligatures w14:val="none"/>
        </w:rPr>
        <w:t>BASELINE MONTE CARLO SIMULATION</w:t>
      </w:r>
    </w:p>
    <w:p w14:paraId="423DD3BC" w14:textId="4B13E645" w:rsidR="008F2F2A" w:rsidRDefault="008F2F2A" w:rsidP="005449B1">
      <w:pPr>
        <w:spacing w:line="360" w:lineRule="auto"/>
        <w:rPr>
          <w:rFonts w:ascii="Times New Roman" w:eastAsia="Times New Roman" w:hAnsi="Times New Roman" w:cs="Times New Roman"/>
          <w:color w:val="0A0A0A"/>
          <w:kern w:val="0"/>
          <w:shd w:val="clear" w:color="auto" w:fill="FFFFFF"/>
          <w14:ligatures w14:val="none"/>
        </w:rPr>
      </w:pPr>
      <w:r w:rsidRPr="008F2F2A">
        <w:rPr>
          <w:rFonts w:ascii="Times New Roman" w:eastAsia="Times New Roman" w:hAnsi="Times New Roman" w:cs="Times New Roman"/>
          <w:color w:val="0A0A0A"/>
          <w:kern w:val="0"/>
          <w:shd w:val="clear" w:color="auto" w:fill="FFFFFF"/>
          <w14:ligatures w14:val="none"/>
        </w:rPr>
        <w:drawing>
          <wp:inline distT="0" distB="0" distL="0" distR="0" wp14:anchorId="5575CE31" wp14:editId="4EBD62B3">
            <wp:extent cx="5943600" cy="1190625"/>
            <wp:effectExtent l="0" t="0" r="0" b="9525"/>
            <wp:docPr id="30271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16218" name=""/>
                    <pic:cNvPicPr/>
                  </pic:nvPicPr>
                  <pic:blipFill>
                    <a:blip r:embed="rId5"/>
                    <a:stretch>
                      <a:fillRect/>
                    </a:stretch>
                  </pic:blipFill>
                  <pic:spPr>
                    <a:xfrm>
                      <a:off x="0" y="0"/>
                      <a:ext cx="5943600" cy="1190625"/>
                    </a:xfrm>
                    <a:prstGeom prst="rect">
                      <a:avLst/>
                    </a:prstGeom>
                  </pic:spPr>
                </pic:pic>
              </a:graphicData>
            </a:graphic>
          </wp:inline>
        </w:drawing>
      </w:r>
    </w:p>
    <w:p w14:paraId="32F60557" w14:textId="7C3BF404" w:rsidR="005449B1" w:rsidRPr="005449B1" w:rsidRDefault="003557AC" w:rsidP="005449B1">
      <w:pPr>
        <w:spacing w:line="360" w:lineRule="auto"/>
        <w:rPr>
          <w:rFonts w:ascii="Times New Roman" w:eastAsia="Times New Roman" w:hAnsi="Times New Roman" w:cs="Times New Roman"/>
          <w:b/>
          <w:bCs/>
          <w:color w:val="0A0A0A"/>
          <w:kern w:val="0"/>
          <w:u w:val="single"/>
          <w:shd w:val="clear" w:color="auto" w:fill="FFFFFF"/>
          <w14:ligatures w14:val="none"/>
        </w:rPr>
      </w:pPr>
      <w:r w:rsidRPr="003557AC">
        <w:rPr>
          <w:rFonts w:ascii="Times New Roman" w:eastAsia="Times New Roman" w:hAnsi="Times New Roman" w:cs="Times New Roman"/>
          <w:b/>
          <w:bCs/>
          <w:color w:val="0A0A0A"/>
          <w:kern w:val="0"/>
          <w:u w:val="single"/>
          <w:shd w:val="clear" w:color="auto" w:fill="FFFFFF"/>
          <w14:ligatures w14:val="none"/>
        </w:rPr>
        <w:t>Histogram</w:t>
      </w:r>
    </w:p>
    <w:p w14:paraId="0F9E45E4" w14:textId="35E0CAD5" w:rsidR="005449B1" w:rsidRDefault="005449B1" w:rsidP="005449B1">
      <w:pPr>
        <w:spacing w:line="360" w:lineRule="auto"/>
        <w:rPr>
          <w:rFonts w:ascii="Times New Roman" w:eastAsia="Times New Roman" w:hAnsi="Times New Roman" w:cs="Times New Roman"/>
          <w:color w:val="0A0A0A"/>
          <w:kern w:val="0"/>
          <w:shd w:val="clear" w:color="auto" w:fill="FFFFFF"/>
          <w14:ligatures w14:val="none"/>
        </w:rPr>
      </w:pPr>
      <w:r>
        <w:rPr>
          <w:rFonts w:ascii="Times New Roman" w:eastAsia="Times New Roman" w:hAnsi="Times New Roman" w:cs="Times New Roman"/>
          <w:noProof/>
          <w:color w:val="0A0A0A"/>
          <w:kern w:val="0"/>
          <w:shd w:val="clear" w:color="auto" w:fill="FFFFFF"/>
        </w:rPr>
        <w:drawing>
          <wp:inline distT="0" distB="0" distL="0" distR="0" wp14:anchorId="0BD21803" wp14:editId="6FE4EA04">
            <wp:extent cx="5890260" cy="3131820"/>
            <wp:effectExtent l="0" t="0" r="0" b="0"/>
            <wp:docPr id="406728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28953" name="Picture 4067289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96661" cy="3135223"/>
                    </a:xfrm>
                    <a:prstGeom prst="rect">
                      <a:avLst/>
                    </a:prstGeom>
                  </pic:spPr>
                </pic:pic>
              </a:graphicData>
            </a:graphic>
          </wp:inline>
        </w:drawing>
      </w:r>
    </w:p>
    <w:p w14:paraId="1842BBD2" w14:textId="4D79F0FB" w:rsidR="005449B1" w:rsidRDefault="005449B1" w:rsidP="005449B1">
      <w:pPr>
        <w:spacing w:line="360" w:lineRule="auto"/>
        <w:rPr>
          <w:rFonts w:ascii="Times New Roman" w:eastAsia="Times New Roman" w:hAnsi="Times New Roman" w:cs="Times New Roman"/>
          <w:color w:val="0A0A0A"/>
          <w:kern w:val="0"/>
          <w:shd w:val="clear" w:color="auto" w:fill="FFFFFF"/>
          <w14:ligatures w14:val="none"/>
        </w:rPr>
      </w:pPr>
      <w:r>
        <w:rPr>
          <w:rFonts w:ascii="Times New Roman" w:eastAsia="Times New Roman" w:hAnsi="Times New Roman" w:cs="Times New Roman"/>
          <w:color w:val="0A0A0A"/>
          <w:kern w:val="0"/>
          <w:shd w:val="clear" w:color="auto" w:fill="FFFFFF"/>
          <w14:ligatures w14:val="none"/>
        </w:rPr>
        <w:t xml:space="preserve">Confidence Interval (CI) = </w:t>
      </w:r>
      <w:r w:rsidRPr="005449B1">
        <w:rPr>
          <w:rFonts w:ascii="Times New Roman" w:eastAsia="Times New Roman" w:hAnsi="Times New Roman" w:cs="Times New Roman"/>
          <w:color w:val="0A0A0A"/>
          <w:kern w:val="0"/>
          <w:shd w:val="clear" w:color="auto" w:fill="FFFFFF"/>
          <w14:ligatures w14:val="none"/>
        </w:rPr>
        <w:t>95% confidence interval for mean profit: [$97,601, $102,308]</w:t>
      </w:r>
    </w:p>
    <w:p w14:paraId="7ACEE5DD" w14:textId="77777777" w:rsidR="003557AC" w:rsidRDefault="003557AC" w:rsidP="005449B1">
      <w:pPr>
        <w:spacing w:line="360" w:lineRule="auto"/>
        <w:rPr>
          <w:rFonts w:ascii="Times New Roman" w:eastAsia="Times New Roman" w:hAnsi="Times New Roman" w:cs="Times New Roman"/>
          <w:b/>
          <w:bCs/>
          <w:color w:val="0A0A0A"/>
          <w:kern w:val="0"/>
          <w:u w:val="single"/>
          <w:shd w:val="clear" w:color="auto" w:fill="FFFFFF"/>
          <w14:ligatures w14:val="none"/>
        </w:rPr>
      </w:pPr>
      <w:r w:rsidRPr="003557AC">
        <w:rPr>
          <w:rFonts w:ascii="Times New Roman" w:eastAsia="Times New Roman" w:hAnsi="Times New Roman" w:cs="Times New Roman"/>
          <w:b/>
          <w:bCs/>
          <w:color w:val="0A0A0A"/>
          <w:kern w:val="0"/>
          <w:u w:val="single"/>
          <w:shd w:val="clear" w:color="auto" w:fill="FFFFFF"/>
          <w14:ligatures w14:val="none"/>
        </w:rPr>
        <w:t>Comment</w:t>
      </w:r>
    </w:p>
    <w:p w14:paraId="04DBC7D3" w14:textId="6E555149" w:rsidR="003557AC" w:rsidRDefault="003557AC" w:rsidP="005449B1">
      <w:pPr>
        <w:spacing w:line="360" w:lineRule="auto"/>
        <w:rPr>
          <w:rFonts w:ascii="Times New Roman" w:eastAsia="Times New Roman" w:hAnsi="Times New Roman" w:cs="Times New Roman"/>
          <w:b/>
          <w:bCs/>
          <w:color w:val="0A0A0A"/>
          <w:kern w:val="0"/>
          <w:u w:val="single"/>
          <w:shd w:val="clear" w:color="auto" w:fill="FFFFFF"/>
          <w14:ligatures w14:val="none"/>
        </w:rPr>
      </w:pPr>
      <w:r w:rsidRPr="003557AC">
        <w:rPr>
          <w:rFonts w:ascii="Times New Roman" w:eastAsia="Times New Roman" w:hAnsi="Times New Roman" w:cs="Times New Roman"/>
          <w:color w:val="0A0A0A"/>
          <w:kern w:val="0"/>
          <w:shd w:val="clear" w:color="auto" w:fill="FFFFFF"/>
          <w14:ligatures w14:val="none"/>
        </w:rPr>
        <w:t xml:space="preserve">The simulation suggests the pop-up is </w:t>
      </w:r>
      <w:r w:rsidRPr="003557AC">
        <w:rPr>
          <w:rFonts w:ascii="Times New Roman" w:eastAsia="Times New Roman" w:hAnsi="Times New Roman" w:cs="Times New Roman"/>
          <w:i/>
          <w:iCs/>
          <w:color w:val="0A0A0A"/>
          <w:kern w:val="0"/>
          <w:shd w:val="clear" w:color="auto" w:fill="FFFFFF"/>
          <w14:ligatures w14:val="none"/>
        </w:rPr>
        <w:t>modestly profitable on average</w:t>
      </w:r>
      <w:r w:rsidRPr="003557AC">
        <w:rPr>
          <w:rFonts w:ascii="Times New Roman" w:eastAsia="Times New Roman" w:hAnsi="Times New Roman" w:cs="Times New Roman"/>
          <w:color w:val="0A0A0A"/>
          <w:kern w:val="0"/>
          <w:shd w:val="clear" w:color="auto" w:fill="FFFFFF"/>
          <w14:ligatures w14:val="none"/>
        </w:rPr>
        <w:t xml:space="preserve"> at ~$100</w:t>
      </w:r>
      <w:r>
        <w:rPr>
          <w:rFonts w:ascii="Times New Roman" w:eastAsia="Times New Roman" w:hAnsi="Times New Roman" w:cs="Times New Roman"/>
          <w:color w:val="0A0A0A"/>
          <w:kern w:val="0"/>
          <w:shd w:val="clear" w:color="auto" w:fill="FFFFFF"/>
          <w14:ligatures w14:val="none"/>
        </w:rPr>
        <w:t xml:space="preserve"> 000</w:t>
      </w:r>
      <w:r w:rsidRPr="003557AC">
        <w:rPr>
          <w:rFonts w:ascii="Times New Roman" w:eastAsia="Times New Roman" w:hAnsi="Times New Roman" w:cs="Times New Roman"/>
          <w:color w:val="0A0A0A"/>
          <w:kern w:val="0"/>
          <w:shd w:val="clear" w:color="auto" w:fill="FFFFFF"/>
          <w14:ligatures w14:val="none"/>
        </w:rPr>
        <w:t>, but with enormous uncertainty</w:t>
      </w:r>
      <w:r>
        <w:rPr>
          <w:rFonts w:ascii="Times New Roman" w:eastAsia="Times New Roman" w:hAnsi="Times New Roman" w:cs="Times New Roman"/>
          <w:color w:val="0A0A0A"/>
          <w:kern w:val="0"/>
          <w:shd w:val="clear" w:color="auto" w:fill="FFFFFF"/>
          <w14:ligatures w14:val="none"/>
        </w:rPr>
        <w:t xml:space="preserve">, </w:t>
      </w:r>
      <w:r w:rsidRPr="003557AC">
        <w:rPr>
          <w:rFonts w:ascii="Times New Roman" w:eastAsia="Times New Roman" w:hAnsi="Times New Roman" w:cs="Times New Roman"/>
          <w:color w:val="0A0A0A"/>
          <w:kern w:val="0"/>
          <w:shd w:val="clear" w:color="auto" w:fill="FFFFFF"/>
          <w14:ligatures w14:val="none"/>
        </w:rPr>
        <w:t>the standard deviation of $120</w:t>
      </w:r>
      <w:r>
        <w:rPr>
          <w:rFonts w:ascii="Times New Roman" w:eastAsia="Times New Roman" w:hAnsi="Times New Roman" w:cs="Times New Roman"/>
          <w:color w:val="0A0A0A"/>
          <w:kern w:val="0"/>
          <w:shd w:val="clear" w:color="auto" w:fill="FFFFFF"/>
          <w14:ligatures w14:val="none"/>
        </w:rPr>
        <w:t xml:space="preserve"> 000</w:t>
      </w:r>
      <w:r w:rsidRPr="003557AC">
        <w:rPr>
          <w:rFonts w:ascii="Times New Roman" w:eastAsia="Times New Roman" w:hAnsi="Times New Roman" w:cs="Times New Roman"/>
          <w:color w:val="0A0A0A"/>
          <w:kern w:val="0"/>
          <w:shd w:val="clear" w:color="auto" w:fill="FFFFFF"/>
          <w14:ligatures w14:val="none"/>
        </w:rPr>
        <w:t xml:space="preserve"> is larger than the mean itself, which signals high risk. The 90% confidence interval spans from a $63</w:t>
      </w:r>
      <w:r>
        <w:rPr>
          <w:rFonts w:ascii="Times New Roman" w:eastAsia="Times New Roman" w:hAnsi="Times New Roman" w:cs="Times New Roman"/>
          <w:color w:val="0A0A0A"/>
          <w:kern w:val="0"/>
          <w:shd w:val="clear" w:color="auto" w:fill="FFFFFF"/>
          <w14:ligatures w14:val="none"/>
        </w:rPr>
        <w:t xml:space="preserve"> 000</w:t>
      </w:r>
      <w:r w:rsidRPr="003557AC">
        <w:rPr>
          <w:rFonts w:ascii="Times New Roman" w:eastAsia="Times New Roman" w:hAnsi="Times New Roman" w:cs="Times New Roman"/>
          <w:color w:val="0A0A0A"/>
          <w:kern w:val="0"/>
          <w:shd w:val="clear" w:color="auto" w:fill="FFFFFF"/>
          <w14:ligatures w14:val="none"/>
        </w:rPr>
        <w:t xml:space="preserve"> loss to a $323</w:t>
      </w:r>
      <w:r>
        <w:rPr>
          <w:rFonts w:ascii="Times New Roman" w:eastAsia="Times New Roman" w:hAnsi="Times New Roman" w:cs="Times New Roman"/>
          <w:color w:val="0A0A0A"/>
          <w:kern w:val="0"/>
          <w:shd w:val="clear" w:color="auto" w:fill="FFFFFF"/>
          <w14:ligatures w14:val="none"/>
        </w:rPr>
        <w:t xml:space="preserve"> 000</w:t>
      </w:r>
      <w:r w:rsidRPr="003557AC">
        <w:rPr>
          <w:rFonts w:ascii="Times New Roman" w:eastAsia="Times New Roman" w:hAnsi="Times New Roman" w:cs="Times New Roman"/>
          <w:color w:val="0A0A0A"/>
          <w:kern w:val="0"/>
          <w:shd w:val="clear" w:color="auto" w:fill="FFFFFF"/>
          <w14:ligatures w14:val="none"/>
        </w:rPr>
        <w:t xml:space="preserve"> gain, meaning outcomes are widely dispersed. The 21.2% probability of loss means roughly 1 in 5 </w:t>
      </w:r>
      <w:r w:rsidRPr="003557AC">
        <w:rPr>
          <w:rFonts w:ascii="Times New Roman" w:eastAsia="Times New Roman" w:hAnsi="Times New Roman" w:cs="Times New Roman"/>
          <w:color w:val="0A0A0A"/>
          <w:kern w:val="0"/>
          <w:shd w:val="clear" w:color="auto" w:fill="FFFFFF"/>
          <w14:ligatures w14:val="none"/>
        </w:rPr>
        <w:lastRenderedPageBreak/>
        <w:t xml:space="preserve">scenarios results in </w:t>
      </w:r>
      <w:proofErr w:type="spellStart"/>
      <w:r w:rsidRPr="003557AC">
        <w:rPr>
          <w:rFonts w:ascii="Times New Roman" w:eastAsia="Times New Roman" w:hAnsi="Times New Roman" w:cs="Times New Roman"/>
          <w:color w:val="0A0A0A"/>
          <w:kern w:val="0"/>
          <w:shd w:val="clear" w:color="auto" w:fill="FFFFFF"/>
          <w14:ligatures w14:val="none"/>
        </w:rPr>
        <w:t>TrendWave</w:t>
      </w:r>
      <w:proofErr w:type="spellEnd"/>
      <w:r w:rsidRPr="003557AC">
        <w:rPr>
          <w:rFonts w:ascii="Times New Roman" w:eastAsia="Times New Roman" w:hAnsi="Times New Roman" w:cs="Times New Roman"/>
          <w:color w:val="0A0A0A"/>
          <w:kern w:val="0"/>
          <w:shd w:val="clear" w:color="auto" w:fill="FFFFFF"/>
          <w14:ligatures w14:val="none"/>
        </w:rPr>
        <w:t xml:space="preserve"> losing money. The histogram shape is likely right-skewed, reflecting the upside potential from strong foot traffic and conversion rate combinations</w:t>
      </w:r>
      <w:r>
        <w:rPr>
          <w:rFonts w:ascii="Times New Roman" w:eastAsia="Times New Roman" w:hAnsi="Times New Roman" w:cs="Times New Roman"/>
          <w:color w:val="0A0A0A"/>
          <w:kern w:val="0"/>
          <w:shd w:val="clear" w:color="auto" w:fill="FFFFFF"/>
          <w14:ligatures w14:val="none"/>
        </w:rPr>
        <w:t xml:space="preserve">. </w:t>
      </w:r>
    </w:p>
    <w:p w14:paraId="085F0C58" w14:textId="77777777" w:rsidR="003557AC" w:rsidRPr="003557AC" w:rsidRDefault="003557AC" w:rsidP="005449B1">
      <w:pPr>
        <w:spacing w:line="360" w:lineRule="auto"/>
        <w:rPr>
          <w:rFonts w:ascii="Times New Roman" w:eastAsia="Times New Roman" w:hAnsi="Times New Roman" w:cs="Times New Roman"/>
          <w:b/>
          <w:bCs/>
          <w:color w:val="0A0A0A"/>
          <w:kern w:val="0"/>
          <w:u w:val="single"/>
          <w:shd w:val="clear" w:color="auto" w:fill="FFFFFF"/>
          <w14:ligatures w14:val="none"/>
        </w:rPr>
      </w:pPr>
    </w:p>
    <w:p w14:paraId="402FC50E" w14:textId="1E819578" w:rsidR="003557AC" w:rsidRDefault="003557AC" w:rsidP="003557AC">
      <w:pPr>
        <w:spacing w:line="360" w:lineRule="auto"/>
        <w:jc w:val="center"/>
        <w:rPr>
          <w:rFonts w:ascii="Times New Roman" w:eastAsia="Times New Roman" w:hAnsi="Times New Roman" w:cs="Times New Roman"/>
          <w:b/>
          <w:bCs/>
          <w:color w:val="0A0A0A"/>
          <w:kern w:val="0"/>
          <w:u w:val="single"/>
          <w:shd w:val="clear" w:color="auto" w:fill="FFFFFF"/>
          <w14:ligatures w14:val="none"/>
        </w:rPr>
      </w:pPr>
      <w:r w:rsidRPr="003557AC">
        <w:rPr>
          <w:rFonts w:ascii="Times New Roman" w:eastAsia="Times New Roman" w:hAnsi="Times New Roman" w:cs="Times New Roman"/>
          <w:b/>
          <w:bCs/>
          <w:color w:val="0A0A0A"/>
          <w:kern w:val="0"/>
          <w:u w:val="single"/>
          <w:shd w:val="clear" w:color="auto" w:fill="FFFFFF"/>
          <w14:ligatures w14:val="none"/>
        </w:rPr>
        <w:t>PART C</w:t>
      </w:r>
      <w:r>
        <w:rPr>
          <w:rFonts w:ascii="Times New Roman" w:eastAsia="Times New Roman" w:hAnsi="Times New Roman" w:cs="Times New Roman"/>
          <w:b/>
          <w:bCs/>
          <w:color w:val="0A0A0A"/>
          <w:kern w:val="0"/>
          <w:u w:val="single"/>
          <w:shd w:val="clear" w:color="auto" w:fill="FFFFFF"/>
          <w14:ligatures w14:val="none"/>
        </w:rPr>
        <w:t xml:space="preserve"> 1</w:t>
      </w:r>
    </w:p>
    <w:p w14:paraId="34B99672" w14:textId="7DBC69B2" w:rsidR="003557AC" w:rsidRDefault="003557AC" w:rsidP="003557AC">
      <w:pPr>
        <w:spacing w:line="360" w:lineRule="auto"/>
        <w:rPr>
          <w:rFonts w:ascii="Times New Roman" w:eastAsia="Times New Roman" w:hAnsi="Times New Roman" w:cs="Times New Roman"/>
          <w:b/>
          <w:bCs/>
          <w:color w:val="0A0A0A"/>
          <w:kern w:val="0"/>
          <w:u w:val="single"/>
          <w:shd w:val="clear" w:color="auto" w:fill="FFFFFF"/>
          <w14:ligatures w14:val="none"/>
        </w:rPr>
      </w:pPr>
      <w:r>
        <w:rPr>
          <w:rFonts w:ascii="Times New Roman" w:eastAsia="Times New Roman" w:hAnsi="Times New Roman" w:cs="Times New Roman"/>
          <w:b/>
          <w:bCs/>
          <w:color w:val="0A0A0A"/>
          <w:kern w:val="0"/>
          <w:u w:val="single"/>
          <w:shd w:val="clear" w:color="auto" w:fill="FFFFFF"/>
          <w14:ligatures w14:val="none"/>
        </w:rPr>
        <w:t>Sensitivity Analysis:</w:t>
      </w:r>
    </w:p>
    <w:p w14:paraId="37FDDB88" w14:textId="75549868" w:rsidR="003557AC" w:rsidRDefault="003557AC" w:rsidP="003557AC">
      <w:pPr>
        <w:spacing w:line="360" w:lineRule="auto"/>
        <w:rPr>
          <w:rFonts w:ascii="Times New Roman" w:eastAsia="Times New Roman" w:hAnsi="Times New Roman" w:cs="Times New Roman"/>
          <w:color w:val="0A0A0A"/>
          <w:kern w:val="0"/>
          <w:shd w:val="clear" w:color="auto" w:fill="FFFFFF"/>
          <w14:ligatures w14:val="none"/>
        </w:rPr>
      </w:pPr>
      <w:r w:rsidRPr="003557AC">
        <w:rPr>
          <w:rFonts w:ascii="Times New Roman" w:eastAsia="Times New Roman" w:hAnsi="Times New Roman" w:cs="Times New Roman"/>
          <w:color w:val="0A0A0A"/>
          <w:kern w:val="0"/>
          <w:shd w:val="clear" w:color="auto" w:fill="FFFFFF"/>
          <w14:ligatures w14:val="none"/>
        </w:rPr>
        <w:drawing>
          <wp:inline distT="0" distB="0" distL="0" distR="0" wp14:anchorId="4967D5DA" wp14:editId="3CF70859">
            <wp:extent cx="5943600" cy="1655445"/>
            <wp:effectExtent l="0" t="0" r="0" b="1905"/>
            <wp:docPr id="88244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48406" name=""/>
                    <pic:cNvPicPr/>
                  </pic:nvPicPr>
                  <pic:blipFill>
                    <a:blip r:embed="rId7"/>
                    <a:stretch>
                      <a:fillRect/>
                    </a:stretch>
                  </pic:blipFill>
                  <pic:spPr>
                    <a:xfrm>
                      <a:off x="0" y="0"/>
                      <a:ext cx="5943600" cy="1655445"/>
                    </a:xfrm>
                    <a:prstGeom prst="rect">
                      <a:avLst/>
                    </a:prstGeom>
                  </pic:spPr>
                </pic:pic>
              </a:graphicData>
            </a:graphic>
          </wp:inline>
        </w:drawing>
      </w:r>
    </w:p>
    <w:p w14:paraId="51BF4A93" w14:textId="77777777" w:rsidR="003557AC" w:rsidRDefault="003557AC" w:rsidP="003557AC">
      <w:pPr>
        <w:spacing w:line="360" w:lineRule="auto"/>
        <w:rPr>
          <w:rFonts w:ascii="Times New Roman" w:eastAsia="Times New Roman" w:hAnsi="Times New Roman" w:cs="Times New Roman"/>
          <w:color w:val="0A0A0A"/>
          <w:kern w:val="0"/>
          <w:shd w:val="clear" w:color="auto" w:fill="FFFFFF"/>
          <w14:ligatures w14:val="none"/>
        </w:rPr>
      </w:pPr>
    </w:p>
    <w:p w14:paraId="44458453" w14:textId="50F8F571" w:rsidR="003557AC" w:rsidRDefault="003557AC" w:rsidP="003557AC">
      <w:pPr>
        <w:spacing w:line="360" w:lineRule="auto"/>
        <w:rPr>
          <w:rFonts w:ascii="Times New Roman" w:eastAsia="Times New Roman" w:hAnsi="Times New Roman" w:cs="Times New Roman"/>
          <w:b/>
          <w:bCs/>
          <w:color w:val="0A0A0A"/>
          <w:kern w:val="0"/>
          <w:u w:val="single"/>
          <w:shd w:val="clear" w:color="auto" w:fill="FFFFFF"/>
          <w14:ligatures w14:val="none"/>
        </w:rPr>
      </w:pPr>
      <w:r>
        <w:rPr>
          <w:rFonts w:ascii="Times New Roman" w:eastAsia="Times New Roman" w:hAnsi="Times New Roman" w:cs="Times New Roman"/>
          <w:b/>
          <w:bCs/>
          <w:color w:val="0A0A0A"/>
          <w:kern w:val="0"/>
          <w:u w:val="single"/>
          <w:shd w:val="clear" w:color="auto" w:fill="FFFFFF"/>
          <w14:ligatures w14:val="none"/>
        </w:rPr>
        <w:t>T</w:t>
      </w:r>
      <w:r w:rsidRPr="003557AC">
        <w:rPr>
          <w:rFonts w:ascii="Times New Roman" w:eastAsia="Times New Roman" w:hAnsi="Times New Roman" w:cs="Times New Roman"/>
          <w:b/>
          <w:bCs/>
          <w:color w:val="0A0A0A"/>
          <w:kern w:val="0"/>
          <w:u w:val="single"/>
          <w:shd w:val="clear" w:color="auto" w:fill="FFFFFF"/>
          <w14:ligatures w14:val="none"/>
        </w:rPr>
        <w:t>ornado diagram</w:t>
      </w:r>
    </w:p>
    <w:p w14:paraId="0B8E6711" w14:textId="3EA4B435" w:rsidR="003557AC" w:rsidRPr="003557AC" w:rsidRDefault="003557AC" w:rsidP="003557AC">
      <w:pPr>
        <w:spacing w:line="360" w:lineRule="auto"/>
        <w:rPr>
          <w:rFonts w:ascii="Times New Roman" w:eastAsia="Times New Roman" w:hAnsi="Times New Roman" w:cs="Times New Roman"/>
          <w:color w:val="0A0A0A"/>
          <w:kern w:val="0"/>
          <w:u w:val="single"/>
          <w:shd w:val="clear" w:color="auto" w:fill="FFFFFF"/>
          <w14:ligatures w14:val="none"/>
        </w:rPr>
      </w:pPr>
      <w:r>
        <w:rPr>
          <w:rFonts w:ascii="Times New Roman" w:eastAsia="Times New Roman" w:hAnsi="Times New Roman" w:cs="Times New Roman"/>
          <w:noProof/>
          <w:color w:val="0A0A0A"/>
          <w:kern w:val="0"/>
          <w:u w:val="single"/>
          <w:shd w:val="clear" w:color="auto" w:fill="FFFFFF"/>
        </w:rPr>
        <w:drawing>
          <wp:inline distT="0" distB="0" distL="0" distR="0" wp14:anchorId="4FA21B03" wp14:editId="6953A093">
            <wp:extent cx="5943600" cy="3169920"/>
            <wp:effectExtent l="0" t="0" r="0" b="0"/>
            <wp:docPr id="1771086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86874" name="Picture 17710868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inline>
        </w:drawing>
      </w:r>
    </w:p>
    <w:p w14:paraId="0B8245AC" w14:textId="6BC6B537" w:rsidR="003557AC" w:rsidRDefault="003557AC" w:rsidP="005449B1">
      <w:pPr>
        <w:spacing w:line="360" w:lineRule="auto"/>
        <w:rPr>
          <w:rFonts w:ascii="Times New Roman" w:eastAsia="Times New Roman" w:hAnsi="Times New Roman" w:cs="Times New Roman"/>
          <w:color w:val="0A0A0A"/>
          <w:kern w:val="0"/>
          <w:shd w:val="clear" w:color="auto" w:fill="FFFFFF"/>
          <w14:ligatures w14:val="none"/>
        </w:rPr>
      </w:pPr>
    </w:p>
    <w:p w14:paraId="72F5AA3D" w14:textId="7989AE07" w:rsidR="00030AC7" w:rsidRDefault="00030AC7" w:rsidP="005449B1">
      <w:pPr>
        <w:spacing w:line="360" w:lineRule="auto"/>
        <w:rPr>
          <w:rFonts w:ascii="Times New Roman" w:eastAsia="Times New Roman" w:hAnsi="Times New Roman" w:cs="Times New Roman"/>
          <w:b/>
          <w:bCs/>
          <w:color w:val="0A0A0A"/>
          <w:kern w:val="0"/>
          <w:u w:val="single"/>
          <w:shd w:val="clear" w:color="auto" w:fill="FFFFFF"/>
          <w:lang w:val="fr-FR"/>
          <w14:ligatures w14:val="none"/>
        </w:rPr>
      </w:pPr>
      <w:r w:rsidRPr="00030AC7">
        <w:rPr>
          <w:rFonts w:ascii="Times New Roman" w:eastAsia="Times New Roman" w:hAnsi="Times New Roman" w:cs="Times New Roman"/>
          <w:b/>
          <w:bCs/>
          <w:color w:val="0A0A0A"/>
          <w:kern w:val="0"/>
          <w:u w:val="single"/>
          <w:shd w:val="clear" w:color="auto" w:fill="FFFFFF"/>
          <w:lang w:val="fr-FR"/>
          <w14:ligatures w14:val="none"/>
        </w:rPr>
        <w:t>Comment</w:t>
      </w:r>
    </w:p>
    <w:p w14:paraId="69566E3C" w14:textId="7C96CB4A" w:rsidR="00030AC7" w:rsidRPr="005449B1" w:rsidRDefault="00030AC7" w:rsidP="005449B1">
      <w:pPr>
        <w:spacing w:line="360" w:lineRule="auto"/>
        <w:rPr>
          <w:rFonts w:ascii="Times New Roman" w:eastAsia="Times New Roman" w:hAnsi="Times New Roman" w:cs="Times New Roman"/>
          <w:color w:val="0A0A0A"/>
          <w:kern w:val="0"/>
          <w:shd w:val="clear" w:color="auto" w:fill="FFFFFF"/>
          <w14:ligatures w14:val="none"/>
        </w:rPr>
      </w:pPr>
      <w:r w:rsidRPr="00030AC7">
        <w:rPr>
          <w:rFonts w:ascii="Times New Roman" w:eastAsia="Times New Roman" w:hAnsi="Times New Roman" w:cs="Times New Roman"/>
          <w:color w:val="0A0A0A"/>
          <w:kern w:val="0"/>
          <w:shd w:val="clear" w:color="auto" w:fill="FFFFFF"/>
          <w14:ligatures w14:val="none"/>
        </w:rPr>
        <w:lastRenderedPageBreak/>
        <w:t xml:space="preserve">The tornado diagram tells </w:t>
      </w:r>
      <w:r>
        <w:rPr>
          <w:rFonts w:ascii="Times New Roman" w:eastAsia="Times New Roman" w:hAnsi="Times New Roman" w:cs="Times New Roman"/>
          <w:color w:val="0A0A0A"/>
          <w:kern w:val="0"/>
          <w:shd w:val="clear" w:color="auto" w:fill="FFFFFF"/>
          <w14:ligatures w14:val="none"/>
        </w:rPr>
        <w:t xml:space="preserve">that the </w:t>
      </w:r>
      <w:r w:rsidRPr="00030AC7">
        <w:rPr>
          <w:rFonts w:ascii="Times New Roman" w:eastAsia="Times New Roman" w:hAnsi="Times New Roman" w:cs="Times New Roman"/>
          <w:b/>
          <w:bCs/>
          <w:color w:val="0A0A0A"/>
          <w:kern w:val="0"/>
          <w:shd w:val="clear" w:color="auto" w:fill="FFFFFF"/>
          <w14:ligatures w14:val="none"/>
        </w:rPr>
        <w:t>conversion rate is by far the dominant risk driver</w:t>
      </w:r>
      <w:r w:rsidRPr="00030AC7">
        <w:rPr>
          <w:rFonts w:ascii="Times New Roman" w:eastAsia="Times New Roman" w:hAnsi="Times New Roman" w:cs="Times New Roman"/>
          <w:color w:val="0A0A0A"/>
          <w:kern w:val="0"/>
          <w:shd w:val="clear" w:color="auto" w:fill="FFFFFF"/>
          <w14:ligatures w14:val="none"/>
        </w:rPr>
        <w:t>, with a spread of $341</w:t>
      </w:r>
      <w:r>
        <w:rPr>
          <w:rFonts w:ascii="Times New Roman" w:eastAsia="Times New Roman" w:hAnsi="Times New Roman" w:cs="Times New Roman"/>
          <w:color w:val="0A0A0A"/>
          <w:kern w:val="0"/>
          <w:shd w:val="clear" w:color="auto" w:fill="FFFFFF"/>
          <w14:ligatures w14:val="none"/>
        </w:rPr>
        <w:t xml:space="preserve"> 000</w:t>
      </w:r>
      <w:r w:rsidRPr="00030AC7">
        <w:rPr>
          <w:rFonts w:ascii="Times New Roman" w:eastAsia="Times New Roman" w:hAnsi="Times New Roman" w:cs="Times New Roman"/>
          <w:color w:val="0A0A0A"/>
          <w:kern w:val="0"/>
          <w:shd w:val="clear" w:color="auto" w:fill="FFFFFF"/>
          <w14:ligatures w14:val="none"/>
        </w:rPr>
        <w:t xml:space="preserve"> between its low and high scenarios</w:t>
      </w:r>
      <w:r>
        <w:rPr>
          <w:rFonts w:ascii="Times New Roman" w:eastAsia="Times New Roman" w:hAnsi="Times New Roman" w:cs="Times New Roman"/>
          <w:color w:val="0A0A0A"/>
          <w:kern w:val="0"/>
          <w:shd w:val="clear" w:color="auto" w:fill="FFFFFF"/>
          <w14:ligatures w14:val="none"/>
        </w:rPr>
        <w:t xml:space="preserve">, </w:t>
      </w:r>
      <w:r w:rsidRPr="00030AC7">
        <w:rPr>
          <w:rFonts w:ascii="Times New Roman" w:eastAsia="Times New Roman" w:hAnsi="Times New Roman" w:cs="Times New Roman"/>
          <w:color w:val="0A0A0A"/>
          <w:kern w:val="0"/>
          <w:shd w:val="clear" w:color="auto" w:fill="FFFFFF"/>
          <w14:ligatures w14:val="none"/>
        </w:rPr>
        <w:t>nearly $100</w:t>
      </w:r>
      <w:r>
        <w:rPr>
          <w:rFonts w:ascii="Times New Roman" w:eastAsia="Times New Roman" w:hAnsi="Times New Roman" w:cs="Times New Roman"/>
          <w:color w:val="0A0A0A"/>
          <w:kern w:val="0"/>
          <w:shd w:val="clear" w:color="auto" w:fill="FFFFFF"/>
          <w14:ligatures w14:val="none"/>
        </w:rPr>
        <w:t xml:space="preserve"> 000</w:t>
      </w:r>
      <w:r w:rsidRPr="00030AC7">
        <w:rPr>
          <w:rFonts w:ascii="Times New Roman" w:eastAsia="Times New Roman" w:hAnsi="Times New Roman" w:cs="Times New Roman"/>
          <w:color w:val="0A0A0A"/>
          <w:kern w:val="0"/>
          <w:shd w:val="clear" w:color="auto" w:fill="FFFFFF"/>
          <w14:ligatures w14:val="none"/>
        </w:rPr>
        <w:t xml:space="preserve"> more impact than the next input. Average transaction value and daily foot traffic are close behind and roughly equal in influence. On the cost side, COGS has the most impact ($78</w:t>
      </w:r>
      <w:r>
        <w:rPr>
          <w:rFonts w:ascii="Times New Roman" w:eastAsia="Times New Roman" w:hAnsi="Times New Roman" w:cs="Times New Roman"/>
          <w:color w:val="0A0A0A"/>
          <w:kern w:val="0"/>
          <w:shd w:val="clear" w:color="auto" w:fill="FFFFFF"/>
          <w14:ligatures w14:val="none"/>
        </w:rPr>
        <w:t xml:space="preserve"> 000</w:t>
      </w:r>
      <w:r w:rsidRPr="00030AC7">
        <w:rPr>
          <w:rFonts w:ascii="Times New Roman" w:eastAsia="Times New Roman" w:hAnsi="Times New Roman" w:cs="Times New Roman"/>
          <w:color w:val="0A0A0A"/>
          <w:kern w:val="0"/>
          <w:shd w:val="clear" w:color="auto" w:fill="FFFFFF"/>
          <w14:ligatures w14:val="none"/>
        </w:rPr>
        <w:t xml:space="preserve"> spread) but is still less than half the influence of the top revenue drivers. Rent and </w:t>
      </w:r>
      <w:proofErr w:type="gramStart"/>
      <w:r w:rsidRPr="00030AC7">
        <w:rPr>
          <w:rFonts w:ascii="Times New Roman" w:eastAsia="Times New Roman" w:hAnsi="Times New Roman" w:cs="Times New Roman"/>
          <w:color w:val="0A0A0A"/>
          <w:kern w:val="0"/>
          <w:shd w:val="clear" w:color="auto" w:fill="FFFFFF"/>
          <w14:ligatures w14:val="none"/>
        </w:rPr>
        <w:t>setup</w:t>
      </w:r>
      <w:proofErr w:type="gramEnd"/>
      <w:r w:rsidRPr="00030AC7">
        <w:rPr>
          <w:rFonts w:ascii="Times New Roman" w:eastAsia="Times New Roman" w:hAnsi="Times New Roman" w:cs="Times New Roman"/>
          <w:color w:val="0A0A0A"/>
          <w:kern w:val="0"/>
          <w:shd w:val="clear" w:color="auto" w:fill="FFFFFF"/>
          <w14:ligatures w14:val="none"/>
        </w:rPr>
        <w:t xml:space="preserve"> </w:t>
      </w:r>
      <w:r>
        <w:rPr>
          <w:rFonts w:ascii="Times New Roman" w:eastAsia="Times New Roman" w:hAnsi="Times New Roman" w:cs="Times New Roman"/>
          <w:color w:val="0A0A0A"/>
          <w:kern w:val="0"/>
          <w:shd w:val="clear" w:color="auto" w:fill="FFFFFF"/>
          <w14:ligatures w14:val="none"/>
        </w:rPr>
        <w:t>costs</w:t>
      </w:r>
      <w:r w:rsidRPr="00030AC7">
        <w:rPr>
          <w:rFonts w:ascii="Times New Roman" w:eastAsia="Times New Roman" w:hAnsi="Times New Roman" w:cs="Times New Roman"/>
          <w:color w:val="0A0A0A"/>
          <w:kern w:val="0"/>
          <w:shd w:val="clear" w:color="auto" w:fill="FFFFFF"/>
          <w14:ligatures w14:val="none"/>
        </w:rPr>
        <w:t xml:space="preserve"> are relatively minor concerns. The takeaway for </w:t>
      </w:r>
      <w:proofErr w:type="spellStart"/>
      <w:r w:rsidRPr="00030AC7">
        <w:rPr>
          <w:rFonts w:ascii="Times New Roman" w:eastAsia="Times New Roman" w:hAnsi="Times New Roman" w:cs="Times New Roman"/>
          <w:color w:val="0A0A0A"/>
          <w:kern w:val="0"/>
          <w:shd w:val="clear" w:color="auto" w:fill="FFFFFF"/>
          <w14:ligatures w14:val="none"/>
        </w:rPr>
        <w:t>TrendWave</w:t>
      </w:r>
      <w:proofErr w:type="spellEnd"/>
      <w:r w:rsidRPr="00030AC7">
        <w:rPr>
          <w:rFonts w:ascii="Times New Roman" w:eastAsia="Times New Roman" w:hAnsi="Times New Roman" w:cs="Times New Roman"/>
          <w:color w:val="0A0A0A"/>
          <w:kern w:val="0"/>
          <w:shd w:val="clear" w:color="auto" w:fill="FFFFFF"/>
          <w14:ligatures w14:val="none"/>
        </w:rPr>
        <w:t xml:space="preserve"> is to invest pre-launch effort into things that drive conversion store placement within the mall, product display, and marketing</w:t>
      </w:r>
      <w:r>
        <w:rPr>
          <w:rFonts w:ascii="Times New Roman" w:eastAsia="Times New Roman" w:hAnsi="Times New Roman" w:cs="Times New Roman"/>
          <w:color w:val="0A0A0A"/>
          <w:kern w:val="0"/>
          <w:shd w:val="clear" w:color="auto" w:fill="FFFFFF"/>
          <w14:ligatures w14:val="none"/>
        </w:rPr>
        <w:t>,</w:t>
      </w:r>
      <w:r w:rsidRPr="00030AC7">
        <w:rPr>
          <w:rFonts w:ascii="Times New Roman" w:eastAsia="Times New Roman" w:hAnsi="Times New Roman" w:cs="Times New Roman"/>
          <w:color w:val="0A0A0A"/>
          <w:kern w:val="0"/>
          <w:shd w:val="clear" w:color="auto" w:fill="FFFFFF"/>
          <w14:ligatures w14:val="none"/>
        </w:rPr>
        <w:t xml:space="preserve"> rather than </w:t>
      </w:r>
      <w:proofErr w:type="gramStart"/>
      <w:r>
        <w:rPr>
          <w:rFonts w:ascii="Times New Roman" w:eastAsia="Times New Roman" w:hAnsi="Times New Roman" w:cs="Times New Roman"/>
          <w:color w:val="0A0A0A"/>
          <w:kern w:val="0"/>
          <w:shd w:val="clear" w:color="auto" w:fill="FFFFFF"/>
          <w14:ligatures w14:val="none"/>
        </w:rPr>
        <w:t>focusing</w:t>
      </w:r>
      <w:proofErr w:type="gramEnd"/>
      <w:r w:rsidRPr="00030AC7">
        <w:rPr>
          <w:rFonts w:ascii="Times New Roman" w:eastAsia="Times New Roman" w:hAnsi="Times New Roman" w:cs="Times New Roman"/>
          <w:color w:val="0A0A0A"/>
          <w:kern w:val="0"/>
          <w:shd w:val="clear" w:color="auto" w:fill="FFFFFF"/>
          <w14:ligatures w14:val="none"/>
        </w:rPr>
        <w:t xml:space="preserve"> </w:t>
      </w:r>
      <w:r>
        <w:rPr>
          <w:rFonts w:ascii="Times New Roman" w:eastAsia="Times New Roman" w:hAnsi="Times New Roman" w:cs="Times New Roman"/>
          <w:color w:val="0A0A0A"/>
          <w:kern w:val="0"/>
          <w:shd w:val="clear" w:color="auto" w:fill="FFFFFF"/>
          <w14:ligatures w14:val="none"/>
        </w:rPr>
        <w:t>on</w:t>
      </w:r>
      <w:r w:rsidRPr="00030AC7">
        <w:rPr>
          <w:rFonts w:ascii="Times New Roman" w:eastAsia="Times New Roman" w:hAnsi="Times New Roman" w:cs="Times New Roman"/>
          <w:color w:val="0A0A0A"/>
          <w:kern w:val="0"/>
          <w:shd w:val="clear" w:color="auto" w:fill="FFFFFF"/>
          <w14:ligatures w14:val="none"/>
        </w:rPr>
        <w:t xml:space="preserve"> cost negotiations.</w:t>
      </w:r>
    </w:p>
    <w:p w14:paraId="281C0857" w14:textId="7916FFF2" w:rsidR="005449B1" w:rsidRPr="00030AC7" w:rsidRDefault="003557AC" w:rsidP="003557AC">
      <w:pPr>
        <w:spacing w:line="360" w:lineRule="auto"/>
        <w:jc w:val="center"/>
        <w:rPr>
          <w:rFonts w:ascii="Times New Roman" w:eastAsia="Times New Roman" w:hAnsi="Times New Roman" w:cs="Times New Roman"/>
          <w:b/>
          <w:bCs/>
          <w:color w:val="0A0A0A"/>
          <w:kern w:val="0"/>
          <w:u w:val="single"/>
          <w:shd w:val="clear" w:color="auto" w:fill="FFFFFF"/>
          <w:lang w:val="fr-FR"/>
          <w14:ligatures w14:val="none"/>
        </w:rPr>
      </w:pPr>
      <w:r w:rsidRPr="00030AC7">
        <w:rPr>
          <w:rFonts w:ascii="Times New Roman" w:eastAsia="Times New Roman" w:hAnsi="Times New Roman" w:cs="Times New Roman"/>
          <w:b/>
          <w:bCs/>
          <w:color w:val="0A0A0A"/>
          <w:kern w:val="0"/>
          <w:u w:val="single"/>
          <w:shd w:val="clear" w:color="auto" w:fill="FFFFFF"/>
          <w:lang w:val="fr-FR"/>
          <w14:ligatures w14:val="none"/>
        </w:rPr>
        <w:t>PART C.2</w:t>
      </w:r>
    </w:p>
    <w:p w14:paraId="19D3620F" w14:textId="37E2E880" w:rsidR="003557AC" w:rsidRPr="00030AC7" w:rsidRDefault="00030AC7" w:rsidP="003557AC">
      <w:pPr>
        <w:spacing w:line="360" w:lineRule="auto"/>
        <w:rPr>
          <w:rFonts w:ascii="Times New Roman" w:eastAsia="Times New Roman" w:hAnsi="Times New Roman" w:cs="Times New Roman"/>
          <w:b/>
          <w:bCs/>
          <w:color w:val="0A0A0A"/>
          <w:kern w:val="0"/>
          <w:u w:val="single"/>
          <w:shd w:val="clear" w:color="auto" w:fill="FFFFFF"/>
          <w:lang w:val="fr-FR"/>
          <w14:ligatures w14:val="none"/>
        </w:rPr>
      </w:pPr>
      <w:proofErr w:type="spellStart"/>
      <w:r w:rsidRPr="00030AC7">
        <w:rPr>
          <w:rFonts w:ascii="Times New Roman" w:eastAsia="Times New Roman" w:hAnsi="Times New Roman" w:cs="Times New Roman"/>
          <w:b/>
          <w:bCs/>
          <w:color w:val="0A0A0A"/>
          <w:kern w:val="0"/>
          <w:u w:val="single"/>
          <w:shd w:val="clear" w:color="auto" w:fill="FFFFFF"/>
          <w:lang w:val="fr-FR"/>
          <w14:ligatures w14:val="none"/>
        </w:rPr>
        <w:t>Compar</w:t>
      </w:r>
      <w:r>
        <w:rPr>
          <w:rFonts w:ascii="Times New Roman" w:eastAsia="Times New Roman" w:hAnsi="Times New Roman" w:cs="Times New Roman"/>
          <w:b/>
          <w:bCs/>
          <w:color w:val="0A0A0A"/>
          <w:kern w:val="0"/>
          <w:u w:val="single"/>
          <w:shd w:val="clear" w:color="auto" w:fill="FFFFFF"/>
          <w:lang w:val="fr-FR"/>
          <w14:ligatures w14:val="none"/>
        </w:rPr>
        <w:t>ison</w:t>
      </w:r>
      <w:proofErr w:type="spellEnd"/>
      <w:r>
        <w:rPr>
          <w:rFonts w:ascii="Times New Roman" w:eastAsia="Times New Roman" w:hAnsi="Times New Roman" w:cs="Times New Roman"/>
          <w:b/>
          <w:bCs/>
          <w:color w:val="0A0A0A"/>
          <w:kern w:val="0"/>
          <w:u w:val="single"/>
          <w:shd w:val="clear" w:color="auto" w:fill="FFFFFF"/>
          <w:lang w:val="fr-FR"/>
          <w14:ligatures w14:val="none"/>
        </w:rPr>
        <w:t xml:space="preserve"> </w:t>
      </w:r>
      <w:r w:rsidRPr="00030AC7">
        <w:rPr>
          <w:rFonts w:ascii="Times New Roman" w:eastAsia="Times New Roman" w:hAnsi="Times New Roman" w:cs="Times New Roman"/>
          <w:b/>
          <w:bCs/>
          <w:color w:val="0A0A0A"/>
          <w:kern w:val="0"/>
          <w:u w:val="single"/>
          <w:shd w:val="clear" w:color="auto" w:fill="FFFFFF"/>
          <w:lang w:val="fr-FR"/>
          <w14:ligatures w14:val="none"/>
        </w:rPr>
        <w:t>table</w:t>
      </w:r>
    </w:p>
    <w:p w14:paraId="61CE8481" w14:textId="08E076B9" w:rsidR="003557AC" w:rsidRPr="003557AC" w:rsidRDefault="003557AC" w:rsidP="003557AC">
      <w:pPr>
        <w:spacing w:line="360" w:lineRule="auto"/>
        <w:rPr>
          <w:rFonts w:ascii="Times New Roman" w:eastAsia="Times New Roman" w:hAnsi="Times New Roman" w:cs="Times New Roman"/>
          <w:b/>
          <w:bCs/>
          <w:color w:val="0A0A0A"/>
          <w:kern w:val="0"/>
          <w:u w:val="single"/>
          <w:shd w:val="clear" w:color="auto" w:fill="FFFFFF"/>
          <w14:ligatures w14:val="none"/>
        </w:rPr>
      </w:pPr>
      <w:r w:rsidRPr="003557AC">
        <w:rPr>
          <w:rFonts w:ascii="Times New Roman" w:eastAsia="Times New Roman" w:hAnsi="Times New Roman" w:cs="Times New Roman"/>
          <w:b/>
          <w:bCs/>
          <w:color w:val="0A0A0A"/>
          <w:kern w:val="0"/>
          <w:u w:val="single"/>
          <w:shd w:val="clear" w:color="auto" w:fill="FFFFFF"/>
          <w14:ligatures w14:val="none"/>
        </w:rPr>
        <w:drawing>
          <wp:inline distT="0" distB="0" distL="0" distR="0" wp14:anchorId="263758FF" wp14:editId="0FA2884D">
            <wp:extent cx="5943600" cy="1278255"/>
            <wp:effectExtent l="0" t="0" r="0" b="0"/>
            <wp:docPr id="91476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761240" name=""/>
                    <pic:cNvPicPr/>
                  </pic:nvPicPr>
                  <pic:blipFill>
                    <a:blip r:embed="rId9"/>
                    <a:stretch>
                      <a:fillRect/>
                    </a:stretch>
                  </pic:blipFill>
                  <pic:spPr>
                    <a:xfrm>
                      <a:off x="0" y="0"/>
                      <a:ext cx="5943600" cy="1278255"/>
                    </a:xfrm>
                    <a:prstGeom prst="rect">
                      <a:avLst/>
                    </a:prstGeom>
                  </pic:spPr>
                </pic:pic>
              </a:graphicData>
            </a:graphic>
          </wp:inline>
        </w:drawing>
      </w:r>
    </w:p>
    <w:p w14:paraId="2A8ED754" w14:textId="1DAA7399" w:rsidR="00B8010C" w:rsidRDefault="00B8010C" w:rsidP="005449B1">
      <w:pPr>
        <w:spacing w:line="360" w:lineRule="auto"/>
        <w:jc w:val="both"/>
        <w:rPr>
          <w:rFonts w:ascii="Times New Roman" w:hAnsi="Times New Roman" w:cs="Times New Roman"/>
        </w:rPr>
      </w:pPr>
    </w:p>
    <w:p w14:paraId="435BB7A5" w14:textId="4F3428BC" w:rsidR="00030AC7" w:rsidRPr="00030AC7" w:rsidRDefault="00030AC7" w:rsidP="005449B1">
      <w:pPr>
        <w:spacing w:line="360" w:lineRule="auto"/>
        <w:jc w:val="both"/>
        <w:rPr>
          <w:rFonts w:ascii="Times New Roman" w:hAnsi="Times New Roman" w:cs="Times New Roman"/>
          <w:b/>
          <w:bCs/>
          <w:u w:val="single"/>
        </w:rPr>
      </w:pPr>
      <w:r>
        <w:rPr>
          <w:rFonts w:ascii="Times New Roman" w:hAnsi="Times New Roman" w:cs="Times New Roman"/>
          <w:b/>
          <w:bCs/>
          <w:u w:val="single"/>
        </w:rPr>
        <w:t>O</w:t>
      </w:r>
      <w:r w:rsidRPr="00030AC7">
        <w:rPr>
          <w:rFonts w:ascii="Times New Roman" w:hAnsi="Times New Roman" w:cs="Times New Roman"/>
          <w:b/>
          <w:bCs/>
          <w:u w:val="single"/>
        </w:rPr>
        <w:t>verlay histogram</w:t>
      </w:r>
    </w:p>
    <w:p w14:paraId="3E132B00" w14:textId="4C810851" w:rsidR="00030AC7" w:rsidRPr="005449B1" w:rsidRDefault="00030AC7" w:rsidP="005449B1">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D28E545" wp14:editId="4FB1F14C">
            <wp:extent cx="5943600" cy="2948940"/>
            <wp:effectExtent l="0" t="0" r="0" b="3810"/>
            <wp:docPr id="2726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373" name="Picture 272637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48940"/>
                    </a:xfrm>
                    <a:prstGeom prst="rect">
                      <a:avLst/>
                    </a:prstGeom>
                  </pic:spPr>
                </pic:pic>
              </a:graphicData>
            </a:graphic>
          </wp:inline>
        </w:drawing>
      </w:r>
    </w:p>
    <w:p w14:paraId="53612B09" w14:textId="0AC065DF" w:rsidR="00B8010C" w:rsidRDefault="00030AC7" w:rsidP="005449B1">
      <w:pPr>
        <w:spacing w:line="360" w:lineRule="auto"/>
        <w:jc w:val="both"/>
        <w:rPr>
          <w:rFonts w:ascii="Times New Roman" w:hAnsi="Times New Roman" w:cs="Times New Roman"/>
          <w:b/>
          <w:bCs/>
          <w:u w:val="single"/>
        </w:rPr>
      </w:pPr>
      <w:r w:rsidRPr="00030AC7">
        <w:rPr>
          <w:rFonts w:ascii="Times New Roman" w:hAnsi="Times New Roman" w:cs="Times New Roman"/>
          <w:b/>
          <w:bCs/>
          <w:u w:val="single"/>
        </w:rPr>
        <w:lastRenderedPageBreak/>
        <w:t>Comments</w:t>
      </w:r>
    </w:p>
    <w:p w14:paraId="27B8B9D2" w14:textId="7367F820" w:rsidR="00030AC7" w:rsidRDefault="00030AC7" w:rsidP="005449B1">
      <w:pPr>
        <w:spacing w:line="360" w:lineRule="auto"/>
        <w:jc w:val="both"/>
        <w:rPr>
          <w:rFonts w:ascii="Times New Roman" w:hAnsi="Times New Roman" w:cs="Times New Roman"/>
        </w:rPr>
      </w:pPr>
      <w:r w:rsidRPr="00663A1A">
        <w:rPr>
          <w:rFonts w:ascii="Times New Roman" w:hAnsi="Times New Roman" w:cs="Times New Roman"/>
        </w:rPr>
        <w:t>The scenario results are stark. Under the Viral Marketing Win, the business is nearly a sure thing</w:t>
      </w:r>
      <w:r w:rsidR="00663A1A" w:rsidRPr="00663A1A">
        <w:rPr>
          <w:rFonts w:ascii="Times New Roman" w:hAnsi="Times New Roman" w:cs="Times New Roman"/>
        </w:rPr>
        <w:t>, with</w:t>
      </w:r>
      <w:r w:rsidRPr="00663A1A">
        <w:rPr>
          <w:rFonts w:ascii="Times New Roman" w:hAnsi="Times New Roman" w:cs="Times New Roman"/>
        </w:rPr>
        <w:t xml:space="preserve"> </w:t>
      </w:r>
      <w:r w:rsidRPr="00663A1A">
        <w:rPr>
          <w:rFonts w:ascii="Times New Roman" w:hAnsi="Times New Roman" w:cs="Times New Roman"/>
        </w:rPr>
        <w:t>only 0.5% chance of loss and a median outcome well into six figures, with upside reaching $905</w:t>
      </w:r>
      <w:r w:rsidR="00663A1A" w:rsidRPr="00663A1A">
        <w:rPr>
          <w:rFonts w:ascii="Times New Roman" w:hAnsi="Times New Roman" w:cs="Times New Roman"/>
        </w:rPr>
        <w:t xml:space="preserve"> 000</w:t>
      </w:r>
      <w:r w:rsidRPr="00663A1A">
        <w:rPr>
          <w:rFonts w:ascii="Times New Roman" w:hAnsi="Times New Roman" w:cs="Times New Roman"/>
        </w:rPr>
        <w:t>. The Economic Slowdown scenario, however, is devastating</w:t>
      </w:r>
      <w:r w:rsidR="00663A1A" w:rsidRPr="00663A1A">
        <w:rPr>
          <w:rFonts w:ascii="Times New Roman" w:hAnsi="Times New Roman" w:cs="Times New Roman"/>
        </w:rPr>
        <w:t xml:space="preserve">, with </w:t>
      </w:r>
      <w:r w:rsidRPr="00663A1A">
        <w:rPr>
          <w:rFonts w:ascii="Times New Roman" w:hAnsi="Times New Roman" w:cs="Times New Roman"/>
        </w:rPr>
        <w:t>a 95.4% probability of loss and a mean profit of -$92</w:t>
      </w:r>
      <w:r w:rsidR="00663A1A" w:rsidRPr="00663A1A">
        <w:rPr>
          <w:rFonts w:ascii="Times New Roman" w:hAnsi="Times New Roman" w:cs="Times New Roman"/>
        </w:rPr>
        <w:t xml:space="preserve"> 000</w:t>
      </w:r>
      <w:r w:rsidRPr="00663A1A">
        <w:rPr>
          <w:rFonts w:ascii="Times New Roman" w:hAnsi="Times New Roman" w:cs="Times New Roman"/>
        </w:rPr>
        <w:t>, with even the 95th percentile barely breaking even at -$3</w:t>
      </w:r>
      <w:r w:rsidR="00663A1A" w:rsidRPr="00663A1A">
        <w:rPr>
          <w:rFonts w:ascii="Times New Roman" w:hAnsi="Times New Roman" w:cs="Times New Roman"/>
        </w:rPr>
        <w:t xml:space="preserve"> 000</w:t>
      </w:r>
      <w:r w:rsidRPr="00663A1A">
        <w:rPr>
          <w:rFonts w:ascii="Times New Roman" w:hAnsi="Times New Roman" w:cs="Times New Roman"/>
        </w:rPr>
        <w:t xml:space="preserve">. </w:t>
      </w:r>
      <w:proofErr w:type="spellStart"/>
      <w:r w:rsidR="00663A1A" w:rsidRPr="00663A1A">
        <w:rPr>
          <w:rFonts w:ascii="Times New Roman" w:hAnsi="Times New Roman" w:cs="Times New Roman"/>
        </w:rPr>
        <w:t>TrendWave</w:t>
      </w:r>
      <w:proofErr w:type="spellEnd"/>
      <w:r w:rsidRPr="00663A1A">
        <w:rPr>
          <w:rFonts w:ascii="Times New Roman" w:hAnsi="Times New Roman" w:cs="Times New Roman"/>
        </w:rPr>
        <w:t xml:space="preserve"> should pay close attention to leading economic indicators and local mall traffic trends before committing to the lease, since a deteriorating consumer environment could make the pop-up a near-certain </w:t>
      </w:r>
      <w:r w:rsidR="00663A1A" w:rsidRPr="00663A1A">
        <w:rPr>
          <w:rFonts w:ascii="Times New Roman" w:hAnsi="Times New Roman" w:cs="Times New Roman"/>
        </w:rPr>
        <w:t>money-losing business.</w:t>
      </w:r>
    </w:p>
    <w:p w14:paraId="5388AC96" w14:textId="77777777" w:rsidR="00663A1A" w:rsidRDefault="00663A1A" w:rsidP="005449B1">
      <w:pPr>
        <w:spacing w:line="360" w:lineRule="auto"/>
        <w:jc w:val="both"/>
        <w:rPr>
          <w:rFonts w:ascii="Times New Roman" w:hAnsi="Times New Roman" w:cs="Times New Roman"/>
        </w:rPr>
      </w:pPr>
    </w:p>
    <w:p w14:paraId="061F8526" w14:textId="77777777" w:rsidR="00663A1A" w:rsidRDefault="00663A1A" w:rsidP="005449B1">
      <w:pPr>
        <w:spacing w:line="360" w:lineRule="auto"/>
        <w:jc w:val="both"/>
        <w:rPr>
          <w:rFonts w:ascii="Times New Roman" w:hAnsi="Times New Roman" w:cs="Times New Roman"/>
        </w:rPr>
      </w:pPr>
    </w:p>
    <w:p w14:paraId="7D63BAEA" w14:textId="77777777" w:rsidR="00663A1A" w:rsidRDefault="00663A1A" w:rsidP="005449B1">
      <w:pPr>
        <w:spacing w:line="360" w:lineRule="auto"/>
        <w:jc w:val="both"/>
        <w:rPr>
          <w:rFonts w:ascii="Times New Roman" w:hAnsi="Times New Roman" w:cs="Times New Roman"/>
        </w:rPr>
      </w:pPr>
    </w:p>
    <w:p w14:paraId="1C09AE5C" w14:textId="77777777" w:rsidR="004E248B" w:rsidRDefault="004E248B" w:rsidP="005449B1">
      <w:pPr>
        <w:spacing w:line="360" w:lineRule="auto"/>
        <w:jc w:val="both"/>
        <w:rPr>
          <w:rFonts w:ascii="Times New Roman" w:hAnsi="Times New Roman" w:cs="Times New Roman"/>
        </w:rPr>
      </w:pPr>
    </w:p>
    <w:p w14:paraId="5FEF3493" w14:textId="77777777" w:rsidR="004E248B" w:rsidRDefault="004E248B" w:rsidP="005449B1">
      <w:pPr>
        <w:spacing w:line="360" w:lineRule="auto"/>
        <w:jc w:val="both"/>
        <w:rPr>
          <w:rFonts w:ascii="Times New Roman" w:hAnsi="Times New Roman" w:cs="Times New Roman"/>
        </w:rPr>
      </w:pPr>
    </w:p>
    <w:p w14:paraId="5F66AA25" w14:textId="77777777" w:rsidR="004E248B" w:rsidRDefault="004E248B" w:rsidP="005449B1">
      <w:pPr>
        <w:spacing w:line="360" w:lineRule="auto"/>
        <w:jc w:val="both"/>
        <w:rPr>
          <w:rFonts w:ascii="Times New Roman" w:hAnsi="Times New Roman" w:cs="Times New Roman"/>
        </w:rPr>
      </w:pPr>
    </w:p>
    <w:p w14:paraId="39EF4CA2" w14:textId="77777777" w:rsidR="004E248B" w:rsidRDefault="004E248B" w:rsidP="005449B1">
      <w:pPr>
        <w:spacing w:line="360" w:lineRule="auto"/>
        <w:jc w:val="both"/>
        <w:rPr>
          <w:rFonts w:ascii="Times New Roman" w:hAnsi="Times New Roman" w:cs="Times New Roman"/>
        </w:rPr>
      </w:pPr>
    </w:p>
    <w:p w14:paraId="545D46B7" w14:textId="77777777" w:rsidR="004E248B" w:rsidRDefault="004E248B" w:rsidP="005449B1">
      <w:pPr>
        <w:spacing w:line="360" w:lineRule="auto"/>
        <w:jc w:val="both"/>
        <w:rPr>
          <w:rFonts w:ascii="Times New Roman" w:hAnsi="Times New Roman" w:cs="Times New Roman"/>
        </w:rPr>
      </w:pPr>
    </w:p>
    <w:p w14:paraId="47B217D5" w14:textId="77777777" w:rsidR="004E248B" w:rsidRDefault="004E248B" w:rsidP="005449B1">
      <w:pPr>
        <w:spacing w:line="360" w:lineRule="auto"/>
        <w:jc w:val="both"/>
        <w:rPr>
          <w:rFonts w:ascii="Times New Roman" w:hAnsi="Times New Roman" w:cs="Times New Roman"/>
        </w:rPr>
      </w:pPr>
    </w:p>
    <w:p w14:paraId="0C634D2B" w14:textId="77777777" w:rsidR="004E248B" w:rsidRDefault="004E248B" w:rsidP="005449B1">
      <w:pPr>
        <w:spacing w:line="360" w:lineRule="auto"/>
        <w:jc w:val="both"/>
        <w:rPr>
          <w:rFonts w:ascii="Times New Roman" w:hAnsi="Times New Roman" w:cs="Times New Roman"/>
        </w:rPr>
      </w:pPr>
    </w:p>
    <w:p w14:paraId="46928866" w14:textId="77777777" w:rsidR="004E248B" w:rsidRDefault="004E248B" w:rsidP="005449B1">
      <w:pPr>
        <w:spacing w:line="360" w:lineRule="auto"/>
        <w:jc w:val="both"/>
        <w:rPr>
          <w:rFonts w:ascii="Times New Roman" w:hAnsi="Times New Roman" w:cs="Times New Roman"/>
        </w:rPr>
      </w:pPr>
    </w:p>
    <w:p w14:paraId="31472099" w14:textId="77777777" w:rsidR="004E248B" w:rsidRDefault="004E248B" w:rsidP="005449B1">
      <w:pPr>
        <w:spacing w:line="360" w:lineRule="auto"/>
        <w:jc w:val="both"/>
        <w:rPr>
          <w:rFonts w:ascii="Times New Roman" w:hAnsi="Times New Roman" w:cs="Times New Roman"/>
        </w:rPr>
      </w:pPr>
    </w:p>
    <w:p w14:paraId="56EE10A2" w14:textId="77777777" w:rsidR="004E248B" w:rsidRDefault="004E248B" w:rsidP="005449B1">
      <w:pPr>
        <w:spacing w:line="360" w:lineRule="auto"/>
        <w:jc w:val="both"/>
        <w:rPr>
          <w:rFonts w:ascii="Times New Roman" w:hAnsi="Times New Roman" w:cs="Times New Roman"/>
        </w:rPr>
      </w:pPr>
    </w:p>
    <w:p w14:paraId="6FF8A71F" w14:textId="77777777" w:rsidR="004E248B" w:rsidRDefault="004E248B" w:rsidP="005449B1">
      <w:pPr>
        <w:spacing w:line="360" w:lineRule="auto"/>
        <w:jc w:val="both"/>
        <w:rPr>
          <w:rFonts w:ascii="Times New Roman" w:hAnsi="Times New Roman" w:cs="Times New Roman"/>
        </w:rPr>
      </w:pPr>
    </w:p>
    <w:p w14:paraId="23D6CAA3" w14:textId="77777777" w:rsidR="004E248B" w:rsidRDefault="004E248B" w:rsidP="005449B1">
      <w:pPr>
        <w:spacing w:line="360" w:lineRule="auto"/>
        <w:jc w:val="both"/>
        <w:rPr>
          <w:rFonts w:ascii="Times New Roman" w:hAnsi="Times New Roman" w:cs="Times New Roman"/>
        </w:rPr>
      </w:pPr>
    </w:p>
    <w:p w14:paraId="6A0790FE" w14:textId="77777777" w:rsidR="004E248B" w:rsidRDefault="004E248B" w:rsidP="005449B1">
      <w:pPr>
        <w:spacing w:line="360" w:lineRule="auto"/>
        <w:jc w:val="both"/>
        <w:rPr>
          <w:rFonts w:ascii="Times New Roman" w:hAnsi="Times New Roman" w:cs="Times New Roman"/>
        </w:rPr>
      </w:pPr>
    </w:p>
    <w:p w14:paraId="74B295DF" w14:textId="77777777" w:rsidR="00663A1A" w:rsidRP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b/>
          <w:bCs/>
        </w:rPr>
        <w:lastRenderedPageBreak/>
        <w:t>MEMORANDUM</w:t>
      </w:r>
    </w:p>
    <w:p w14:paraId="022C93C9" w14:textId="4959460B" w:rsidR="00663A1A" w:rsidRPr="00663A1A" w:rsidRDefault="00663A1A" w:rsidP="00663A1A">
      <w:pPr>
        <w:spacing w:line="360" w:lineRule="auto"/>
        <w:jc w:val="both"/>
        <w:rPr>
          <w:rFonts w:ascii="Times New Roman" w:hAnsi="Times New Roman" w:cs="Times New Roman"/>
        </w:rPr>
      </w:pPr>
    </w:p>
    <w:p w14:paraId="46072628" w14:textId="77777777" w:rsid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b/>
          <w:bCs/>
        </w:rPr>
        <w:t>TO:</w:t>
      </w:r>
      <w:r w:rsidRPr="00663A1A">
        <w:rPr>
          <w:rFonts w:ascii="Times New Roman" w:hAnsi="Times New Roman" w:cs="Times New Roman"/>
        </w:rPr>
        <w:t xml:space="preserve"> VP of Retail Expansion, </w:t>
      </w:r>
      <w:proofErr w:type="spellStart"/>
      <w:r w:rsidRPr="00663A1A">
        <w:rPr>
          <w:rFonts w:ascii="Times New Roman" w:hAnsi="Times New Roman" w:cs="Times New Roman"/>
        </w:rPr>
        <w:t>TrendWave</w:t>
      </w:r>
      <w:proofErr w:type="spellEnd"/>
      <w:r w:rsidRPr="00663A1A">
        <w:rPr>
          <w:rFonts w:ascii="Times New Roman" w:hAnsi="Times New Roman" w:cs="Times New Roman"/>
        </w:rPr>
        <w:t xml:space="preserve"> Retail </w:t>
      </w:r>
    </w:p>
    <w:p w14:paraId="57D41185" w14:textId="77777777" w:rsid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b/>
          <w:bCs/>
        </w:rPr>
        <w:t>FROM:</w:t>
      </w:r>
      <w:r w:rsidRPr="00663A1A">
        <w:rPr>
          <w:rFonts w:ascii="Times New Roman" w:hAnsi="Times New Roman" w:cs="Times New Roman"/>
        </w:rPr>
        <w:t xml:space="preserve"> Business Analytics Team </w:t>
      </w:r>
    </w:p>
    <w:p w14:paraId="0CD30201" w14:textId="2DF27F43" w:rsid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b/>
          <w:bCs/>
        </w:rPr>
        <w:t>DATE:</w:t>
      </w:r>
      <w:r w:rsidRPr="00663A1A">
        <w:rPr>
          <w:rFonts w:ascii="Times New Roman" w:hAnsi="Times New Roman" w:cs="Times New Roman"/>
        </w:rPr>
        <w:t xml:space="preserve"> February 2</w:t>
      </w:r>
      <w:r>
        <w:rPr>
          <w:rFonts w:ascii="Times New Roman" w:hAnsi="Times New Roman" w:cs="Times New Roman"/>
        </w:rPr>
        <w:t>4</w:t>
      </w:r>
      <w:r w:rsidRPr="00663A1A">
        <w:rPr>
          <w:rFonts w:ascii="Times New Roman" w:hAnsi="Times New Roman" w:cs="Times New Roman"/>
        </w:rPr>
        <w:t xml:space="preserve">, 2026 </w:t>
      </w:r>
    </w:p>
    <w:p w14:paraId="032E3E98" w14:textId="5945BF65" w:rsidR="00663A1A" w:rsidRP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b/>
          <w:bCs/>
        </w:rPr>
        <w:t>RE:</w:t>
      </w:r>
      <w:r w:rsidRPr="00663A1A">
        <w:rPr>
          <w:rFonts w:ascii="Times New Roman" w:hAnsi="Times New Roman" w:cs="Times New Roman"/>
        </w:rPr>
        <w:t xml:space="preserve"> Riverside Mall Pop-Up Store</w:t>
      </w:r>
      <w:r>
        <w:rPr>
          <w:rFonts w:ascii="Times New Roman" w:hAnsi="Times New Roman" w:cs="Times New Roman"/>
        </w:rPr>
        <w:t xml:space="preserve"> - </w:t>
      </w:r>
      <w:r w:rsidRPr="00663A1A">
        <w:rPr>
          <w:rFonts w:ascii="Times New Roman" w:hAnsi="Times New Roman" w:cs="Times New Roman"/>
        </w:rPr>
        <w:t>Simulation Findings &amp; Recommendation</w:t>
      </w:r>
    </w:p>
    <w:p w14:paraId="20240605" w14:textId="518F9D9E" w:rsidR="00663A1A" w:rsidRPr="00663A1A" w:rsidRDefault="00663A1A" w:rsidP="00663A1A">
      <w:pPr>
        <w:spacing w:line="360" w:lineRule="auto"/>
        <w:jc w:val="both"/>
        <w:rPr>
          <w:rFonts w:ascii="Times New Roman" w:hAnsi="Times New Roman" w:cs="Times New Roman"/>
        </w:rPr>
      </w:pPr>
    </w:p>
    <w:p w14:paraId="2107AC27" w14:textId="77777777" w:rsidR="00663A1A" w:rsidRP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rPr>
        <w:t>Our team ran a Monte Carlo simulation with 10,000 scenarios to model the full range of possible outcomes for the proposed 180-day Riverside Mall pop-up. Here is what we found.</w:t>
      </w:r>
    </w:p>
    <w:p w14:paraId="3E642B29" w14:textId="77777777" w:rsidR="00663A1A" w:rsidRP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b/>
          <w:bCs/>
        </w:rPr>
        <w:t>Expected Profitability and Range of Outcomes</w:t>
      </w:r>
    </w:p>
    <w:p w14:paraId="23D89951" w14:textId="44DACC24" w:rsidR="00663A1A" w:rsidRP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rPr>
        <w:t>On average, the store is expected to generate a profit of approximately $100,000 over the six-month lease. However, outcomes vary widely</w:t>
      </w:r>
      <w:r>
        <w:rPr>
          <w:rFonts w:ascii="Times New Roman" w:hAnsi="Times New Roman" w:cs="Times New Roman"/>
        </w:rPr>
        <w:t>;</w:t>
      </w:r>
      <w:r w:rsidRPr="00663A1A">
        <w:rPr>
          <w:rFonts w:ascii="Times New Roman" w:hAnsi="Times New Roman" w:cs="Times New Roman"/>
        </w:rPr>
        <w:t xml:space="preserve"> in the best cases</w:t>
      </w:r>
      <w:r>
        <w:rPr>
          <w:rFonts w:ascii="Times New Roman" w:hAnsi="Times New Roman" w:cs="Times New Roman"/>
        </w:rPr>
        <w:t>,</w:t>
      </w:r>
      <w:r w:rsidRPr="00663A1A">
        <w:rPr>
          <w:rFonts w:ascii="Times New Roman" w:hAnsi="Times New Roman" w:cs="Times New Roman"/>
        </w:rPr>
        <w:t xml:space="preserve"> the store could earn over $320,000, while in weaker scenarios it could lose more than $60,000. This level of variability is significant and means a single expected profit</w:t>
      </w:r>
      <w:r w:rsidR="004E248B">
        <w:rPr>
          <w:rFonts w:ascii="Times New Roman" w:hAnsi="Times New Roman" w:cs="Times New Roman"/>
        </w:rPr>
        <w:t xml:space="preserve"> </w:t>
      </w:r>
      <w:r w:rsidRPr="00663A1A">
        <w:rPr>
          <w:rFonts w:ascii="Times New Roman" w:hAnsi="Times New Roman" w:cs="Times New Roman"/>
        </w:rPr>
        <w:t>figure should not be used alone to make this decision.</w:t>
      </w:r>
    </w:p>
    <w:p w14:paraId="477E6E99" w14:textId="77777777" w:rsidR="00663A1A" w:rsidRP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b/>
          <w:bCs/>
        </w:rPr>
        <w:t>Probability of Losing Money</w:t>
      </w:r>
    </w:p>
    <w:p w14:paraId="5865C9EF" w14:textId="22AA9852" w:rsidR="00663A1A" w:rsidRP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rPr>
        <w:t xml:space="preserve">Across all simulated scenarios, the store loses </w:t>
      </w:r>
      <w:proofErr w:type="gramStart"/>
      <w:r w:rsidRPr="00663A1A">
        <w:rPr>
          <w:rFonts w:ascii="Times New Roman" w:hAnsi="Times New Roman" w:cs="Times New Roman"/>
        </w:rPr>
        <w:t>money in</w:t>
      </w:r>
      <w:proofErr w:type="gramEnd"/>
      <w:r w:rsidRPr="00663A1A">
        <w:rPr>
          <w:rFonts w:ascii="Times New Roman" w:hAnsi="Times New Roman" w:cs="Times New Roman"/>
        </w:rPr>
        <w:t xml:space="preserve"> roughly 1 out of every 5 outcomes</w:t>
      </w:r>
      <w:r w:rsidR="004E248B">
        <w:rPr>
          <w:rFonts w:ascii="Times New Roman" w:hAnsi="Times New Roman" w:cs="Times New Roman"/>
        </w:rPr>
        <w:t xml:space="preserve">, which is </w:t>
      </w:r>
      <w:r w:rsidRPr="00663A1A">
        <w:rPr>
          <w:rFonts w:ascii="Times New Roman" w:hAnsi="Times New Roman" w:cs="Times New Roman"/>
        </w:rPr>
        <w:t>21.2%. While the odds favor profitability, the chance of a loss is meaningful enough to warrant careful consideration before committing to the lease.</w:t>
      </w:r>
    </w:p>
    <w:p w14:paraId="5400B44F" w14:textId="77777777" w:rsidR="00663A1A" w:rsidRP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b/>
          <w:bCs/>
        </w:rPr>
        <w:t>Biggest Risk Driver</w:t>
      </w:r>
    </w:p>
    <w:p w14:paraId="3A12166A" w14:textId="02E174E8" w:rsidR="00663A1A" w:rsidRP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rPr>
        <w:t xml:space="preserve">The single biggest factor determining whether this store succeeds or fails is the conversion </w:t>
      </w:r>
      <w:proofErr w:type="gramStart"/>
      <w:r w:rsidRPr="00663A1A">
        <w:rPr>
          <w:rFonts w:ascii="Times New Roman" w:hAnsi="Times New Roman" w:cs="Times New Roman"/>
        </w:rPr>
        <w:t>rate</w:t>
      </w:r>
      <w:proofErr w:type="gramEnd"/>
      <w:r w:rsidRPr="00663A1A">
        <w:rPr>
          <w:rFonts w:ascii="Times New Roman" w:hAnsi="Times New Roman" w:cs="Times New Roman"/>
        </w:rPr>
        <w:t xml:space="preserve"> the percentage of passersby who </w:t>
      </w:r>
      <w:proofErr w:type="gramStart"/>
      <w:r w:rsidRPr="00663A1A">
        <w:rPr>
          <w:rFonts w:ascii="Times New Roman" w:hAnsi="Times New Roman" w:cs="Times New Roman"/>
        </w:rPr>
        <w:t>actually stop</w:t>
      </w:r>
      <w:proofErr w:type="gramEnd"/>
      <w:r w:rsidRPr="00663A1A">
        <w:rPr>
          <w:rFonts w:ascii="Times New Roman" w:hAnsi="Times New Roman" w:cs="Times New Roman"/>
        </w:rPr>
        <w:t xml:space="preserve"> and make a purchase. When conversion is weak, the store loses money on average; when it is strong, profits are substantial. This gap is larger than any cost factor. The clearest action </w:t>
      </w:r>
      <w:proofErr w:type="spellStart"/>
      <w:r w:rsidRPr="00663A1A">
        <w:rPr>
          <w:rFonts w:ascii="Times New Roman" w:hAnsi="Times New Roman" w:cs="Times New Roman"/>
        </w:rPr>
        <w:t>TrendWave</w:t>
      </w:r>
      <w:proofErr w:type="spellEnd"/>
      <w:r w:rsidRPr="00663A1A">
        <w:rPr>
          <w:rFonts w:ascii="Times New Roman" w:hAnsi="Times New Roman" w:cs="Times New Roman"/>
        </w:rPr>
        <w:t xml:space="preserve"> can take is to invest in store placement within the mall, visual merchandising, and a pre-launch social media push to maximize foot traffic conversion from day one.</w:t>
      </w:r>
    </w:p>
    <w:p w14:paraId="62F2A092" w14:textId="77777777" w:rsidR="00663A1A" w:rsidRPr="00663A1A" w:rsidRDefault="00663A1A" w:rsidP="00663A1A">
      <w:pPr>
        <w:spacing w:line="360" w:lineRule="auto"/>
        <w:jc w:val="both"/>
        <w:rPr>
          <w:rFonts w:ascii="Times New Roman" w:hAnsi="Times New Roman" w:cs="Times New Roman"/>
        </w:rPr>
      </w:pPr>
      <w:proofErr w:type="gramStart"/>
      <w:r w:rsidRPr="00663A1A">
        <w:rPr>
          <w:rFonts w:ascii="Times New Roman" w:hAnsi="Times New Roman" w:cs="Times New Roman"/>
          <w:b/>
          <w:bCs/>
        </w:rPr>
        <w:t>Economic Slowdown</w:t>
      </w:r>
      <w:proofErr w:type="gramEnd"/>
      <w:r w:rsidRPr="00663A1A">
        <w:rPr>
          <w:rFonts w:ascii="Times New Roman" w:hAnsi="Times New Roman" w:cs="Times New Roman"/>
          <w:b/>
          <w:bCs/>
        </w:rPr>
        <w:t xml:space="preserve"> Scenario</w:t>
      </w:r>
    </w:p>
    <w:p w14:paraId="1106E67F" w14:textId="66CBAC69" w:rsidR="00663A1A" w:rsidRP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rPr>
        <w:lastRenderedPageBreak/>
        <w:t>If consumer spending deteriorates</w:t>
      </w:r>
      <w:r w:rsidR="004E248B">
        <w:rPr>
          <w:rFonts w:ascii="Times New Roman" w:hAnsi="Times New Roman" w:cs="Times New Roman"/>
        </w:rPr>
        <w:t xml:space="preserve">, </w:t>
      </w:r>
      <w:r w:rsidRPr="00663A1A">
        <w:rPr>
          <w:rFonts w:ascii="Times New Roman" w:hAnsi="Times New Roman" w:cs="Times New Roman"/>
        </w:rPr>
        <w:t xml:space="preserve">lower mall traffic, weaker purchase intent, </w:t>
      </w:r>
      <w:r w:rsidR="004E248B">
        <w:rPr>
          <w:rFonts w:ascii="Times New Roman" w:hAnsi="Times New Roman" w:cs="Times New Roman"/>
        </w:rPr>
        <w:t xml:space="preserve">and </w:t>
      </w:r>
      <w:r w:rsidRPr="00663A1A">
        <w:rPr>
          <w:rFonts w:ascii="Times New Roman" w:hAnsi="Times New Roman" w:cs="Times New Roman"/>
        </w:rPr>
        <w:t>smaller basket sizes</w:t>
      </w:r>
      <w:r w:rsidR="004E248B">
        <w:rPr>
          <w:rFonts w:ascii="Times New Roman" w:hAnsi="Times New Roman" w:cs="Times New Roman"/>
        </w:rPr>
        <w:t xml:space="preserve">, </w:t>
      </w:r>
      <w:r w:rsidRPr="00663A1A">
        <w:rPr>
          <w:rFonts w:ascii="Times New Roman" w:hAnsi="Times New Roman" w:cs="Times New Roman"/>
        </w:rPr>
        <w:t>the picture changes dramatically. Under this scenario, the probability of loss rises to 95%, and the store is expected to lose roughly $92,000. This scenario materially changes the risk calculus and should be treated as a serious downside case, not an unlikely one.</w:t>
      </w:r>
    </w:p>
    <w:p w14:paraId="50C5475D" w14:textId="77777777" w:rsidR="00663A1A" w:rsidRP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b/>
          <w:bCs/>
        </w:rPr>
        <w:t>Recommendation: Conditional Go</w:t>
      </w:r>
    </w:p>
    <w:p w14:paraId="3B4FA196" w14:textId="5598EF35" w:rsidR="00663A1A" w:rsidRPr="00663A1A" w:rsidRDefault="00663A1A" w:rsidP="00663A1A">
      <w:pPr>
        <w:spacing w:line="360" w:lineRule="auto"/>
        <w:jc w:val="both"/>
        <w:rPr>
          <w:rFonts w:ascii="Times New Roman" w:hAnsi="Times New Roman" w:cs="Times New Roman"/>
        </w:rPr>
      </w:pPr>
      <w:r w:rsidRPr="00663A1A">
        <w:rPr>
          <w:rFonts w:ascii="Times New Roman" w:hAnsi="Times New Roman" w:cs="Times New Roman"/>
        </w:rPr>
        <w:t xml:space="preserve">We recommend proceeding with the pop-up, but only with two conditions in place. First, </w:t>
      </w:r>
      <w:proofErr w:type="spellStart"/>
      <w:r w:rsidRPr="00663A1A">
        <w:rPr>
          <w:rFonts w:ascii="Times New Roman" w:hAnsi="Times New Roman" w:cs="Times New Roman"/>
        </w:rPr>
        <w:t>TrendWave</w:t>
      </w:r>
      <w:proofErr w:type="spellEnd"/>
      <w:r w:rsidRPr="00663A1A">
        <w:rPr>
          <w:rFonts w:ascii="Times New Roman" w:hAnsi="Times New Roman" w:cs="Times New Roman"/>
        </w:rPr>
        <w:t xml:space="preserve"> should secure aggressive conversion-boosting tactics before opening</w:t>
      </w:r>
      <w:r w:rsidR="004E248B">
        <w:rPr>
          <w:rFonts w:ascii="Times New Roman" w:hAnsi="Times New Roman" w:cs="Times New Roman"/>
        </w:rPr>
        <w:t xml:space="preserve">; </w:t>
      </w:r>
      <w:r w:rsidRPr="00663A1A">
        <w:rPr>
          <w:rFonts w:ascii="Times New Roman" w:hAnsi="Times New Roman" w:cs="Times New Roman"/>
        </w:rPr>
        <w:t xml:space="preserve">this is the lever that most determines </w:t>
      </w:r>
      <w:r w:rsidR="004E248B">
        <w:rPr>
          <w:rFonts w:ascii="Times New Roman" w:hAnsi="Times New Roman" w:cs="Times New Roman"/>
        </w:rPr>
        <w:t xml:space="preserve">the </w:t>
      </w:r>
      <w:r w:rsidRPr="00663A1A">
        <w:rPr>
          <w:rFonts w:ascii="Times New Roman" w:hAnsi="Times New Roman" w:cs="Times New Roman"/>
        </w:rPr>
        <w:t>outcome. Second, the team should monitor leading indicators of consumer spending in the months ahead</w:t>
      </w:r>
      <w:r w:rsidR="004E248B">
        <w:rPr>
          <w:rFonts w:ascii="Times New Roman" w:hAnsi="Times New Roman" w:cs="Times New Roman"/>
        </w:rPr>
        <w:t>. If</w:t>
      </w:r>
      <w:r w:rsidRPr="00663A1A">
        <w:rPr>
          <w:rFonts w:ascii="Times New Roman" w:hAnsi="Times New Roman" w:cs="Times New Roman"/>
        </w:rPr>
        <w:t xml:space="preserve"> the economic outlook deteriorates significantly, the decision should be revisited before lease signing. The expected return justifies the investment, but success is far from guaranteed without active management of the key risk driver.</w:t>
      </w:r>
    </w:p>
    <w:p w14:paraId="6EB3454D" w14:textId="77777777" w:rsidR="00663A1A" w:rsidRPr="00663A1A" w:rsidRDefault="00663A1A" w:rsidP="005449B1">
      <w:pPr>
        <w:spacing w:line="360" w:lineRule="auto"/>
        <w:jc w:val="both"/>
        <w:rPr>
          <w:rFonts w:ascii="Times New Roman" w:hAnsi="Times New Roman" w:cs="Times New Roman"/>
        </w:rPr>
      </w:pPr>
    </w:p>
    <w:sectPr w:rsidR="00663A1A" w:rsidRPr="00663A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0B5B38"/>
    <w:multiLevelType w:val="hybridMultilevel"/>
    <w:tmpl w:val="7C70610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7157E5F"/>
    <w:multiLevelType w:val="hybridMultilevel"/>
    <w:tmpl w:val="97982C30"/>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D479B9"/>
    <w:multiLevelType w:val="hybridMultilevel"/>
    <w:tmpl w:val="7C7061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9396908">
    <w:abstractNumId w:val="2"/>
  </w:num>
  <w:num w:numId="2" w16cid:durableId="2011784754">
    <w:abstractNumId w:val="1"/>
  </w:num>
  <w:num w:numId="3" w16cid:durableId="1254165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0C"/>
    <w:rsid w:val="00017DBE"/>
    <w:rsid w:val="00030AC7"/>
    <w:rsid w:val="00156CF8"/>
    <w:rsid w:val="003557AC"/>
    <w:rsid w:val="004E248B"/>
    <w:rsid w:val="005449B1"/>
    <w:rsid w:val="00663A1A"/>
    <w:rsid w:val="008F2F2A"/>
    <w:rsid w:val="009048AE"/>
    <w:rsid w:val="00A615EC"/>
    <w:rsid w:val="00A659EC"/>
    <w:rsid w:val="00B8010C"/>
    <w:rsid w:val="00D03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8C87A"/>
  <w15:chartTrackingRefBased/>
  <w15:docId w15:val="{DA770A33-4DF2-4DA6-8434-0E7DF3845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10C"/>
    <w:rPr>
      <w:rFonts w:eastAsiaTheme="majorEastAsia" w:cstheme="majorBidi"/>
      <w:color w:val="272727" w:themeColor="text1" w:themeTint="D8"/>
    </w:rPr>
  </w:style>
  <w:style w:type="paragraph" w:styleId="Title">
    <w:name w:val="Title"/>
    <w:basedOn w:val="Normal"/>
    <w:next w:val="Normal"/>
    <w:link w:val="TitleChar"/>
    <w:uiPriority w:val="10"/>
    <w:qFormat/>
    <w:rsid w:val="00B80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10C"/>
    <w:pPr>
      <w:spacing w:before="160"/>
      <w:jc w:val="center"/>
    </w:pPr>
    <w:rPr>
      <w:i/>
      <w:iCs/>
      <w:color w:val="404040" w:themeColor="text1" w:themeTint="BF"/>
    </w:rPr>
  </w:style>
  <w:style w:type="character" w:customStyle="1" w:styleId="QuoteChar">
    <w:name w:val="Quote Char"/>
    <w:basedOn w:val="DefaultParagraphFont"/>
    <w:link w:val="Quote"/>
    <w:uiPriority w:val="29"/>
    <w:rsid w:val="00B8010C"/>
    <w:rPr>
      <w:i/>
      <w:iCs/>
      <w:color w:val="404040" w:themeColor="text1" w:themeTint="BF"/>
    </w:rPr>
  </w:style>
  <w:style w:type="paragraph" w:styleId="ListParagraph">
    <w:name w:val="List Paragraph"/>
    <w:basedOn w:val="Normal"/>
    <w:uiPriority w:val="34"/>
    <w:qFormat/>
    <w:rsid w:val="00B8010C"/>
    <w:pPr>
      <w:ind w:left="720"/>
      <w:contextualSpacing/>
    </w:pPr>
  </w:style>
  <w:style w:type="character" w:styleId="IntenseEmphasis">
    <w:name w:val="Intense Emphasis"/>
    <w:basedOn w:val="DefaultParagraphFont"/>
    <w:uiPriority w:val="21"/>
    <w:qFormat/>
    <w:rsid w:val="00B8010C"/>
    <w:rPr>
      <w:i/>
      <w:iCs/>
      <w:color w:val="0F4761" w:themeColor="accent1" w:themeShade="BF"/>
    </w:rPr>
  </w:style>
  <w:style w:type="paragraph" w:styleId="IntenseQuote">
    <w:name w:val="Intense Quote"/>
    <w:basedOn w:val="Normal"/>
    <w:next w:val="Normal"/>
    <w:link w:val="IntenseQuoteChar"/>
    <w:uiPriority w:val="30"/>
    <w:qFormat/>
    <w:rsid w:val="00B80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10C"/>
    <w:rPr>
      <w:i/>
      <w:iCs/>
      <w:color w:val="0F4761" w:themeColor="accent1" w:themeShade="BF"/>
    </w:rPr>
  </w:style>
  <w:style w:type="character" w:styleId="IntenseReference">
    <w:name w:val="Intense Reference"/>
    <w:basedOn w:val="DefaultParagraphFont"/>
    <w:uiPriority w:val="32"/>
    <w:qFormat/>
    <w:rsid w:val="00B8010C"/>
    <w:rPr>
      <w:b/>
      <w:bCs/>
      <w:smallCaps/>
      <w:color w:val="0F4761" w:themeColor="accent1" w:themeShade="BF"/>
      <w:spacing w:val="5"/>
    </w:rPr>
  </w:style>
  <w:style w:type="character" w:customStyle="1" w:styleId="dtet0b">
    <w:name w:val="dtet0b"/>
    <w:basedOn w:val="DefaultParagraphFont"/>
    <w:rsid w:val="00D03D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7</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Darangwa, Sidney</dc:creator>
  <cp:keywords/>
  <dc:description/>
  <cp:lastModifiedBy>Darangwa, Sidney</cp:lastModifiedBy>
  <cp:revision>1</cp:revision>
  <dcterms:created xsi:type="dcterms:W3CDTF">2026-02-25T19:41:00Z</dcterms:created>
  <dcterms:modified xsi:type="dcterms:W3CDTF">2026-02-25T21:36:00Z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b111f98a-cc8c-45b5-9dd6-5f59b0008ee8</vt:lpwstr>
  </property>
</Properties>
</file>