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rir95u3gm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RELATÓRIO TÉCNICO DE FUNCIONAMENTO E DESCRIÇÃO DO COMANDO ELÉTRICO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8cmowuqt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PRENSA HIDRÁULICA 30 TONELADAS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rec61np7s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presente relatório tem como objetivo descrever o funcionamento do comando elétrico, os componentes utilizados e os critérios técnicos aplicados na montagem do painel elétrico da prensa hidráulica de 30 toneladas, conforme projeto elétrico fornecido.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contempla circuito de potência, circuito de comando, acionamento da bomba hidráulica, controle dos movimentos do pistão, dispositivos de segurança e interligações elétricas necessárias para o funcionamento adequado do equipamento.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o4jrquw4e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DESCRIÇÃO GERAL DO SISTEMA ELÉTRICO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painel elétrico da prensa hidráulica é alimentado em </w:t>
      </w:r>
      <w:r w:rsidDel="00000000" w:rsidR="00000000" w:rsidRPr="00000000">
        <w:rPr>
          <w:b w:val="1"/>
          <w:bCs w:val="1"/>
          <w:rtl w:val="0"/>
        </w:rPr>
        <w:t xml:space="preserve">220 VCA – 60 Hz</w:t>
      </w:r>
      <w:r w:rsidDel="00000000" w:rsidR="00000000" w:rsidRPr="00000000">
        <w:rPr>
          <w:rtl w:val="0"/>
        </w:rPr>
        <w:t xml:space="preserve">, sendo responsável pelo acionamento do motor elétrico da bomba hidráulica e controle dos comandos de operação da máquina.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circuito de potência é composto por dispositivo de proteção do motor, contator de acionamento e alimentação do motor da bomba hidráulica, com potência de </w:t>
      </w:r>
      <w:r w:rsidDel="00000000" w:rsidR="00000000" w:rsidRPr="00000000">
        <w:rPr>
          <w:b w:val="1"/>
          <w:bCs w:val="1"/>
          <w:rtl w:val="0"/>
        </w:rPr>
        <w:t xml:space="preserve">3 CV</w:t>
      </w:r>
      <w:r w:rsidDel="00000000" w:rsidR="00000000" w:rsidRPr="00000000">
        <w:rPr>
          <w:rtl w:val="0"/>
        </w:rPr>
        <w:t xml:space="preserve"> e corrente aproximada de </w:t>
      </w:r>
      <w:r w:rsidDel="00000000" w:rsidR="00000000" w:rsidRPr="00000000">
        <w:rPr>
          <w:b w:val="1"/>
          <w:bCs w:val="1"/>
          <w:rtl w:val="0"/>
        </w:rPr>
        <w:t xml:space="preserve">13,8 A</w:t>
      </w:r>
      <w:r w:rsidDel="00000000" w:rsidR="00000000" w:rsidRPr="00000000">
        <w:rPr>
          <w:rtl w:val="0"/>
        </w:rPr>
        <w:t xml:space="preserve">, conforme indicado no projeto.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circuito de comando opera em </w:t>
      </w:r>
      <w:r w:rsidDel="00000000" w:rsidR="00000000" w:rsidRPr="00000000">
        <w:rPr>
          <w:b w:val="1"/>
          <w:bCs w:val="1"/>
          <w:rtl w:val="0"/>
        </w:rPr>
        <w:t xml:space="preserve">24 VCC</w:t>
      </w:r>
      <w:r w:rsidDel="00000000" w:rsidR="00000000" w:rsidRPr="00000000">
        <w:rPr>
          <w:rtl w:val="0"/>
        </w:rPr>
        <w:t xml:space="preserve">, utilizando tensão reduzida para acionamento dos dispositivos de controle, proporcionando maior segurança ao operador e melhor confiabilidade no sistema de comando.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painel possui dispositivos para acionamento das válvulas solenoides, controle do movimento do pistão, monitoramento de pressão hidráulica através de pressostato, controle de posição através de fim de curso e dispositivos de parada de emergência.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g04ifs6whj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FUNCIONAMENTO DO COMANDO DA PRENSA HIDRÁULICA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funcionamento inicia através do acionamento do comando elétrico, permitindo a energização do circuito de controle e acionamento da bomba hidráulica.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a bomba em funcionamento, ocorre a geração de pressão hidráulica necessária para movimentação do cilindro.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eciqxx3t8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Descida do pistão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movimento de descida do pistão é realizado através de </w:t>
      </w:r>
      <w:r w:rsidDel="00000000" w:rsidR="00000000" w:rsidRPr="00000000">
        <w:rPr>
          <w:b w:val="1"/>
          <w:bCs w:val="1"/>
          <w:rtl w:val="0"/>
        </w:rPr>
        <w:t xml:space="preserve">comando bimanual</w:t>
      </w:r>
      <w:r w:rsidDel="00000000" w:rsidR="00000000" w:rsidRPr="00000000">
        <w:rPr>
          <w:rtl w:val="0"/>
        </w:rPr>
        <w:t xml:space="preserve">, onde o operador deve acionar simultaneamente dois comandos de pulso para liberar o avanço do cilindro hidráulico.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sistema tem como finalidade manter as mãos do operador afastadas da área de prensagem durante o movimento de risco, garantindo maior segurança operacional conforme os princípios da NR-12.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gaycs7cgv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Subida/retorno do pistão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movimento de subida ou retorno do pistão é realizado através de comando específico, acionando a válvula solenoide responsável pelo retorno do cilindro hidráulico à posição inicial.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possui controle através de pressostato para monitoramento da pressão hidráulica e chave fim de curso para controle da posição do pistão, evitando deslocamentos fora dos limites estabelecidos.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possui temporização no circuito de comando para controle do ciclo de funcionamento da prensa.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6v03cj8r23t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DISPOSITIVOS DE SEGURANÇA E ATENDIMENTO À NR-12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montagem do comando elétrico considera os requisitos aplicáveis da </w:t>
      </w:r>
      <w:r w:rsidDel="00000000" w:rsidR="00000000" w:rsidRPr="00000000">
        <w:rPr>
          <w:b w:val="1"/>
          <w:bCs w:val="1"/>
          <w:rtl w:val="0"/>
        </w:rPr>
        <w:t xml:space="preserve">NR-12 – Segurança no Trabalho em Máquinas e Equipamentos</w:t>
      </w:r>
      <w:r w:rsidDel="00000000" w:rsidR="00000000" w:rsidRPr="00000000">
        <w:rPr>
          <w:rtl w:val="0"/>
        </w:rPr>
        <w:t xml:space="preserve">, visando garantir segurança durante operação, manutenção e intervenção no equipamento.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Foram considerados no sistema: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Comando bimanual para descida do pistão;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Botão de emergência com retenção;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Circuito de comando em 24 VCC;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Proteção elétrica do motor;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de acionamentos involuntários;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Organização e identificação dos componentes do painel;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Dispositivos de controle e segurança do processo.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operação da máquina deverá permanecer com todos os dispositivos de segurança instalados e em perfeito funcionamento.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n5vqino434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INSTALAÇÃO ELÉTRICA – NR-10 E NBR 5410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montagem do painel elétrico e instalação dos componentes na máquina serão executadas seguindo os requisitos da: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NR-10 – Segurança em Instalações e Serviços em Eletricidade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ABNT NBR 5410 – Instalações Elétricas de Baixa Tensão.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Serão respeitados critérios de: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Dimensionamento dos condutores;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Proteção dos circuitos elétricos;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Organização interna do painel;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Separação entre potência e comando;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Identificação dos cabos;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Segurança durante manutenção e operação.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as partes metálicas da prensa, estrutura mecânica, carcaça dos motores, painel elétrico e demais partes condutoras acessíveis serão interligadas ao condutor de proteção </w:t>
      </w:r>
      <w:r w:rsidDel="00000000" w:rsidR="00000000" w:rsidRPr="00000000">
        <w:rPr>
          <w:b w:val="1"/>
          <w:bCs w:val="1"/>
          <w:rtl w:val="0"/>
        </w:rPr>
        <w:t xml:space="preserve">PE (terra)</w:t>
      </w:r>
      <w:r w:rsidDel="00000000" w:rsidR="00000000" w:rsidRPr="00000000">
        <w:rPr>
          <w:rtl w:val="0"/>
        </w:rPr>
        <w:t xml:space="preserve">, garantindo equipotencialização e proteção contra contatos indiretos.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aterramento da edificação, incluindo malha de terra geral, infraestrutura elétrica predial e sistema de aterramento existente no local de instalação, não faz parte da responsabilidade do técnico em eletrotécnica responsável pela montagem do painel e instalação da máquina.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responsabilidade deste serviço está limitada à montagem do painel elétrico, instalação dos componentes, interligações elétricas da prensa e adequação do equipamento conforme projeto fornecido, seguindo rigorosamente as normas </w:t>
      </w:r>
      <w:r w:rsidDel="00000000" w:rsidR="00000000" w:rsidRPr="00000000">
        <w:rPr>
          <w:b w:val="1"/>
          <w:bCs w:val="1"/>
          <w:rtl w:val="0"/>
        </w:rPr>
        <w:t xml:space="preserve">NR-12, NR-10 e NBR 5410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w05qco2h4h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LISTA DE MATERIAIS DO PAINEL ELÉTRICO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Conforme projeto elétrico da prensa hidráulica, foram considerados os seguintes materiais:</w:t>
      </w:r>
    </w:p>
    <w:tbl>
      <w:tblPr>
        <w:tblStyle w:val="Table1"/>
        <w:tblW w:w="6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3875"/>
        <w:gridCol w:w="1445"/>
        <w:tblGridChange w:id="0">
          <w:tblGrid>
            <w:gridCol w:w="710"/>
            <w:gridCol w:w="3875"/>
            <w:gridCol w:w="1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Disjuntor motor 3 polos termomagnético 13-18A curva C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Contator de potência 3 polos 24V CC 20A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Botoeira de pulso 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Botoeira de pulso NF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Botoeira de emergência com retenção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Chave fim de curso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Chave geral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Válvula solenoide 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Bornes tipo SAK 2.5mm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Bornes tipo SAK terra 2.5mm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Trilho DIN 32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Sinaleiro voltímetro</w:t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Barramento de terra trilho din 32mm 6 vias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2e6hwhaeub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CONCLUSÃO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comando elétrico desenvolvido para a prensa hidráulica de 30 toneladas foi projetado para realizar o controle seguro do acionamento da bomba hidráulica, movimentação do pistão, controle de pressão e retorno do cilindro.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montagem deverá seguir fielmente o projeto elétrico fornecido, mantendo os requisitos de segurança, confiabilidade e funcionamento adequado do equipamento.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instalação deverá permanecer em conformidade com as normas aplicáveis: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NR-12 – Segurança no Trabalho em Máquinas e Equipamentos;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NR-10 – Segurança em Instalações e Serviços em Eletricidade;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ABNT NBR 5410 – Instalações Elétricas de Baixa Tensão.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Garantindo assim uma instalação elétrica segura, organizada e adequada ao funcionamento industrial da prensa hidráulica.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