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A063C" w14:textId="77777777" w:rsidR="001B2EB4" w:rsidRDefault="001B2EB4" w:rsidP="001B2EB4">
      <w:pPr>
        <w:spacing w:after="200"/>
        <w:jc w:val="center"/>
        <w:rPr>
          <w:rFonts w:ascii="Times New Roman" w:eastAsia="Calibri" w:hAnsi="Times New Roman" w:cs="Times New Roman"/>
          <w:b/>
          <w:bCs/>
          <w:iCs/>
          <w:noProof/>
          <w:sz w:val="40"/>
          <w:szCs w:val="40"/>
        </w:rPr>
      </w:pPr>
      <w:bookmarkStart w:id="0" w:name="_Toc104717703"/>
      <w:bookmarkStart w:id="1" w:name="_Toc374194842"/>
      <w:bookmarkStart w:id="2" w:name="_Toc210469122"/>
      <w:bookmarkStart w:id="3" w:name="_Toc210469119"/>
      <w:bookmarkStart w:id="4" w:name="_Toc206135345"/>
      <w:bookmarkStart w:id="5" w:name="_Toc193998458"/>
      <w:bookmarkStart w:id="6" w:name="_Toc189460139"/>
      <w:r>
        <w:rPr>
          <w:rFonts w:ascii="Times New Roman" w:eastAsia="Calibri" w:hAnsi="Times New Roman" w:cs="Times New Roman"/>
          <w:b/>
          <w:bCs/>
          <w:iCs/>
          <w:noProof/>
          <w:sz w:val="40"/>
          <w:szCs w:val="40"/>
        </w:rPr>
        <w:t>Министерство науки и высшего образования РФ</w:t>
      </w:r>
    </w:p>
    <w:p w14:paraId="440E16DF" w14:textId="07DCE3AC" w:rsidR="001B2EB4" w:rsidRDefault="001B2EB4" w:rsidP="001B2EB4">
      <w:pPr>
        <w:spacing w:after="200"/>
        <w:jc w:val="center"/>
        <w:rPr>
          <w:rFonts w:ascii="Times New Roman" w:eastAsia="Calibri" w:hAnsi="Times New Roman" w:cs="Times New Roman"/>
          <w:bCs/>
          <w:iCs/>
          <w:noProof/>
        </w:rPr>
      </w:pPr>
      <w:r>
        <w:rPr>
          <w:rFonts w:ascii="Times New Roman" w:eastAsia="Calibri" w:hAnsi="Times New Roman" w:cs="Times New Roman"/>
          <w:noProof/>
        </w:rPr>
        <w:drawing>
          <wp:inline distT="0" distB="0" distL="0" distR="0" wp14:anchorId="630DA5EA" wp14:editId="44C2FFD2">
            <wp:extent cx="5836920" cy="1973580"/>
            <wp:effectExtent l="0" t="0" r="0" b="7620"/>
            <wp:docPr id="6" name="Рисунок 6" descr="logo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03224" w14:textId="77777777" w:rsidR="001B2EB4" w:rsidRDefault="001B2EB4" w:rsidP="001B2EB4">
      <w:pPr>
        <w:spacing w:before="120" w:after="200"/>
        <w:jc w:val="center"/>
        <w:rPr>
          <w:rFonts w:ascii="Times New Roman" w:eastAsia="Calibri" w:hAnsi="Times New Roman" w:cs="Times New Roman"/>
          <w:b/>
          <w:bCs/>
          <w:iCs/>
          <w:noProof/>
          <w:sz w:val="36"/>
          <w:szCs w:val="36"/>
        </w:rPr>
      </w:pPr>
      <w:r>
        <w:rPr>
          <w:rFonts w:ascii="Times New Roman" w:eastAsia="Calibri" w:hAnsi="Times New Roman" w:cs="Times New Roman"/>
          <w:bCs/>
          <w:iCs/>
          <w:noProof/>
          <w:sz w:val="36"/>
          <w:szCs w:val="36"/>
        </w:rPr>
        <w:t xml:space="preserve">Кафедра </w:t>
      </w:r>
      <w:r>
        <w:rPr>
          <w:rFonts w:ascii="Times New Roman" w:eastAsia="Calibri" w:hAnsi="Times New Roman" w:cs="Times New Roman"/>
          <w:b/>
          <w:bCs/>
          <w:iCs/>
          <w:noProof/>
          <w:sz w:val="36"/>
          <w:szCs w:val="36"/>
        </w:rPr>
        <w:t>Релейной Защиты и Автоматизации Энергосистем</w:t>
      </w:r>
    </w:p>
    <w:p w14:paraId="5EC3BE7E" w14:textId="77777777" w:rsidR="001B2EB4" w:rsidRDefault="001B2EB4" w:rsidP="001B2EB4">
      <w:pPr>
        <w:keepNext/>
        <w:spacing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kern w:val="32"/>
          <w:sz w:val="32"/>
          <w:szCs w:val="32"/>
          <w:lang w:eastAsia="ru-RU"/>
        </w:rPr>
      </w:pPr>
      <w:r>
        <w:rPr>
          <w:rFonts w:ascii="Times New Roman" w:eastAsia="Calibri" w:hAnsi="Times New Roman" w:cs="Times New Roman"/>
          <w:bCs/>
          <w:iCs/>
          <w:noProof/>
          <w:sz w:val="32"/>
          <w:szCs w:val="32"/>
        </w:rPr>
        <w:t>Лабораторная работа №3</w:t>
      </w:r>
    </w:p>
    <w:p w14:paraId="166FDC84" w14:textId="77777777" w:rsidR="001B2EB4" w:rsidRDefault="001B2EB4" w:rsidP="001B2EB4">
      <w:pPr>
        <w:spacing w:after="200"/>
        <w:rPr>
          <w:rFonts w:ascii="Times New Roman" w:eastAsia="Calibri" w:hAnsi="Times New Roman" w:cs="Times New Roman"/>
          <w:bCs/>
          <w:i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4"/>
        <w:gridCol w:w="5841"/>
      </w:tblGrid>
      <w:tr w:rsidR="001B2EB4" w14:paraId="260A2476" w14:textId="77777777" w:rsidTr="001B2EB4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B6747" w14:textId="77777777" w:rsidR="001B2EB4" w:rsidRPr="001B2EB4" w:rsidRDefault="001B2EB4"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Cs/>
                <w:kern w:val="0"/>
                <w:sz w:val="28"/>
                <w:szCs w:val="28"/>
              </w:rPr>
            </w:pPr>
            <w:r w:rsidRPr="001B2EB4"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  <w:t>Студент: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5F8E5" w14:textId="7505E13D" w:rsidR="001B2EB4" w:rsidRPr="001B2EB4" w:rsidRDefault="001B2EB4">
            <w:pPr>
              <w:keepNext/>
              <w:spacing w:before="120" w:after="120"/>
              <w:jc w:val="both"/>
              <w:outlineLvl w:val="3"/>
              <w:rPr>
                <w:rFonts w:ascii="Times New Roman" w:hAnsi="Times New Roman" w:cs="Times New Roman"/>
                <w:iCs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Сидоренко</w:t>
            </w:r>
            <w:r w:rsidRPr="001B2EB4">
              <w:rPr>
                <w:rFonts w:ascii="Times New Roman" w:hAnsi="Times New Roman" w:cs="Times New Roman"/>
                <w:kern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Денис Игоревич</w:t>
            </w:r>
          </w:p>
        </w:tc>
      </w:tr>
      <w:tr w:rsidR="001B2EB4" w14:paraId="76B6F819" w14:textId="77777777" w:rsidTr="001B2EB4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59057" w14:textId="77777777" w:rsidR="001B2EB4" w:rsidRPr="001B2EB4" w:rsidRDefault="001B2EB4"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Cs/>
                <w:kern w:val="0"/>
                <w:sz w:val="28"/>
                <w:szCs w:val="28"/>
              </w:rPr>
            </w:pPr>
            <w:r w:rsidRPr="001B2EB4"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  <w:t>Группа: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F52C4" w14:textId="77777777" w:rsidR="001B2EB4" w:rsidRPr="001B2EB4" w:rsidRDefault="001B2EB4">
            <w:pPr>
              <w:keepNext/>
              <w:spacing w:before="120" w:after="120"/>
              <w:jc w:val="both"/>
              <w:outlineLvl w:val="3"/>
              <w:rPr>
                <w:rFonts w:ascii="Times New Roman" w:hAnsi="Times New Roman" w:cs="Times New Roman"/>
                <w:iCs/>
                <w:kern w:val="0"/>
                <w:sz w:val="28"/>
                <w:szCs w:val="28"/>
              </w:rPr>
            </w:pPr>
            <w:r w:rsidRPr="001B2EB4">
              <w:rPr>
                <w:rFonts w:ascii="Times New Roman" w:hAnsi="Times New Roman" w:cs="Times New Roman"/>
                <w:kern w:val="0"/>
                <w:sz w:val="28"/>
                <w:szCs w:val="28"/>
              </w:rPr>
              <w:t>Ээ-01-22</w:t>
            </w:r>
          </w:p>
        </w:tc>
      </w:tr>
      <w:tr w:rsidR="001B2EB4" w14:paraId="46AC2536" w14:textId="77777777" w:rsidTr="001B2EB4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8E18C" w14:textId="77777777" w:rsidR="001B2EB4" w:rsidRPr="001B2EB4" w:rsidRDefault="001B2EB4"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Cs/>
                <w:kern w:val="0"/>
                <w:sz w:val="28"/>
                <w:szCs w:val="28"/>
              </w:rPr>
            </w:pPr>
            <w:r w:rsidRPr="001B2EB4"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  <w:t>Вариант: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1AB79" w14:textId="77777777" w:rsidR="001B2EB4" w:rsidRPr="001B2EB4" w:rsidRDefault="001B2EB4">
            <w:pPr>
              <w:keepNext/>
              <w:spacing w:before="120" w:after="120"/>
              <w:jc w:val="both"/>
              <w:outlineLvl w:val="3"/>
              <w:rPr>
                <w:rFonts w:ascii="Times New Roman" w:hAnsi="Times New Roman" w:cs="Times New Roman"/>
                <w:iCs/>
                <w:kern w:val="0"/>
                <w:sz w:val="28"/>
                <w:szCs w:val="28"/>
              </w:rPr>
            </w:pPr>
          </w:p>
        </w:tc>
      </w:tr>
      <w:tr w:rsidR="001B2EB4" w14:paraId="1D0CADC6" w14:textId="77777777" w:rsidTr="001B2EB4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C63CE" w14:textId="77777777" w:rsidR="001B2EB4" w:rsidRPr="001B2EB4" w:rsidRDefault="001B2EB4"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Cs/>
                <w:kern w:val="0"/>
                <w:sz w:val="28"/>
                <w:szCs w:val="28"/>
              </w:rPr>
            </w:pPr>
            <w:r w:rsidRPr="001B2EB4"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  <w:t>Дата выполнения: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DB1D9" w14:textId="77777777" w:rsidR="001B2EB4" w:rsidRPr="001B2EB4" w:rsidRDefault="001B2EB4">
            <w:pPr>
              <w:keepNext/>
              <w:spacing w:before="120" w:after="120"/>
              <w:outlineLvl w:val="3"/>
              <w:rPr>
                <w:rFonts w:ascii="Times New Roman" w:hAnsi="Times New Roman" w:cs="Times New Roman"/>
                <w:iCs/>
                <w:kern w:val="0"/>
                <w:sz w:val="28"/>
                <w:szCs w:val="28"/>
              </w:rPr>
            </w:pPr>
          </w:p>
        </w:tc>
      </w:tr>
      <w:tr w:rsidR="001B2EB4" w14:paraId="38A7BBA3" w14:textId="77777777" w:rsidTr="001B2EB4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3338A" w14:textId="77777777" w:rsidR="001B2EB4" w:rsidRPr="001B2EB4" w:rsidRDefault="001B2EB4"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Cs/>
                <w:kern w:val="0"/>
                <w:sz w:val="28"/>
                <w:szCs w:val="28"/>
              </w:rPr>
            </w:pPr>
            <w:r w:rsidRPr="001B2EB4"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  <w:t>Оценка: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CE7DD" w14:textId="77777777" w:rsidR="001B2EB4" w:rsidRPr="001B2EB4" w:rsidRDefault="001B2EB4">
            <w:pPr>
              <w:keepNext/>
              <w:spacing w:before="120" w:after="120"/>
              <w:jc w:val="both"/>
              <w:outlineLvl w:val="3"/>
              <w:rPr>
                <w:rFonts w:ascii="Times New Roman" w:hAnsi="Times New Roman" w:cs="Times New Roman"/>
                <w:iCs/>
                <w:kern w:val="0"/>
                <w:sz w:val="28"/>
                <w:szCs w:val="28"/>
              </w:rPr>
            </w:pPr>
          </w:p>
        </w:tc>
      </w:tr>
      <w:tr w:rsidR="001B2EB4" w14:paraId="05E45C96" w14:textId="77777777" w:rsidTr="001B2EB4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63875" w14:textId="77777777" w:rsidR="001B2EB4" w:rsidRPr="001B2EB4" w:rsidRDefault="001B2EB4"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Cs/>
                <w:kern w:val="0"/>
                <w:sz w:val="28"/>
                <w:szCs w:val="28"/>
              </w:rPr>
            </w:pPr>
            <w:r w:rsidRPr="001B2EB4"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  <w:t>Преподаватель: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09015" w14:textId="77777777" w:rsidR="001B2EB4" w:rsidRPr="001B2EB4" w:rsidRDefault="001B2EB4">
            <w:pPr>
              <w:spacing w:before="120" w:after="120"/>
              <w:jc w:val="both"/>
              <w:rPr>
                <w:rFonts w:ascii="Times New Roman" w:hAnsi="Times New Roman" w:cs="Times New Roman"/>
                <w:iCs/>
                <w:kern w:val="0"/>
                <w:sz w:val="28"/>
                <w:szCs w:val="28"/>
              </w:rPr>
            </w:pPr>
            <w:r w:rsidRPr="001B2EB4">
              <w:rPr>
                <w:rFonts w:ascii="Times New Roman" w:hAnsi="Times New Roman" w:cs="Times New Roman"/>
                <w:iCs/>
                <w:kern w:val="0"/>
                <w:sz w:val="28"/>
                <w:szCs w:val="28"/>
              </w:rPr>
              <w:t>Яковлев Дмитрий Петрович</w:t>
            </w:r>
          </w:p>
        </w:tc>
      </w:tr>
      <w:tr w:rsidR="001B2EB4" w14:paraId="32CB5C6E" w14:textId="77777777" w:rsidTr="001B2EB4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089A3" w14:textId="77777777" w:rsidR="001B2EB4" w:rsidRPr="001B2EB4" w:rsidRDefault="001B2EB4"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Cs/>
                <w:kern w:val="0"/>
                <w:sz w:val="28"/>
                <w:szCs w:val="28"/>
              </w:rPr>
            </w:pPr>
            <w:r w:rsidRPr="001B2EB4"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  <w:t>Подпись преподавателя: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CECF6" w14:textId="77777777" w:rsidR="001B2EB4" w:rsidRPr="001B2EB4" w:rsidRDefault="001B2EB4">
            <w:pPr>
              <w:spacing w:before="120" w:after="120"/>
              <w:jc w:val="both"/>
              <w:rPr>
                <w:rFonts w:ascii="Times New Roman" w:hAnsi="Times New Roman" w:cs="Times New Roman"/>
                <w:iCs/>
                <w:kern w:val="0"/>
                <w:sz w:val="28"/>
                <w:szCs w:val="28"/>
              </w:rPr>
            </w:pPr>
          </w:p>
        </w:tc>
      </w:tr>
    </w:tbl>
    <w:p w14:paraId="3EA5B13E" w14:textId="77777777" w:rsidR="001B2EB4" w:rsidRDefault="001B2EB4" w:rsidP="001B2EB4">
      <w:pPr>
        <w:spacing w:after="200"/>
        <w:rPr>
          <w:rFonts w:ascii="Times New Roman" w:eastAsia="Calibri" w:hAnsi="Times New Roman" w:cs="Times New Roman"/>
          <w:b/>
          <w:bCs/>
          <w:iCs/>
          <w:szCs w:val="36"/>
        </w:rPr>
      </w:pPr>
    </w:p>
    <w:p w14:paraId="758D63B9" w14:textId="77777777" w:rsidR="001B2EB4" w:rsidRDefault="001B2EB4" w:rsidP="001B2EB4">
      <w:pPr>
        <w:spacing w:after="200"/>
        <w:jc w:val="center"/>
        <w:rPr>
          <w:rFonts w:ascii="Times New Roman" w:eastAsia="Calibri" w:hAnsi="Times New Roman" w:cs="Times New Roman"/>
          <w:b/>
          <w:bCs/>
          <w:iCs/>
          <w:szCs w:val="36"/>
        </w:rPr>
      </w:pPr>
    </w:p>
    <w:p w14:paraId="4C37A5FE" w14:textId="77777777" w:rsidR="001B2EB4" w:rsidRDefault="001B2EB4" w:rsidP="001B2EB4">
      <w:pPr>
        <w:spacing w:after="200"/>
        <w:jc w:val="center"/>
        <w:rPr>
          <w:rFonts w:ascii="Times New Roman" w:eastAsia="Calibri" w:hAnsi="Times New Roman" w:cs="Times New Roman"/>
          <w:b/>
          <w:bCs/>
          <w:iCs/>
          <w:szCs w:val="36"/>
        </w:rPr>
      </w:pPr>
    </w:p>
    <w:p w14:paraId="0DE7EFCC" w14:textId="77777777" w:rsidR="001B2EB4" w:rsidRDefault="001B2EB4" w:rsidP="001B2EB4">
      <w:pPr>
        <w:spacing w:after="200"/>
        <w:rPr>
          <w:rFonts w:ascii="Times New Roman" w:eastAsia="Calibri" w:hAnsi="Times New Roman" w:cs="Times New Roman"/>
          <w:b/>
          <w:bCs/>
          <w:iCs/>
          <w:szCs w:val="36"/>
        </w:rPr>
      </w:pPr>
    </w:p>
    <w:p w14:paraId="15E71584" w14:textId="77777777" w:rsidR="001B2EB4" w:rsidRDefault="001B2EB4" w:rsidP="001B2EB4">
      <w:pPr>
        <w:spacing w:after="200"/>
        <w:jc w:val="center"/>
        <w:rPr>
          <w:rFonts w:ascii="Times New Roman" w:eastAsia="Calibri" w:hAnsi="Times New Roman" w:cs="Times New Roman"/>
          <w:b/>
          <w:bCs/>
          <w:iCs/>
          <w:szCs w:val="36"/>
        </w:rPr>
      </w:pPr>
    </w:p>
    <w:p w14:paraId="5D312977" w14:textId="77777777" w:rsidR="001B2EB4" w:rsidRPr="001B2EB4" w:rsidRDefault="001B2EB4" w:rsidP="001B2EB4">
      <w:pPr>
        <w:spacing w:after="200"/>
        <w:jc w:val="center"/>
        <w:rPr>
          <w:rFonts w:ascii="Times New Roman" w:eastAsia="Calibri" w:hAnsi="Times New Roman" w:cs="Times New Roman"/>
          <w:b/>
          <w:bCs/>
          <w:iCs/>
          <w:sz w:val="28"/>
          <w:szCs w:val="28"/>
        </w:rPr>
      </w:pPr>
      <w:r w:rsidRPr="001B2EB4">
        <w:rPr>
          <w:rFonts w:ascii="Times New Roman" w:eastAsia="Calibri" w:hAnsi="Times New Roman" w:cs="Times New Roman"/>
          <w:b/>
          <w:bCs/>
          <w:iCs/>
          <w:sz w:val="28"/>
          <w:szCs w:val="28"/>
        </w:rPr>
        <w:t>Москва 202</w:t>
      </w:r>
      <w:bookmarkEnd w:id="0"/>
      <w:bookmarkEnd w:id="1"/>
      <w:bookmarkEnd w:id="2"/>
      <w:bookmarkEnd w:id="3"/>
      <w:bookmarkEnd w:id="4"/>
      <w:bookmarkEnd w:id="5"/>
      <w:bookmarkEnd w:id="6"/>
      <w:r w:rsidRPr="001B2EB4">
        <w:rPr>
          <w:rFonts w:ascii="Times New Roman" w:eastAsia="Calibri" w:hAnsi="Times New Roman" w:cs="Times New Roman"/>
          <w:b/>
          <w:bCs/>
          <w:iCs/>
          <w:sz w:val="28"/>
          <w:szCs w:val="28"/>
        </w:rPr>
        <w:t>6</w:t>
      </w:r>
    </w:p>
    <w:p w14:paraId="4210A321" w14:textId="77777777" w:rsidR="001B2EB4" w:rsidRDefault="001B2EB4" w:rsidP="001B2EB4">
      <w:pPr>
        <w:rPr>
          <w:b/>
          <w:bCs/>
          <w:lang w:val="en-US"/>
        </w:rPr>
      </w:pPr>
    </w:p>
    <w:p w14:paraId="11278AB7" w14:textId="77777777" w:rsidR="001B2EB4" w:rsidRDefault="001B2EB4" w:rsidP="001B2EB4">
      <w:pPr>
        <w:spacing w:after="0" w:line="360" w:lineRule="auto"/>
        <w:rPr>
          <w:b/>
          <w:bCs/>
        </w:rPr>
      </w:pPr>
    </w:p>
    <w:p w14:paraId="134F0E38" w14:textId="1D9FA91D" w:rsidR="001B2EB4" w:rsidRPr="001B2EB4" w:rsidRDefault="001B2EB4" w:rsidP="001B2EB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B2EB4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ПОСТАНОВКА ЗАДАЧИ</w:t>
      </w:r>
    </w:p>
    <w:p w14:paraId="5AE13D07" w14:textId="77777777" w:rsidR="001B2EB4" w:rsidRPr="001B2EB4" w:rsidRDefault="001B2EB4" w:rsidP="001B2EB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EB4">
        <w:rPr>
          <w:rFonts w:ascii="Times New Roman" w:hAnsi="Times New Roman" w:cs="Times New Roman"/>
          <w:sz w:val="28"/>
          <w:szCs w:val="28"/>
        </w:rPr>
        <w:t xml:space="preserve">Целью работы является разработка программы численного моделирования электрических цепей с использованием </w:t>
      </w:r>
      <w:r w:rsidRPr="001B2EB4">
        <w:rPr>
          <w:rFonts w:ascii="Times New Roman" w:hAnsi="Times New Roman" w:cs="Times New Roman"/>
          <w:b/>
          <w:bCs/>
          <w:sz w:val="28"/>
          <w:szCs w:val="28"/>
        </w:rPr>
        <w:t>метода узловых потенциалов</w:t>
      </w:r>
      <w:r w:rsidRPr="001B2EB4">
        <w:rPr>
          <w:rFonts w:ascii="Times New Roman" w:hAnsi="Times New Roman" w:cs="Times New Roman"/>
          <w:sz w:val="28"/>
          <w:szCs w:val="28"/>
        </w:rPr>
        <w:t xml:space="preserve"> и </w:t>
      </w:r>
      <w:r w:rsidRPr="001B2EB4">
        <w:rPr>
          <w:rFonts w:ascii="Times New Roman" w:hAnsi="Times New Roman" w:cs="Times New Roman"/>
          <w:b/>
          <w:bCs/>
          <w:sz w:val="28"/>
          <w:szCs w:val="28"/>
        </w:rPr>
        <w:t xml:space="preserve">метода </w:t>
      </w:r>
      <w:proofErr w:type="spellStart"/>
      <w:r w:rsidRPr="001B2EB4">
        <w:rPr>
          <w:rFonts w:ascii="Times New Roman" w:hAnsi="Times New Roman" w:cs="Times New Roman"/>
          <w:b/>
          <w:bCs/>
          <w:sz w:val="28"/>
          <w:szCs w:val="28"/>
        </w:rPr>
        <w:t>Доммеля</w:t>
      </w:r>
      <w:proofErr w:type="spellEnd"/>
      <w:r w:rsidRPr="001B2EB4">
        <w:rPr>
          <w:rFonts w:ascii="Times New Roman" w:hAnsi="Times New Roman" w:cs="Times New Roman"/>
          <w:sz w:val="28"/>
          <w:szCs w:val="28"/>
        </w:rPr>
        <w:t>.</w:t>
      </w:r>
    </w:p>
    <w:p w14:paraId="0DEF28B6" w14:textId="77777777" w:rsidR="001B2EB4" w:rsidRPr="001B2EB4" w:rsidRDefault="001B2EB4" w:rsidP="001B2EB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EB4">
        <w:rPr>
          <w:rFonts w:ascii="Times New Roman" w:hAnsi="Times New Roman" w:cs="Times New Roman"/>
          <w:sz w:val="28"/>
          <w:szCs w:val="28"/>
        </w:rPr>
        <w:t>В рамках работы необходимо:</w:t>
      </w:r>
    </w:p>
    <w:p w14:paraId="2AF98890" w14:textId="77777777" w:rsidR="001B2EB4" w:rsidRPr="001B2EB4" w:rsidRDefault="001B2EB4" w:rsidP="001B2EB4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EB4">
        <w:rPr>
          <w:rFonts w:ascii="Times New Roman" w:hAnsi="Times New Roman" w:cs="Times New Roman"/>
          <w:sz w:val="28"/>
          <w:szCs w:val="28"/>
        </w:rPr>
        <w:t xml:space="preserve">реализовать считывание конфигурации электрической схемы из файла; </w:t>
      </w:r>
    </w:p>
    <w:p w14:paraId="41F8C9DD" w14:textId="77777777" w:rsidR="001B2EB4" w:rsidRPr="001B2EB4" w:rsidRDefault="001B2EB4" w:rsidP="001B2EB4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EB4">
        <w:rPr>
          <w:rFonts w:ascii="Times New Roman" w:hAnsi="Times New Roman" w:cs="Times New Roman"/>
          <w:sz w:val="28"/>
          <w:szCs w:val="28"/>
        </w:rPr>
        <w:t xml:space="preserve">сформировать матрицу соединений и матрицу параметров ветвей; </w:t>
      </w:r>
    </w:p>
    <w:p w14:paraId="0064FD0E" w14:textId="77777777" w:rsidR="001B2EB4" w:rsidRPr="001B2EB4" w:rsidRDefault="001B2EB4" w:rsidP="001B2EB4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EB4">
        <w:rPr>
          <w:rFonts w:ascii="Times New Roman" w:hAnsi="Times New Roman" w:cs="Times New Roman"/>
          <w:sz w:val="28"/>
          <w:szCs w:val="28"/>
        </w:rPr>
        <w:t xml:space="preserve">реализовать расчёт узловых потенциалов; </w:t>
      </w:r>
    </w:p>
    <w:p w14:paraId="3D4CA66D" w14:textId="77777777" w:rsidR="001B2EB4" w:rsidRPr="001B2EB4" w:rsidRDefault="001B2EB4" w:rsidP="001B2EB4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EB4">
        <w:rPr>
          <w:rFonts w:ascii="Times New Roman" w:hAnsi="Times New Roman" w:cs="Times New Roman"/>
          <w:sz w:val="28"/>
          <w:szCs w:val="28"/>
        </w:rPr>
        <w:t xml:space="preserve">реализовать моделирование переходных процессов для цепей: резистивной; RL; </w:t>
      </w:r>
      <w:proofErr w:type="gramStart"/>
      <w:r w:rsidRPr="001B2EB4">
        <w:rPr>
          <w:rFonts w:ascii="Times New Roman" w:hAnsi="Times New Roman" w:cs="Times New Roman"/>
          <w:sz w:val="28"/>
          <w:szCs w:val="28"/>
        </w:rPr>
        <w:t>RC;  RLC</w:t>
      </w:r>
      <w:proofErr w:type="gramEnd"/>
      <w:r w:rsidRPr="001B2EB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099811C" w14:textId="77777777" w:rsidR="001B2EB4" w:rsidRPr="001B2EB4" w:rsidRDefault="001B2EB4" w:rsidP="001B2EB4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EB4">
        <w:rPr>
          <w:rFonts w:ascii="Times New Roman" w:hAnsi="Times New Roman" w:cs="Times New Roman"/>
          <w:sz w:val="28"/>
          <w:szCs w:val="28"/>
        </w:rPr>
        <w:t xml:space="preserve">построить графики токов и напряжений; </w:t>
      </w:r>
    </w:p>
    <w:p w14:paraId="26E57168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CE6F3BA" w14:textId="77777777" w:rsidR="001B2EB4" w:rsidRPr="001B2EB4" w:rsidRDefault="001B2EB4" w:rsidP="001B2EB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EB4">
        <w:rPr>
          <w:rFonts w:ascii="Times New Roman" w:hAnsi="Times New Roman" w:cs="Times New Roman"/>
          <w:sz w:val="28"/>
          <w:szCs w:val="28"/>
        </w:rPr>
        <w:t xml:space="preserve">Для описания схем использовались конфигурационные файлы в формате </w:t>
      </w:r>
      <w:r w:rsidRPr="001B2EB4">
        <w:rPr>
          <w:rFonts w:ascii="Times New Roman" w:hAnsi="Times New Roman" w:cs="Times New Roman"/>
          <w:b/>
          <w:bCs/>
          <w:sz w:val="28"/>
          <w:szCs w:val="28"/>
        </w:rPr>
        <w:t>JSON</w:t>
      </w:r>
      <w:r w:rsidRPr="001B2EB4">
        <w:rPr>
          <w:rFonts w:ascii="Times New Roman" w:hAnsi="Times New Roman" w:cs="Times New Roman"/>
          <w:sz w:val="28"/>
          <w:szCs w:val="28"/>
        </w:rPr>
        <w:t>.</w:t>
      </w:r>
      <w:r w:rsidRPr="001B2EB4">
        <w:rPr>
          <w:rFonts w:ascii="Times New Roman" w:hAnsi="Times New Roman" w:cs="Times New Roman"/>
          <w:sz w:val="28"/>
          <w:szCs w:val="28"/>
        </w:rPr>
        <w:br/>
        <w:t>Каждый файл задаёт:</w:t>
      </w:r>
    </w:p>
    <w:p w14:paraId="43212726" w14:textId="77777777" w:rsidR="001B2EB4" w:rsidRPr="001B2EB4" w:rsidRDefault="001B2EB4" w:rsidP="001B2EB4">
      <w:pPr>
        <w:numPr>
          <w:ilvl w:val="0"/>
          <w:numId w:val="2"/>
        </w:numPr>
        <w:spacing w:after="0" w:line="240" w:lineRule="auto"/>
        <w:ind w:left="1800"/>
        <w:rPr>
          <w:rFonts w:ascii="Times New Roman" w:hAnsi="Times New Roman" w:cs="Times New Roman"/>
          <w:sz w:val="28"/>
          <w:szCs w:val="28"/>
        </w:rPr>
      </w:pPr>
      <w:r w:rsidRPr="001B2EB4">
        <w:rPr>
          <w:rFonts w:ascii="Times New Roman" w:hAnsi="Times New Roman" w:cs="Times New Roman"/>
          <w:sz w:val="28"/>
          <w:szCs w:val="28"/>
        </w:rPr>
        <w:t xml:space="preserve">список узлов схемы; </w:t>
      </w:r>
    </w:p>
    <w:p w14:paraId="69E7AAF4" w14:textId="77777777" w:rsidR="001B2EB4" w:rsidRPr="001B2EB4" w:rsidRDefault="001B2EB4" w:rsidP="001B2EB4">
      <w:pPr>
        <w:numPr>
          <w:ilvl w:val="0"/>
          <w:numId w:val="2"/>
        </w:numPr>
        <w:spacing w:after="0" w:line="240" w:lineRule="auto"/>
        <w:ind w:left="1800"/>
        <w:rPr>
          <w:rFonts w:ascii="Times New Roman" w:hAnsi="Times New Roman" w:cs="Times New Roman"/>
          <w:sz w:val="28"/>
          <w:szCs w:val="28"/>
        </w:rPr>
      </w:pPr>
      <w:r w:rsidRPr="001B2EB4">
        <w:rPr>
          <w:rFonts w:ascii="Times New Roman" w:hAnsi="Times New Roman" w:cs="Times New Roman"/>
          <w:sz w:val="28"/>
          <w:szCs w:val="28"/>
        </w:rPr>
        <w:t xml:space="preserve">список ветвей; </w:t>
      </w:r>
    </w:p>
    <w:p w14:paraId="77963DC9" w14:textId="77777777" w:rsidR="001B2EB4" w:rsidRPr="001B2EB4" w:rsidRDefault="001B2EB4" w:rsidP="001B2EB4">
      <w:pPr>
        <w:numPr>
          <w:ilvl w:val="0"/>
          <w:numId w:val="2"/>
        </w:numPr>
        <w:spacing w:after="0" w:line="240" w:lineRule="auto"/>
        <w:ind w:left="1800"/>
        <w:rPr>
          <w:rFonts w:ascii="Times New Roman" w:hAnsi="Times New Roman" w:cs="Times New Roman"/>
          <w:sz w:val="28"/>
          <w:szCs w:val="28"/>
        </w:rPr>
      </w:pPr>
      <w:r w:rsidRPr="001B2EB4">
        <w:rPr>
          <w:rFonts w:ascii="Times New Roman" w:hAnsi="Times New Roman" w:cs="Times New Roman"/>
          <w:sz w:val="28"/>
          <w:szCs w:val="28"/>
        </w:rPr>
        <w:t xml:space="preserve">тип элемента; </w:t>
      </w:r>
    </w:p>
    <w:p w14:paraId="59CD3E7B" w14:textId="77777777" w:rsidR="001B2EB4" w:rsidRPr="001B2EB4" w:rsidRDefault="001B2EB4" w:rsidP="001B2EB4">
      <w:pPr>
        <w:numPr>
          <w:ilvl w:val="0"/>
          <w:numId w:val="2"/>
        </w:numPr>
        <w:spacing w:after="0" w:line="240" w:lineRule="auto"/>
        <w:ind w:left="1800"/>
        <w:rPr>
          <w:rFonts w:ascii="Times New Roman" w:hAnsi="Times New Roman" w:cs="Times New Roman"/>
          <w:sz w:val="28"/>
          <w:szCs w:val="28"/>
        </w:rPr>
      </w:pPr>
      <w:r w:rsidRPr="001B2EB4">
        <w:rPr>
          <w:rFonts w:ascii="Times New Roman" w:hAnsi="Times New Roman" w:cs="Times New Roman"/>
          <w:sz w:val="28"/>
          <w:szCs w:val="28"/>
        </w:rPr>
        <w:t xml:space="preserve">параметры элемента; </w:t>
      </w:r>
    </w:p>
    <w:p w14:paraId="31E2D544" w14:textId="77777777" w:rsidR="001B2EB4" w:rsidRPr="001B2EB4" w:rsidRDefault="001B2EB4" w:rsidP="001B2EB4">
      <w:pPr>
        <w:numPr>
          <w:ilvl w:val="0"/>
          <w:numId w:val="2"/>
        </w:numPr>
        <w:spacing w:after="0" w:line="240" w:lineRule="auto"/>
        <w:ind w:left="1800"/>
        <w:rPr>
          <w:rFonts w:ascii="Times New Roman" w:hAnsi="Times New Roman" w:cs="Times New Roman"/>
          <w:sz w:val="28"/>
          <w:szCs w:val="28"/>
        </w:rPr>
      </w:pPr>
      <w:r w:rsidRPr="001B2EB4">
        <w:rPr>
          <w:rFonts w:ascii="Times New Roman" w:hAnsi="Times New Roman" w:cs="Times New Roman"/>
          <w:sz w:val="28"/>
          <w:szCs w:val="28"/>
        </w:rPr>
        <w:t xml:space="preserve">соединение между узлами. </w:t>
      </w:r>
    </w:p>
    <w:p w14:paraId="661C70B6" w14:textId="77777777" w:rsidR="001B2EB4" w:rsidRPr="001B2EB4" w:rsidRDefault="001B2EB4" w:rsidP="001B2EB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B2EB4">
        <w:rPr>
          <w:rFonts w:ascii="Times New Roman" w:hAnsi="Times New Roman" w:cs="Times New Roman"/>
          <w:sz w:val="28"/>
          <w:szCs w:val="28"/>
        </w:rPr>
        <w:t>Общая структура конфигурационного файла:</w:t>
      </w:r>
    </w:p>
    <w:p w14:paraId="6C1CDC3E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1B2EB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A3A2678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1B2EB4">
        <w:rPr>
          <w:rFonts w:ascii="Times New Roman" w:hAnsi="Times New Roman" w:cs="Times New Roman"/>
          <w:sz w:val="28"/>
          <w:szCs w:val="28"/>
          <w:lang w:val="en-US"/>
        </w:rPr>
        <w:t xml:space="preserve">  "h": 0.00005,</w:t>
      </w:r>
    </w:p>
    <w:p w14:paraId="13E28B75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1B2EB4">
        <w:rPr>
          <w:rFonts w:ascii="Times New Roman" w:hAnsi="Times New Roman" w:cs="Times New Roman"/>
          <w:sz w:val="28"/>
          <w:szCs w:val="28"/>
          <w:lang w:val="en-US"/>
        </w:rPr>
        <w:t xml:space="preserve">  "nodes": [0, 1, 2],</w:t>
      </w:r>
    </w:p>
    <w:p w14:paraId="750CD461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1B2EB4">
        <w:rPr>
          <w:rFonts w:ascii="Times New Roman" w:hAnsi="Times New Roman" w:cs="Times New Roman"/>
          <w:sz w:val="28"/>
          <w:szCs w:val="28"/>
          <w:lang w:val="en-US"/>
        </w:rPr>
        <w:t xml:space="preserve">  "components": [</w:t>
      </w:r>
    </w:p>
    <w:p w14:paraId="083C7505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1B2EB4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261E3F6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1B2EB4">
        <w:rPr>
          <w:rFonts w:ascii="Times New Roman" w:hAnsi="Times New Roman" w:cs="Times New Roman"/>
          <w:sz w:val="28"/>
          <w:szCs w:val="28"/>
          <w:lang w:val="en-US"/>
        </w:rPr>
        <w:t xml:space="preserve">      "type": "</w:t>
      </w:r>
      <w:proofErr w:type="spellStart"/>
      <w:r w:rsidRPr="001B2EB4">
        <w:rPr>
          <w:rFonts w:ascii="Times New Roman" w:hAnsi="Times New Roman" w:cs="Times New Roman"/>
          <w:sz w:val="28"/>
          <w:szCs w:val="28"/>
          <w:lang w:val="en-US"/>
        </w:rPr>
        <w:t>VoltageSource</w:t>
      </w:r>
      <w:proofErr w:type="spellEnd"/>
      <w:r w:rsidRPr="001B2EB4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0730F1C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1B2EB4">
        <w:rPr>
          <w:rFonts w:ascii="Times New Roman" w:hAnsi="Times New Roman" w:cs="Times New Roman"/>
          <w:sz w:val="28"/>
          <w:szCs w:val="28"/>
          <w:lang w:val="en-US"/>
        </w:rPr>
        <w:t xml:space="preserve">      "name": "V1",</w:t>
      </w:r>
    </w:p>
    <w:p w14:paraId="69178E98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1B2EB4">
        <w:rPr>
          <w:rFonts w:ascii="Times New Roman" w:hAnsi="Times New Roman" w:cs="Times New Roman"/>
          <w:sz w:val="28"/>
          <w:szCs w:val="28"/>
          <w:lang w:val="en-US"/>
        </w:rPr>
        <w:t xml:space="preserve">      "n1": 1,</w:t>
      </w:r>
    </w:p>
    <w:p w14:paraId="47C64CDD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1B2EB4">
        <w:rPr>
          <w:rFonts w:ascii="Times New Roman" w:hAnsi="Times New Roman" w:cs="Times New Roman"/>
          <w:sz w:val="28"/>
          <w:szCs w:val="28"/>
          <w:lang w:val="en-US"/>
        </w:rPr>
        <w:t xml:space="preserve">      "n2": 0,</w:t>
      </w:r>
    </w:p>
    <w:p w14:paraId="1D7F867D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1B2EB4">
        <w:rPr>
          <w:rFonts w:ascii="Times New Roman" w:hAnsi="Times New Roman" w:cs="Times New Roman"/>
          <w:sz w:val="28"/>
          <w:szCs w:val="28"/>
          <w:lang w:val="en-US"/>
        </w:rPr>
        <w:t xml:space="preserve">      "value": 10</w:t>
      </w:r>
    </w:p>
    <w:p w14:paraId="405738D6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1B2EB4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6D2C31E5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1B2EB4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3831B52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1B2EB4">
        <w:rPr>
          <w:rFonts w:ascii="Times New Roman" w:hAnsi="Times New Roman" w:cs="Times New Roman"/>
          <w:sz w:val="28"/>
          <w:szCs w:val="28"/>
          <w:lang w:val="en-US"/>
        </w:rPr>
        <w:t xml:space="preserve">      "type": "Resistor",</w:t>
      </w:r>
    </w:p>
    <w:p w14:paraId="67BBFFD0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1B2EB4">
        <w:rPr>
          <w:rFonts w:ascii="Times New Roman" w:hAnsi="Times New Roman" w:cs="Times New Roman"/>
          <w:sz w:val="28"/>
          <w:szCs w:val="28"/>
          <w:lang w:val="en-US"/>
        </w:rPr>
        <w:t xml:space="preserve">      "name": "R1",</w:t>
      </w:r>
    </w:p>
    <w:p w14:paraId="3251C566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1B2EB4">
        <w:rPr>
          <w:rFonts w:ascii="Times New Roman" w:hAnsi="Times New Roman" w:cs="Times New Roman"/>
          <w:sz w:val="28"/>
          <w:szCs w:val="28"/>
          <w:lang w:val="en-US"/>
        </w:rPr>
        <w:t xml:space="preserve">      "n1": 1,</w:t>
      </w:r>
    </w:p>
    <w:p w14:paraId="060EB70B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1B2EB4">
        <w:rPr>
          <w:rFonts w:ascii="Times New Roman" w:hAnsi="Times New Roman" w:cs="Times New Roman"/>
          <w:sz w:val="28"/>
          <w:szCs w:val="28"/>
          <w:lang w:val="en-US"/>
        </w:rPr>
        <w:t xml:space="preserve">      "n2": 2,</w:t>
      </w:r>
    </w:p>
    <w:p w14:paraId="7D90E46E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1B2EB4">
        <w:rPr>
          <w:rFonts w:ascii="Times New Roman" w:hAnsi="Times New Roman" w:cs="Times New Roman"/>
          <w:sz w:val="28"/>
          <w:szCs w:val="28"/>
          <w:lang w:val="en-US"/>
        </w:rPr>
        <w:t xml:space="preserve">      "value": 10</w:t>
      </w:r>
    </w:p>
    <w:p w14:paraId="3A983C15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1B2EB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D45CFA9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1B2EB4">
        <w:rPr>
          <w:rFonts w:ascii="Times New Roman" w:hAnsi="Times New Roman" w:cs="Times New Roman"/>
          <w:sz w:val="28"/>
          <w:szCs w:val="28"/>
          <w:lang w:val="en-US"/>
        </w:rPr>
        <w:t xml:space="preserve">  ]</w:t>
      </w:r>
    </w:p>
    <w:p w14:paraId="7A3C8505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1B2EB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22B0936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35EB840F" w14:textId="77777777" w:rsidR="001B2EB4" w:rsidRPr="001B2EB4" w:rsidRDefault="001B2EB4" w:rsidP="001B2EB4">
      <w:pPr>
        <w:ind w:left="360"/>
        <w:rPr>
          <w:rFonts w:ascii="Times New Roman" w:hAnsi="Times New Roman" w:cs="Times New Roman"/>
          <w:sz w:val="28"/>
          <w:szCs w:val="28"/>
        </w:rPr>
      </w:pPr>
      <w:r w:rsidRPr="001B2EB4">
        <w:rPr>
          <w:rFonts w:ascii="Times New Roman" w:hAnsi="Times New Roman" w:cs="Times New Roman"/>
          <w:sz w:val="28"/>
          <w:szCs w:val="28"/>
        </w:rPr>
        <w:t>Для расчёта схемы используется метод узловых потенциалов.</w:t>
      </w:r>
      <w:r w:rsidRPr="001B2EB4">
        <w:rPr>
          <w:rFonts w:ascii="Times New Roman" w:hAnsi="Times New Roman" w:cs="Times New Roman"/>
          <w:sz w:val="28"/>
          <w:szCs w:val="28"/>
        </w:rPr>
        <w:br/>
        <w:t xml:space="preserve">В соответствии с материалами презентации, схема описывается </w:t>
      </w:r>
      <w:r w:rsidRPr="001B2EB4">
        <w:rPr>
          <w:rFonts w:ascii="Times New Roman" w:hAnsi="Times New Roman" w:cs="Times New Roman"/>
          <w:sz w:val="28"/>
          <w:szCs w:val="28"/>
        </w:rPr>
        <w:lastRenderedPageBreak/>
        <w:t xml:space="preserve">следующими матрицами: матрицей соединений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1B2EB4">
        <w:rPr>
          <w:rFonts w:ascii="Times New Roman" w:hAnsi="Times New Roman" w:cs="Times New Roman"/>
          <w:sz w:val="28"/>
          <w:szCs w:val="28"/>
        </w:rPr>
        <w:t xml:space="preserve">;  матрицей проводимостей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Pr="001B2EB4">
        <w:rPr>
          <w:rFonts w:ascii="Times New Roman" w:hAnsi="Times New Roman" w:cs="Times New Roman"/>
          <w:sz w:val="28"/>
          <w:szCs w:val="28"/>
        </w:rPr>
        <w:t xml:space="preserve">;  вектором источников ЭДС </w:t>
      </w:r>
      <m:oMath>
        <m:r>
          <w:rPr>
            <w:rFonts w:ascii="Cambria Math" w:hAnsi="Cambria Math" w:cs="Times New Roman"/>
            <w:sz w:val="28"/>
            <w:szCs w:val="28"/>
          </w:rPr>
          <m:t>E</m:t>
        </m:r>
      </m:oMath>
      <w:r w:rsidRPr="001B2EB4">
        <w:rPr>
          <w:rFonts w:ascii="Times New Roman" w:hAnsi="Times New Roman" w:cs="Times New Roman"/>
          <w:sz w:val="28"/>
          <w:szCs w:val="28"/>
        </w:rPr>
        <w:t xml:space="preserve">;  вектором источников тока </w:t>
      </w:r>
      <m:oMath>
        <m:r>
          <w:rPr>
            <w:rFonts w:ascii="Cambria Math" w:hAnsi="Cambria Math" w:cs="Times New Roman"/>
            <w:sz w:val="28"/>
            <w:szCs w:val="28"/>
          </w:rPr>
          <m:t>J</m:t>
        </m:r>
      </m:oMath>
      <w:r w:rsidRPr="001B2EB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7360007" w14:textId="77777777" w:rsidR="001B2EB4" w:rsidRPr="001B2EB4" w:rsidRDefault="001B2EB4" w:rsidP="001B2EB4">
      <w:pPr>
        <w:ind w:left="360"/>
        <w:rPr>
          <w:rFonts w:ascii="Times New Roman" w:hAnsi="Times New Roman" w:cs="Times New Roman"/>
          <w:sz w:val="28"/>
          <w:szCs w:val="28"/>
        </w:rPr>
      </w:pPr>
      <w:r w:rsidRPr="001B2EB4">
        <w:rPr>
          <w:rFonts w:ascii="Times New Roman" w:hAnsi="Times New Roman" w:cs="Times New Roman"/>
          <w:sz w:val="28"/>
          <w:szCs w:val="28"/>
        </w:rPr>
        <w:t>Для линейной схемы итоговая система уравнений имеет вид:</w:t>
      </w:r>
    </w:p>
    <w:p w14:paraId="5DABD872" w14:textId="77777777" w:rsidR="001B2EB4" w:rsidRPr="001B2EB4" w:rsidRDefault="001B2EB4" w:rsidP="001B2EB4">
      <w:pPr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AY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U=-A(J+YE)</m:t>
          </m:r>
        </m:oMath>
      </m:oMathPara>
    </w:p>
    <w:p w14:paraId="249B6754" w14:textId="77777777" w:rsidR="001B2EB4" w:rsidRPr="001B2EB4" w:rsidRDefault="001B2EB4" w:rsidP="001B2EB4">
      <w:pPr>
        <w:ind w:left="360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1B2EB4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Численная реализация метода </w:t>
      </w:r>
      <w:proofErr w:type="spellStart"/>
      <w:r w:rsidRPr="001B2EB4">
        <w:rPr>
          <w:rFonts w:ascii="Times New Roman" w:hAnsi="Times New Roman" w:cs="Times New Roman"/>
          <w:b/>
          <w:bCs/>
          <w:iCs/>
          <w:sz w:val="28"/>
          <w:szCs w:val="28"/>
        </w:rPr>
        <w:t>Доммеля</w:t>
      </w:r>
      <w:proofErr w:type="spellEnd"/>
      <w:r w:rsidRPr="001B2EB4">
        <w:rPr>
          <w:rFonts w:ascii="Times New Roman" w:hAnsi="Times New Roman" w:cs="Times New Roman"/>
          <w:b/>
          <w:bCs/>
          <w:iCs/>
          <w:sz w:val="28"/>
          <w:szCs w:val="28"/>
        </w:rPr>
        <w:t>:</w:t>
      </w:r>
    </w:p>
    <w:p w14:paraId="0BD905CE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>Для катушки индуктивности:</w:t>
      </w:r>
    </w:p>
    <w:p w14:paraId="1FC05839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=L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310558E0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 xml:space="preserve">Используя метод трапеций, получаем дискретную форму: </w:t>
      </w:r>
    </w:p>
    <w:p w14:paraId="352F5EDF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L,n+1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L,n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=L⋅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L,n+1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L,n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75574E26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>После преобразования:</w:t>
      </w:r>
    </w:p>
    <w:p w14:paraId="315E1066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L,n+1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2L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den>
          </m:f>
          <m:sSub>
            <m:sSub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L,n+1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2L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den>
          </m:f>
          <m:sSub>
            <m:sSub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L,n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L,n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00A7F7FE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>Введём обозначения:</w:t>
      </w:r>
    </w:p>
    <w:p w14:paraId="46E18412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2L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2L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den>
          </m:f>
          <m:sSub>
            <m:sSub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L,n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L,n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5494743D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>Тогда:</w:t>
      </w:r>
    </w:p>
    <w:p w14:paraId="5E3C3B53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L,n+1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L,n+1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47BCBFF6" w14:textId="77777777" w:rsidR="001B2EB4" w:rsidRPr="001B2EB4" w:rsidRDefault="001B2EB4" w:rsidP="001B2EB4">
      <w:pPr>
        <w:ind w:left="360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1B2EB4">
        <w:rPr>
          <w:rFonts w:ascii="Times New Roman" w:hAnsi="Times New Roman" w:cs="Times New Roman"/>
          <w:b/>
          <w:bCs/>
          <w:iCs/>
          <w:sz w:val="28"/>
          <w:szCs w:val="28"/>
        </w:rPr>
        <w:t>4.2. Эквивалентная замена ёмкости</w:t>
      </w:r>
    </w:p>
    <w:p w14:paraId="2F1D0DEB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>Для конденсатора:</w:t>
      </w:r>
    </w:p>
    <w:p w14:paraId="08ABCA24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=C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41766B6B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 xml:space="preserve">После дискретизации методом трапеций: </w:t>
      </w:r>
    </w:p>
    <w:p w14:paraId="7703C561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C,n+1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C,n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=C⋅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C,n+1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C,n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66B80E73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>После преобразования:</w:t>
      </w:r>
    </w:p>
    <w:p w14:paraId="3E0F477D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C,n+1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2C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C,n+1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2C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C,n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C,n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6B366DF5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>Обозначим:</w:t>
      </w:r>
    </w:p>
    <w:p w14:paraId="22255142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2C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2C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C,n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C,n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0CAB1132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>Тогда:</w:t>
      </w:r>
    </w:p>
    <w:p w14:paraId="19BF51D4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C,n+1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C,n+1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sub>
          </m:sSub>
        </m:oMath>
      </m:oMathPara>
    </w:p>
    <w:p w14:paraId="5BB3015D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1B2EB4">
        <w:rPr>
          <w:rFonts w:ascii="Times New Roman" w:hAnsi="Times New Roman" w:cs="Times New Roman"/>
          <w:b/>
          <w:bCs/>
          <w:iCs/>
          <w:sz w:val="28"/>
          <w:szCs w:val="28"/>
        </w:rPr>
        <w:t>Алгоритм расчёта</w:t>
      </w:r>
    </w:p>
    <w:p w14:paraId="7D483455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>Алгоритм моделирования переходного процесса имеет следующий вид:</w:t>
      </w:r>
    </w:p>
    <w:p w14:paraId="560CA221" w14:textId="03964498" w:rsidR="001B2EB4" w:rsidRPr="001B2EB4" w:rsidRDefault="001B2EB4" w:rsidP="001B2EB4">
      <w:pPr>
        <w:numPr>
          <w:ilvl w:val="0"/>
          <w:numId w:val="3"/>
        </w:numPr>
        <w:spacing w:after="0" w:line="240" w:lineRule="auto"/>
        <w:ind w:left="180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 xml:space="preserve">Задаётся шаг интегрирования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h</m:t>
        </m:r>
      </m:oMath>
      <w:r w:rsidRPr="001B2EB4">
        <w:rPr>
          <w:rFonts w:ascii="Times New Roman" w:hAnsi="Times New Roman" w:cs="Times New Roman"/>
          <w:iCs/>
          <w:sz w:val="28"/>
          <w:szCs w:val="28"/>
        </w:rPr>
        <w:t xml:space="preserve">. </w:t>
      </w:r>
    </w:p>
    <w:p w14:paraId="3DB4B291" w14:textId="39A6B62A" w:rsidR="001B2EB4" w:rsidRPr="001B2EB4" w:rsidRDefault="001B2EB4" w:rsidP="001B2EB4">
      <w:pPr>
        <w:numPr>
          <w:ilvl w:val="0"/>
          <w:numId w:val="3"/>
        </w:numPr>
        <w:spacing w:after="0" w:line="240" w:lineRule="auto"/>
        <w:ind w:left="180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 xml:space="preserve">Формируются матрицы схемы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A</m:t>
        </m:r>
      </m:oMath>
      <w:r w:rsidRPr="001B2EB4">
        <w:rPr>
          <w:rFonts w:ascii="Times New Roman" w:hAnsi="Times New Roman" w:cs="Times New Roman"/>
          <w:iCs/>
          <w:sz w:val="28"/>
          <w:szCs w:val="28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Y</m:t>
        </m:r>
      </m:oMath>
      <w:r w:rsidRPr="001B2EB4">
        <w:rPr>
          <w:rFonts w:ascii="Times New Roman" w:hAnsi="Times New Roman" w:cs="Times New Roman"/>
          <w:iCs/>
          <w:sz w:val="28"/>
          <w:szCs w:val="28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E</m:t>
        </m:r>
      </m:oMath>
      <w:r w:rsidRPr="001B2EB4">
        <w:rPr>
          <w:rFonts w:ascii="Times New Roman" w:hAnsi="Times New Roman" w:cs="Times New Roman"/>
          <w:iCs/>
          <w:sz w:val="28"/>
          <w:szCs w:val="28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J</m:t>
        </m:r>
      </m:oMath>
      <w:r w:rsidRPr="001B2EB4">
        <w:rPr>
          <w:rFonts w:ascii="Times New Roman" w:hAnsi="Times New Roman" w:cs="Times New Roman"/>
          <w:iCs/>
          <w:sz w:val="28"/>
          <w:szCs w:val="28"/>
        </w:rPr>
        <w:t xml:space="preserve">. </w:t>
      </w:r>
    </w:p>
    <w:p w14:paraId="583331B3" w14:textId="30236A6C" w:rsidR="001B2EB4" w:rsidRPr="001B2EB4" w:rsidRDefault="001B2EB4" w:rsidP="001B2EB4">
      <w:pPr>
        <w:numPr>
          <w:ilvl w:val="0"/>
          <w:numId w:val="3"/>
        </w:numPr>
        <w:spacing w:after="0" w:line="240" w:lineRule="auto"/>
        <w:ind w:left="180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 xml:space="preserve">Для всех индуктивностей вычисляются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sub>
        </m:sSub>
      </m:oMath>
      <w:r w:rsidRPr="001B2EB4">
        <w:rPr>
          <w:rFonts w:ascii="Times New Roman" w:hAnsi="Times New Roman" w:cs="Times New Roman"/>
          <w:iCs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sub>
        </m:sSub>
      </m:oMath>
      <w:r w:rsidRPr="001B2EB4">
        <w:rPr>
          <w:rFonts w:ascii="Times New Roman" w:hAnsi="Times New Roman" w:cs="Times New Roman"/>
          <w:iCs/>
          <w:sz w:val="28"/>
          <w:szCs w:val="28"/>
        </w:rPr>
        <w:t xml:space="preserve">. </w:t>
      </w:r>
    </w:p>
    <w:p w14:paraId="3F0695BD" w14:textId="45409438" w:rsidR="001B2EB4" w:rsidRPr="001B2EB4" w:rsidRDefault="001B2EB4" w:rsidP="001B2EB4">
      <w:pPr>
        <w:numPr>
          <w:ilvl w:val="0"/>
          <w:numId w:val="3"/>
        </w:numPr>
        <w:spacing w:after="0" w:line="240" w:lineRule="auto"/>
        <w:ind w:left="180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 xml:space="preserve">Для всех ёмкостей вычисляются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</m:oMath>
      <w:r w:rsidRPr="001B2EB4">
        <w:rPr>
          <w:rFonts w:ascii="Times New Roman" w:hAnsi="Times New Roman" w:cs="Times New Roman"/>
          <w:iCs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</m:oMath>
      <w:r w:rsidRPr="001B2EB4">
        <w:rPr>
          <w:rFonts w:ascii="Times New Roman" w:hAnsi="Times New Roman" w:cs="Times New Roman"/>
          <w:iCs/>
          <w:sz w:val="28"/>
          <w:szCs w:val="28"/>
        </w:rPr>
        <w:t xml:space="preserve">. </w:t>
      </w:r>
    </w:p>
    <w:p w14:paraId="7AAB5B35" w14:textId="77777777" w:rsidR="001B2EB4" w:rsidRPr="001B2EB4" w:rsidRDefault="001B2EB4" w:rsidP="001B2EB4">
      <w:pPr>
        <w:numPr>
          <w:ilvl w:val="0"/>
          <w:numId w:val="3"/>
        </w:numPr>
        <w:spacing w:after="0" w:line="240" w:lineRule="auto"/>
        <w:ind w:left="180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 xml:space="preserve">Формируется эквивалентная резистивная схема. </w:t>
      </w:r>
    </w:p>
    <w:p w14:paraId="1AD70182" w14:textId="77777777" w:rsidR="001B2EB4" w:rsidRPr="001B2EB4" w:rsidRDefault="001B2EB4" w:rsidP="001B2EB4">
      <w:pPr>
        <w:numPr>
          <w:ilvl w:val="0"/>
          <w:numId w:val="3"/>
        </w:numPr>
        <w:spacing w:after="0" w:line="240" w:lineRule="auto"/>
        <w:ind w:left="180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 xml:space="preserve">Решается система: </w:t>
      </w:r>
    </w:p>
    <w:p w14:paraId="45619871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AY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U=-A(J+YE)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4C21F414" w14:textId="77777777" w:rsidR="001B2EB4" w:rsidRPr="001B2EB4" w:rsidRDefault="001B2EB4" w:rsidP="001B2EB4">
      <w:pPr>
        <w:numPr>
          <w:ilvl w:val="0"/>
          <w:numId w:val="4"/>
        </w:numPr>
        <w:spacing w:after="0" w:line="240" w:lineRule="auto"/>
        <w:ind w:left="180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 xml:space="preserve">Вычисляются токи ветвей. </w:t>
      </w:r>
    </w:p>
    <w:p w14:paraId="4D9D729D" w14:textId="77777777" w:rsidR="001B2EB4" w:rsidRPr="001B2EB4" w:rsidRDefault="001B2EB4" w:rsidP="001B2EB4">
      <w:pPr>
        <w:numPr>
          <w:ilvl w:val="0"/>
          <w:numId w:val="4"/>
        </w:numPr>
        <w:spacing w:after="0" w:line="240" w:lineRule="auto"/>
        <w:ind w:left="180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 xml:space="preserve">Обновляются внутренние переменные динамических элементов. </w:t>
      </w:r>
    </w:p>
    <w:p w14:paraId="2C42D896" w14:textId="77777777" w:rsidR="001B2EB4" w:rsidRPr="001B2EB4" w:rsidRDefault="001B2EB4" w:rsidP="001B2EB4">
      <w:pPr>
        <w:numPr>
          <w:ilvl w:val="0"/>
          <w:numId w:val="4"/>
        </w:numPr>
        <w:spacing w:after="0" w:line="240" w:lineRule="auto"/>
        <w:ind w:left="180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>Выполняется переход к следующему шагу времени.</w:t>
      </w:r>
    </w:p>
    <w:p w14:paraId="1B7BCD62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1B2EB4">
        <w:rPr>
          <w:rFonts w:ascii="Times New Roman" w:hAnsi="Times New Roman" w:cs="Times New Roman"/>
          <w:b/>
          <w:bCs/>
          <w:i/>
          <w:sz w:val="28"/>
          <w:szCs w:val="28"/>
        </w:rPr>
        <w:t>Численный пример для RL-цепи</w:t>
      </w:r>
    </w:p>
    <w:p w14:paraId="7782E8BD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>Рассмотрим схему:</w:t>
      </w:r>
    </w:p>
    <w:p w14:paraId="74278714" w14:textId="77777777" w:rsidR="001B2EB4" w:rsidRPr="001B2EB4" w:rsidRDefault="001B2EB4" w:rsidP="001B2EB4">
      <w:pPr>
        <w:numPr>
          <w:ilvl w:val="0"/>
          <w:numId w:val="5"/>
        </w:numPr>
        <w:spacing w:after="0" w:line="240" w:lineRule="auto"/>
        <w:ind w:left="180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 xml:space="preserve">источник: </w:t>
      </w:r>
    </w:p>
    <w:p w14:paraId="2B76042D" w14:textId="7324AD64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E=10 В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698AFA34" w14:textId="77777777" w:rsidR="001B2EB4" w:rsidRPr="001B2EB4" w:rsidRDefault="001B2EB4" w:rsidP="001B2EB4">
      <w:pPr>
        <w:numPr>
          <w:ilvl w:val="0"/>
          <w:numId w:val="6"/>
        </w:numPr>
        <w:spacing w:after="0" w:line="240" w:lineRule="auto"/>
        <w:ind w:left="180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 xml:space="preserve">сопротивление: </w:t>
      </w:r>
    </w:p>
    <w:p w14:paraId="13AD7E27" w14:textId="22EB4AE6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 xml:space="preserve">                                                                           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R=10 Ω</m:t>
        </m:r>
      </m:oMath>
      <w:r w:rsidRPr="001B2EB4">
        <w:rPr>
          <w:rFonts w:ascii="Times New Roman" w:hAnsi="Times New Roman" w:cs="Times New Roman"/>
          <w:iCs/>
          <w:sz w:val="28"/>
          <w:szCs w:val="28"/>
        </w:rPr>
        <w:br/>
      </w:r>
    </w:p>
    <w:p w14:paraId="01CD48CE" w14:textId="77777777" w:rsidR="001B2EB4" w:rsidRPr="001B2EB4" w:rsidRDefault="001B2EB4" w:rsidP="001B2EB4">
      <w:pPr>
        <w:numPr>
          <w:ilvl w:val="0"/>
          <w:numId w:val="7"/>
        </w:numPr>
        <w:spacing w:after="0" w:line="240" w:lineRule="auto"/>
        <w:ind w:left="180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 xml:space="preserve">индуктивность: </w:t>
      </w:r>
    </w:p>
    <w:p w14:paraId="3B6EC7E0" w14:textId="67939E4A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L=0.05 Гн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23F6A955" w14:textId="77777777" w:rsidR="001B2EB4" w:rsidRPr="001B2EB4" w:rsidRDefault="001B2EB4" w:rsidP="001B2EB4">
      <w:pPr>
        <w:numPr>
          <w:ilvl w:val="0"/>
          <w:numId w:val="8"/>
        </w:numPr>
        <w:spacing w:after="0" w:line="240" w:lineRule="auto"/>
        <w:ind w:left="180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 xml:space="preserve">шаг интегрирования: </w:t>
      </w:r>
    </w:p>
    <w:p w14:paraId="48CADAE6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h=50⋅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-6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 с=0.00005 с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293C8C29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>Начальные условия:</w:t>
      </w:r>
    </w:p>
    <w:p w14:paraId="12D9DC3C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L,0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 А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L,0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 В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4AE2AD62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1B2EB4">
        <w:rPr>
          <w:rFonts w:ascii="Times New Roman" w:hAnsi="Times New Roman" w:cs="Times New Roman"/>
          <w:b/>
          <w:bCs/>
          <w:i/>
          <w:sz w:val="28"/>
          <w:szCs w:val="28"/>
        </w:rPr>
        <w:t>Эквивалентная замена катушки</w:t>
      </w:r>
    </w:p>
    <w:p w14:paraId="75225C4B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2L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423BA554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>Подставим значения:</w:t>
      </w:r>
    </w:p>
    <w:p w14:paraId="05425991" w14:textId="77777777" w:rsidR="001B2EB4" w:rsidRPr="001B2EB4" w:rsidRDefault="001B2EB4" w:rsidP="001B2EB4">
      <w:pPr>
        <w:spacing w:after="0" w:line="240" w:lineRule="auto"/>
        <w:ind w:left="360"/>
        <w:jc w:val="right"/>
        <w:rPr>
          <w:rFonts w:ascii="Times New Roman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2⋅0.05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0.00005</m:t>
            </m:r>
          </m:den>
        </m:f>
      </m:oMath>
      <w:r w:rsidRPr="001B2EB4">
        <w:rPr>
          <w:rFonts w:ascii="Times New Roman" w:hAnsi="Times New Roman" w:cs="Times New Roman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0.1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0.00005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=2000 Ω</m:t>
        </m:r>
      </m:oMath>
      <w:r w:rsidRPr="001B2EB4">
        <w:rPr>
          <w:rFonts w:ascii="Times New Roman" w:hAnsi="Times New Roman" w:cs="Times New Roman"/>
          <w:sz w:val="28"/>
          <w:szCs w:val="28"/>
        </w:rPr>
        <w:br/>
      </w:r>
    </w:p>
    <w:p w14:paraId="5D72BF2E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>Эквивалентная ЭДС:</w:t>
      </w:r>
    </w:p>
    <w:p w14:paraId="161D27B2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2L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L,n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L,n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7788A549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>или:</w:t>
      </w:r>
    </w:p>
    <w:p w14:paraId="5039E89D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b/>
          <w:bCs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=-2000⋅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L,n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L,n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  <w:r w:rsidRPr="001B2EB4">
        <w:rPr>
          <w:rFonts w:ascii="Times New Roman" w:hAnsi="Times New Roman" w:cs="Times New Roman"/>
          <w:b/>
          <w:bCs/>
          <w:iCs/>
          <w:sz w:val="28"/>
          <w:szCs w:val="28"/>
        </w:rPr>
        <w:t>Первый шаг расчёта</w:t>
      </w:r>
    </w:p>
    <w:p w14:paraId="589DBC0E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>Так как:</w:t>
      </w:r>
    </w:p>
    <w:p w14:paraId="364449F1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L,0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L,0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74D568C1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/>
          <w:sz w:val="28"/>
          <w:szCs w:val="28"/>
        </w:rPr>
      </w:pPr>
      <w:r w:rsidRPr="001B2EB4">
        <w:rPr>
          <w:rFonts w:ascii="Times New Roman" w:hAnsi="Times New Roman" w:cs="Times New Roman"/>
          <w:i/>
          <w:sz w:val="28"/>
          <w:szCs w:val="28"/>
        </w:rPr>
        <w:t>то:</w:t>
      </w:r>
    </w:p>
    <w:p w14:paraId="3A20BBE2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L,0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=-2000⋅0-0=0 В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14D4AC0A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>Полное сопротивление цепи на первом шаге:</w:t>
      </w:r>
    </w:p>
    <w:p w14:paraId="3DD8B46E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=R+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=10+2000=2010 Ω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3D8EADA9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>Ток на первом шаге:</w:t>
      </w:r>
    </w:p>
    <w:p w14:paraId="25A91419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L,1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10-0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2010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L,1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=0.004975 А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6274C58B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>или:</w:t>
      </w:r>
    </w:p>
    <w:p w14:paraId="34CB43C2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L,1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≈4.98 мА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74F33048" w14:textId="4DBD9604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1B2EB4">
        <w:rPr>
          <w:rFonts w:ascii="Times New Roman" w:hAnsi="Times New Roman" w:cs="Times New Roman"/>
          <w:b/>
          <w:bCs/>
          <w:iCs/>
          <w:sz w:val="28"/>
          <w:szCs w:val="28"/>
        </w:rPr>
        <w:t>Напряжение на катушке</w:t>
      </w:r>
    </w:p>
    <w:p w14:paraId="30902CF3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>Падение напряжения на резисторе:</w:t>
      </w:r>
    </w:p>
    <w:p w14:paraId="2619243F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=R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L,1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=10⋅0.004975=0.04975 В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2D9040AE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>Тогда напряжение на индуктивности:</w:t>
      </w:r>
    </w:p>
    <w:p w14:paraId="120E2B1B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L,1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=10-0.04975=9.95025 В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449860C2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>То есть на первом шаге:</w:t>
      </w:r>
    </w:p>
    <w:p w14:paraId="24C4C3ED" w14:textId="77777777" w:rsidR="001B2EB4" w:rsidRPr="001B2EB4" w:rsidRDefault="001B2EB4" w:rsidP="001B2EB4">
      <w:pPr>
        <w:numPr>
          <w:ilvl w:val="0"/>
          <w:numId w:val="9"/>
        </w:numPr>
        <w:spacing w:after="0" w:line="240" w:lineRule="auto"/>
        <w:ind w:left="180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 xml:space="preserve">ток ещё мал, </w:t>
      </w:r>
    </w:p>
    <w:p w14:paraId="2B9D1F95" w14:textId="77777777" w:rsidR="001B2EB4" w:rsidRPr="001B2EB4" w:rsidRDefault="001B2EB4" w:rsidP="001B2EB4">
      <w:pPr>
        <w:numPr>
          <w:ilvl w:val="0"/>
          <w:numId w:val="9"/>
        </w:numPr>
        <w:spacing w:after="0" w:line="240" w:lineRule="auto"/>
        <w:ind w:left="180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 xml:space="preserve">почти всё напряжение прикладывается к катушке. </w:t>
      </w:r>
    </w:p>
    <w:p w14:paraId="45D171B8" w14:textId="7D310884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1B2EB4">
        <w:rPr>
          <w:rFonts w:ascii="Times New Roman" w:hAnsi="Times New Roman" w:cs="Times New Roman"/>
          <w:b/>
          <w:bCs/>
          <w:iCs/>
          <w:sz w:val="28"/>
          <w:szCs w:val="28"/>
        </w:rPr>
        <w:t>Второй шаг расчёта</w:t>
      </w:r>
    </w:p>
    <w:p w14:paraId="0F046A7A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>Теперь:</w:t>
      </w:r>
    </w:p>
    <w:p w14:paraId="37757A80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L,1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=-2000⋅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L,1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L,1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30E95279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>Подставим:</w:t>
      </w:r>
    </w:p>
    <w:p w14:paraId="020DBADC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L,1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=-2000⋅0.004975-9.95025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L,1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=-9.95-9.95025=-19.90025 В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63C647A9" w14:textId="77777777" w:rsidR="001B2EB4" w:rsidRPr="001B2EB4" w:rsidRDefault="001B2EB4" w:rsidP="001B2EB4">
      <w:pPr>
        <w:spacing w:after="0" w:line="240" w:lineRule="auto"/>
        <w:ind w:firstLine="36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>Тогда ток на следующем шаге:</w:t>
      </w:r>
    </w:p>
    <w:p w14:paraId="48B81203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L,2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10-(-19.90025)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2010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L,2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29.90025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2010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L,2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≈0.014876 А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5897D1FC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>или:</w:t>
      </w:r>
    </w:p>
    <w:p w14:paraId="535F82AB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b/>
          <w:bCs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L,2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≈14.88 мА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  <w:r w:rsidRPr="001B2EB4">
        <w:rPr>
          <w:rFonts w:ascii="Times New Roman" w:hAnsi="Times New Roman" w:cs="Times New Roman"/>
          <w:b/>
          <w:bCs/>
          <w:iCs/>
          <w:sz w:val="28"/>
          <w:szCs w:val="28"/>
        </w:rPr>
        <w:t>Численный пример для RC-цепи</w:t>
      </w:r>
    </w:p>
    <w:p w14:paraId="1224B6F6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>Рассмотрим схему:</w:t>
      </w:r>
    </w:p>
    <w:p w14:paraId="258BB0DE" w14:textId="77777777" w:rsidR="001B2EB4" w:rsidRPr="001B2EB4" w:rsidRDefault="001B2EB4" w:rsidP="001B2EB4">
      <w:pPr>
        <w:numPr>
          <w:ilvl w:val="0"/>
          <w:numId w:val="10"/>
        </w:numPr>
        <w:spacing w:after="0" w:line="240" w:lineRule="auto"/>
        <w:ind w:left="180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 xml:space="preserve">источник: </w:t>
      </w:r>
    </w:p>
    <w:p w14:paraId="7B0D02A5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E=10 В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3D2B7784" w14:textId="77777777" w:rsidR="001B2EB4" w:rsidRPr="001B2EB4" w:rsidRDefault="001B2EB4" w:rsidP="001B2EB4">
      <w:pPr>
        <w:numPr>
          <w:ilvl w:val="0"/>
          <w:numId w:val="11"/>
        </w:numPr>
        <w:spacing w:after="0" w:line="240" w:lineRule="auto"/>
        <w:ind w:left="180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 xml:space="preserve">сопротивление: </w:t>
      </w:r>
    </w:p>
    <w:p w14:paraId="4794DB4B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R=1000 Ω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34ADAC01" w14:textId="77777777" w:rsidR="001B2EB4" w:rsidRPr="001B2EB4" w:rsidRDefault="001B2EB4" w:rsidP="001B2EB4">
      <w:pPr>
        <w:numPr>
          <w:ilvl w:val="0"/>
          <w:numId w:val="12"/>
        </w:numPr>
        <w:spacing w:after="0" w:line="240" w:lineRule="auto"/>
        <w:ind w:left="180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 xml:space="preserve">ёмкость: </w:t>
      </w:r>
    </w:p>
    <w:p w14:paraId="05AC8173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C=100⋅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-6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 Ф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45EEDF82" w14:textId="77777777" w:rsidR="001B2EB4" w:rsidRPr="001B2EB4" w:rsidRDefault="001B2EB4" w:rsidP="001B2EB4">
      <w:pPr>
        <w:numPr>
          <w:ilvl w:val="0"/>
          <w:numId w:val="13"/>
        </w:numPr>
        <w:spacing w:after="0" w:line="240" w:lineRule="auto"/>
        <w:ind w:left="180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 xml:space="preserve">шаг интегрирования: </w:t>
      </w:r>
    </w:p>
    <w:p w14:paraId="78016A0C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h=0.00005 с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694E36CF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>Начальные условия:</w:t>
      </w:r>
    </w:p>
    <w:p w14:paraId="78998521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C,0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 В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C,0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 А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34952C57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59D2C811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1B2EB4">
        <w:rPr>
          <w:rFonts w:ascii="Times New Roman" w:hAnsi="Times New Roman" w:cs="Times New Roman"/>
          <w:b/>
          <w:bCs/>
          <w:iCs/>
          <w:sz w:val="28"/>
          <w:szCs w:val="28"/>
        </w:rPr>
        <w:t>Эквивалентная замена конденсатора</w:t>
      </w:r>
    </w:p>
    <w:p w14:paraId="06521270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2C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159A197F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>Подставим значения:</w:t>
      </w:r>
      <w:r w:rsidRPr="001B2EB4">
        <w:rPr>
          <w:rFonts w:ascii="Times New Roman" w:hAnsi="Times New Roman" w:cs="Times New Roman"/>
          <w:i/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0.00005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0.0002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=0.25 Ω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53D0E990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>Эквивалентная ЭДС:</w:t>
      </w:r>
    </w:p>
    <w:p w14:paraId="109D1DA5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2C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C,n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C,n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7686FEBB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>или:</w:t>
      </w:r>
    </w:p>
    <w:p w14:paraId="33E74A30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=0.25⋅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C,n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C,n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4B15EFD3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239E4A12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1B2EB4">
        <w:rPr>
          <w:rFonts w:ascii="Times New Roman" w:hAnsi="Times New Roman" w:cs="Times New Roman"/>
          <w:b/>
          <w:bCs/>
          <w:iCs/>
          <w:sz w:val="28"/>
          <w:szCs w:val="28"/>
        </w:rPr>
        <w:t>Первый шаг расчёта</w:t>
      </w:r>
    </w:p>
    <w:p w14:paraId="0A8C54E8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>Так как:</w:t>
      </w:r>
    </w:p>
    <w:p w14:paraId="44A1FCE2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C,0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C,0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156F3136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>то:</w:t>
      </w:r>
    </w:p>
    <w:p w14:paraId="65BFA68D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C,0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0465696F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>Тогда ток на первом шаге:</w:t>
      </w:r>
    </w:p>
    <w:p w14:paraId="418A849E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C,1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10-0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1000+0.25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C,1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1000.25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C,1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≈0.0099975 А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7A0E6B33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>или:</w:t>
      </w:r>
    </w:p>
    <w:p w14:paraId="16338083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C,1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≈9.998 мА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50D5D42A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/>
          <w:sz w:val="28"/>
          <w:szCs w:val="28"/>
        </w:rPr>
      </w:pPr>
    </w:p>
    <w:p w14:paraId="36394067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1B2EB4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r w:rsidRPr="001B2EB4">
        <w:rPr>
          <w:rFonts w:ascii="Times New Roman" w:hAnsi="Times New Roman" w:cs="Times New Roman"/>
          <w:b/>
          <w:bCs/>
          <w:iCs/>
          <w:sz w:val="28"/>
          <w:szCs w:val="28"/>
        </w:rPr>
        <w:t>Напряжение на конденсаторе</w:t>
      </w:r>
    </w:p>
    <w:p w14:paraId="4D686D88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C,1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C,1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C,0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C,1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=0.25⋅0.0099975+0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C,1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≈0.002499 В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3A3EEA80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>То есть на первом шаге:</w:t>
      </w:r>
    </w:p>
    <w:p w14:paraId="1AB70027" w14:textId="77777777" w:rsidR="001B2EB4" w:rsidRPr="001B2EB4" w:rsidRDefault="001B2EB4" w:rsidP="001B2EB4">
      <w:pPr>
        <w:numPr>
          <w:ilvl w:val="0"/>
          <w:numId w:val="14"/>
        </w:numPr>
        <w:spacing w:after="0" w:line="240" w:lineRule="auto"/>
        <w:ind w:left="180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 xml:space="preserve">ток близок к максимальному; </w:t>
      </w:r>
    </w:p>
    <w:p w14:paraId="798D8EDD" w14:textId="77777777" w:rsidR="001B2EB4" w:rsidRPr="001B2EB4" w:rsidRDefault="001B2EB4" w:rsidP="001B2EB4">
      <w:pPr>
        <w:numPr>
          <w:ilvl w:val="0"/>
          <w:numId w:val="14"/>
        </w:numPr>
        <w:spacing w:after="0" w:line="240" w:lineRule="auto"/>
        <w:ind w:left="180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 xml:space="preserve">напряжение на конденсаторе ещё мало. </w:t>
      </w:r>
    </w:p>
    <w:p w14:paraId="46AEA50D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1B2EB4">
        <w:rPr>
          <w:rFonts w:ascii="Times New Roman" w:hAnsi="Times New Roman" w:cs="Times New Roman"/>
          <w:b/>
          <w:bCs/>
          <w:iCs/>
          <w:sz w:val="28"/>
          <w:szCs w:val="28"/>
        </w:rPr>
        <w:t>Второй шаг расчёта</w:t>
      </w:r>
    </w:p>
    <w:p w14:paraId="34FECBCD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C,1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=0.25⋅0.0099975+0.002499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C,1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≈0.004998 В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2DDD366A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>Тогда ток:</w:t>
      </w:r>
    </w:p>
    <w:p w14:paraId="1A7D4A2A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C,2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10-0.004998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1000.25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C,2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≈0.0099925 А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242CDB8B" w14:textId="5B91456F" w:rsidR="001B2EB4" w:rsidRPr="001B2EB4" w:rsidRDefault="001B2EB4" w:rsidP="001B2EB4">
      <w:pPr>
        <w:spacing w:after="0" w:line="240" w:lineRule="auto"/>
        <w:ind w:left="360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B2EB4">
        <w:rPr>
          <w:rFonts w:ascii="Times New Roman" w:hAnsi="Times New Roman" w:cs="Times New Roman"/>
          <w:i/>
          <w:noProof/>
          <w:sz w:val="28"/>
          <w:szCs w:val="28"/>
        </w:rPr>
        <w:lastRenderedPageBreak/>
        <w:drawing>
          <wp:inline distT="0" distB="0" distL="0" distR="0" wp14:anchorId="1DA2FE04" wp14:editId="2594E13A">
            <wp:extent cx="4008120" cy="24307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F28A7" w14:textId="77777777" w:rsidR="001B2EB4" w:rsidRPr="001B2EB4" w:rsidRDefault="001B2EB4" w:rsidP="001B2EB4">
      <w:pPr>
        <w:spacing w:after="0" w:line="240" w:lineRule="auto"/>
        <w:ind w:left="360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>Рис.1 – Последовательное соединение резисторов</w:t>
      </w:r>
    </w:p>
    <w:p w14:paraId="5CF7819B" w14:textId="1A9ABEF2" w:rsidR="001B2EB4" w:rsidRPr="001B2EB4" w:rsidRDefault="001B2EB4" w:rsidP="001B2EB4">
      <w:pPr>
        <w:spacing w:after="0" w:line="240" w:lineRule="auto"/>
        <w:ind w:left="360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1B2EB4">
        <w:rPr>
          <w:rFonts w:ascii="Times New Roman" w:hAnsi="Times New Roman" w:cs="Times New Roman"/>
          <w:i/>
          <w:noProof/>
          <w:sz w:val="28"/>
          <w:szCs w:val="28"/>
        </w:rPr>
        <w:drawing>
          <wp:inline distT="0" distB="0" distL="0" distR="0" wp14:anchorId="10F7AA89" wp14:editId="514D3944">
            <wp:extent cx="4038600" cy="24003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40994" w14:textId="77777777" w:rsidR="001B2EB4" w:rsidRPr="001B2EB4" w:rsidRDefault="001B2EB4" w:rsidP="001B2EB4">
      <w:pPr>
        <w:spacing w:after="0" w:line="240" w:lineRule="auto"/>
        <w:ind w:left="360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>Рис.2- Параллельное соединение резисторов</w:t>
      </w:r>
    </w:p>
    <w:p w14:paraId="4D602651" w14:textId="5F05DEDC" w:rsidR="001B2EB4" w:rsidRPr="001B2EB4" w:rsidRDefault="001B2EB4" w:rsidP="001B2EB4">
      <w:pPr>
        <w:spacing w:after="0" w:line="240" w:lineRule="auto"/>
        <w:ind w:left="360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1B2EB4">
        <w:rPr>
          <w:rFonts w:ascii="Times New Roman" w:hAnsi="Times New Roman" w:cs="Times New Roman"/>
          <w:i/>
          <w:noProof/>
          <w:sz w:val="28"/>
          <w:szCs w:val="28"/>
        </w:rPr>
        <w:drawing>
          <wp:inline distT="0" distB="0" distL="0" distR="0" wp14:anchorId="0855FD66" wp14:editId="5815FFDE">
            <wp:extent cx="3817620" cy="23393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ACA10" w14:textId="77777777" w:rsidR="001B2EB4" w:rsidRPr="001B2EB4" w:rsidRDefault="001B2EB4" w:rsidP="001B2EB4">
      <w:pPr>
        <w:spacing w:after="0" w:line="240" w:lineRule="auto"/>
        <w:ind w:left="360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 xml:space="preserve">Рис.3 – Схема </w:t>
      </w:r>
      <w:r w:rsidRPr="001B2EB4">
        <w:rPr>
          <w:rFonts w:ascii="Times New Roman" w:hAnsi="Times New Roman" w:cs="Times New Roman"/>
          <w:iCs/>
          <w:sz w:val="28"/>
          <w:szCs w:val="28"/>
          <w:lang w:val="en-US"/>
        </w:rPr>
        <w:t>RL</w:t>
      </w:r>
    </w:p>
    <w:p w14:paraId="3F16C372" w14:textId="01E41C71" w:rsidR="001B2EB4" w:rsidRPr="001B2EB4" w:rsidRDefault="001B2EB4" w:rsidP="001B2EB4">
      <w:pPr>
        <w:spacing w:after="0" w:line="240" w:lineRule="auto"/>
        <w:ind w:left="360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B2EB4">
        <w:rPr>
          <w:rFonts w:ascii="Times New Roman" w:hAnsi="Times New Roman" w:cs="Times New Roman"/>
          <w:i/>
          <w:noProof/>
          <w:sz w:val="28"/>
          <w:szCs w:val="28"/>
          <w:lang w:val="en-US"/>
        </w:rPr>
        <w:lastRenderedPageBreak/>
        <w:drawing>
          <wp:inline distT="0" distB="0" distL="0" distR="0" wp14:anchorId="65E6EB4C" wp14:editId="3410C1B5">
            <wp:extent cx="3802380" cy="232410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4BB29" w14:textId="77777777" w:rsidR="001B2EB4" w:rsidRPr="001B2EB4" w:rsidRDefault="001B2EB4" w:rsidP="001B2EB4">
      <w:pPr>
        <w:spacing w:after="0" w:line="240" w:lineRule="auto"/>
        <w:ind w:left="360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 xml:space="preserve">Рис.4 – Схема </w:t>
      </w:r>
      <w:r w:rsidRPr="001B2EB4">
        <w:rPr>
          <w:rFonts w:ascii="Times New Roman" w:hAnsi="Times New Roman" w:cs="Times New Roman"/>
          <w:iCs/>
          <w:sz w:val="28"/>
          <w:szCs w:val="28"/>
          <w:lang w:val="en-US"/>
        </w:rPr>
        <w:t>RC</w:t>
      </w:r>
    </w:p>
    <w:p w14:paraId="389D106D" w14:textId="3A80D997" w:rsidR="001B2EB4" w:rsidRPr="001B2EB4" w:rsidRDefault="001B2EB4" w:rsidP="001B2EB4">
      <w:pPr>
        <w:spacing w:after="0" w:line="240" w:lineRule="auto"/>
        <w:ind w:left="360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B2EB4">
        <w:rPr>
          <w:rFonts w:ascii="Times New Roman" w:hAnsi="Times New Roman" w:cs="Times New Roman"/>
          <w:i/>
          <w:noProof/>
          <w:sz w:val="28"/>
          <w:szCs w:val="28"/>
          <w:lang w:val="en-US"/>
        </w:rPr>
        <w:drawing>
          <wp:inline distT="0" distB="0" distL="0" distR="0" wp14:anchorId="66DDBA1E" wp14:editId="6BB2840D">
            <wp:extent cx="3863340" cy="23012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BFB16" w14:textId="77777777" w:rsidR="001B2EB4" w:rsidRPr="001B2EB4" w:rsidRDefault="001B2EB4" w:rsidP="001B2EB4">
      <w:pPr>
        <w:spacing w:after="0" w:line="240" w:lineRule="auto"/>
        <w:ind w:left="360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 xml:space="preserve">Рис.5 – Схема </w:t>
      </w:r>
      <w:r w:rsidRPr="001B2EB4">
        <w:rPr>
          <w:rFonts w:ascii="Times New Roman" w:hAnsi="Times New Roman" w:cs="Times New Roman"/>
          <w:iCs/>
          <w:sz w:val="28"/>
          <w:szCs w:val="28"/>
          <w:lang w:val="en-US"/>
        </w:rPr>
        <w:t>RLC</w:t>
      </w:r>
    </w:p>
    <w:p w14:paraId="212C84DD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</w:p>
    <w:p w14:paraId="43F1CE27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 xml:space="preserve">Полученные программные графики </w:t>
      </w:r>
      <w:r w:rsidRPr="001B2EB4">
        <w:rPr>
          <w:rFonts w:ascii="Times New Roman" w:hAnsi="Times New Roman" w:cs="Times New Roman"/>
          <w:b/>
          <w:bCs/>
          <w:iCs/>
          <w:sz w:val="28"/>
          <w:szCs w:val="28"/>
        </w:rPr>
        <w:t>качественно</w:t>
      </w:r>
      <w:r w:rsidRPr="001B2EB4">
        <w:rPr>
          <w:rFonts w:ascii="Times New Roman" w:hAnsi="Times New Roman" w:cs="Times New Roman"/>
          <w:iCs/>
          <w:sz w:val="28"/>
          <w:szCs w:val="28"/>
        </w:rPr>
        <w:t xml:space="preserve"> согласуются с аналитическими зависимостями:</w:t>
      </w:r>
    </w:p>
    <w:p w14:paraId="2E7E8D07" w14:textId="77777777" w:rsidR="001B2EB4" w:rsidRPr="001B2EB4" w:rsidRDefault="001B2EB4" w:rsidP="001B2EB4">
      <w:pPr>
        <w:spacing w:after="0" w:line="240" w:lineRule="auto"/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1B2EB4">
        <w:rPr>
          <w:rFonts w:ascii="Times New Roman" w:hAnsi="Times New Roman" w:cs="Times New Roman"/>
          <w:iCs/>
          <w:sz w:val="28"/>
          <w:szCs w:val="28"/>
        </w:rPr>
        <w:t>Следовательно, реализованный программный алгоритм корректно отражает физику процессов, происходящих в электрических цепях</w:t>
      </w:r>
      <w:r w:rsidRPr="001B2EB4">
        <w:rPr>
          <w:rFonts w:ascii="Times New Roman" w:hAnsi="Times New Roman" w:cs="Times New Roman"/>
          <w:i/>
          <w:sz w:val="28"/>
          <w:szCs w:val="28"/>
        </w:rPr>
        <w:t>.</w:t>
      </w:r>
      <w:r w:rsidRPr="001B2EB4">
        <w:rPr>
          <w:rFonts w:ascii="Times New Roman" w:hAnsi="Times New Roman" w:cs="Times New Roman"/>
          <w:i/>
          <w:sz w:val="28"/>
          <w:szCs w:val="28"/>
        </w:rPr>
        <w:tab/>
      </w:r>
    </w:p>
    <w:p w14:paraId="54632F18" w14:textId="77777777" w:rsidR="007D7FF7" w:rsidRDefault="007D7FF7"/>
    <w:sectPr w:rsidR="007D7F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3178A"/>
    <w:multiLevelType w:val="multilevel"/>
    <w:tmpl w:val="8048E64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A3B05"/>
    <w:multiLevelType w:val="multilevel"/>
    <w:tmpl w:val="BB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A7C46"/>
    <w:multiLevelType w:val="multilevel"/>
    <w:tmpl w:val="A768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C3D2D"/>
    <w:multiLevelType w:val="multilevel"/>
    <w:tmpl w:val="734A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F5493"/>
    <w:multiLevelType w:val="multilevel"/>
    <w:tmpl w:val="A21C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453D1"/>
    <w:multiLevelType w:val="multilevel"/>
    <w:tmpl w:val="7C08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F3593"/>
    <w:multiLevelType w:val="multilevel"/>
    <w:tmpl w:val="22EA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BB6A88"/>
    <w:multiLevelType w:val="multilevel"/>
    <w:tmpl w:val="469C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317DD"/>
    <w:multiLevelType w:val="multilevel"/>
    <w:tmpl w:val="7FF0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44DBD"/>
    <w:multiLevelType w:val="multilevel"/>
    <w:tmpl w:val="153E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3F7744"/>
    <w:multiLevelType w:val="multilevel"/>
    <w:tmpl w:val="8610A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9933BE"/>
    <w:multiLevelType w:val="multilevel"/>
    <w:tmpl w:val="8614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192EE2"/>
    <w:multiLevelType w:val="multilevel"/>
    <w:tmpl w:val="96F2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182743"/>
    <w:multiLevelType w:val="multilevel"/>
    <w:tmpl w:val="E7DE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CDB"/>
    <w:rsid w:val="00116CDB"/>
    <w:rsid w:val="001B2EB4"/>
    <w:rsid w:val="007D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A731C"/>
  <w15:chartTrackingRefBased/>
  <w15:docId w15:val="{D0FECABB-3F2E-449B-B570-1BE2F412C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2EB4"/>
    <w:pPr>
      <w:spacing w:line="276" w:lineRule="auto"/>
    </w:pPr>
    <w:rPr>
      <w:rFonts w:eastAsiaTheme="minorEastAsia"/>
      <w:kern w:val="2"/>
      <w:sz w:val="24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40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824</Words>
  <Characters>4698</Characters>
  <Application>Microsoft Office Word</Application>
  <DocSecurity>0</DocSecurity>
  <Lines>39</Lines>
  <Paragraphs>11</Paragraphs>
  <ScaleCrop>false</ScaleCrop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Сидоренко</dc:creator>
  <cp:keywords/>
  <dc:description/>
  <cp:lastModifiedBy>Денис Сидоренко</cp:lastModifiedBy>
  <cp:revision>2</cp:revision>
  <dcterms:created xsi:type="dcterms:W3CDTF">2026-05-22T18:06:00Z</dcterms:created>
  <dcterms:modified xsi:type="dcterms:W3CDTF">2026-05-22T18:10:00Z</dcterms:modified>
</cp:coreProperties>
</file>