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hd w:fill="ffe5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e599" w:val="clear"/>
          <w:rtl w:val="0"/>
        </w:rPr>
        <w:t xml:space="preserve">→ SLIDE 1 - Apresentação da empresa. Gabi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Bom dia a todos, essa é uma apresentação da equipe Tech Feelings Analysis.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hd w:fill="ffe5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e599" w:val="clear"/>
          <w:rtl w:val="0"/>
        </w:rPr>
        <w:t xml:space="preserve">→ SLIDE 2 - Apresentação da empresa. Gabi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Somos uma empresa de consultoria e prestação de serviços nas áreas de desenvolvimento de sistemas relacionados a sentimentos.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hd w:fill="ffe5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e599" w:val="clear"/>
          <w:rtl w:val="0"/>
        </w:rPr>
        <w:t xml:space="preserve">→ SLIDE 3 - Apresentação da empresa. Gabi 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Nossa missão é entregar as melhores soluções em desenvolvimento, conectando sistemas a clientes.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hd w:fill="d9d2e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9d2e9" w:val="clear"/>
          <w:rtl w:val="0"/>
        </w:rPr>
        <w:t xml:space="preserve">→ SLIDE 4 - Valores da empresa. Lívia 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Nossa empresa preza pelo respeito e honestidade cumprindo prazos para entregar os melhores resultados aos nossos clientes atuando com excelência e maestria.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hd w:fill="d9d2e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9d2e9" w:val="clear"/>
          <w:rtl w:val="0"/>
        </w:rPr>
        <w:t xml:space="preserve">→ SLIDE 5 - Apresentação da equipe. Lívia 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A equipe é formada por 4 integrantes, sendo eles: Gabriele Brito, Lívia Negrini, Lucas Medina e Lucas Reis. 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hd w:fill="ffe5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e599" w:val="clear"/>
          <w:rtl w:val="0"/>
        </w:rPr>
        <w:t xml:space="preserve">→ SLIDE 6 - Serviços Cognitivos. - Gabi </w:t>
      </w:r>
    </w:p>
    <w:p w:rsidR="00000000" w:rsidDel="00000000" w:rsidP="00000000" w:rsidRDefault="00000000" w:rsidRPr="00000000" w14:paraId="00000013">
      <w:pPr>
        <w:jc w:val="both"/>
        <w:rPr>
          <w:color w:val="202124"/>
          <w:highlight w:val="white"/>
        </w:rPr>
      </w:pPr>
      <w:r w:rsidDel="00000000" w:rsidR="00000000" w:rsidRPr="00000000">
        <w:rPr>
          <w:rtl w:val="0"/>
        </w:rPr>
        <w:t xml:space="preserve">A Tech Feelings trabalha com </w:t>
      </w:r>
      <w:r w:rsidDel="00000000" w:rsidR="00000000" w:rsidRPr="00000000">
        <w:rPr>
          <w:color w:val="202124"/>
          <w:highlight w:val="white"/>
          <w:rtl w:val="0"/>
        </w:rPr>
        <w:t xml:space="preserve">serviços cognitivos que são processos computacionais baseados em algoritmos bastante complexos de Inteligência Artificial e Machine Learning, capazes de entender, deduzir, concluir ou dar sentido a uma série de informações.</w:t>
      </w:r>
    </w:p>
    <w:p w:rsidR="00000000" w:rsidDel="00000000" w:rsidP="00000000" w:rsidRDefault="00000000" w:rsidRPr="00000000" w14:paraId="00000014">
      <w:pPr>
        <w:jc w:val="both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color w:val="202124"/>
          <w:shd w:fill="d9d2e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hd w:fill="d9d2e9" w:val="clear"/>
          <w:rtl w:val="0"/>
        </w:rPr>
        <w:t xml:space="preserve">→ SLIDE 7 - O que é e para o que serve?- Lívia</w:t>
      </w:r>
    </w:p>
    <w:p w:rsidR="00000000" w:rsidDel="00000000" w:rsidP="00000000" w:rsidRDefault="00000000" w:rsidRPr="00000000" w14:paraId="00000016">
      <w:pPr>
        <w:jc w:val="both"/>
        <w:rPr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Nossa implementação é baseada em um serviço cognitivo, ele se chama </w:t>
      </w:r>
      <w:r w:rsidDel="00000000" w:rsidR="00000000" w:rsidRPr="00000000">
        <w:rPr>
          <w:rtl w:val="0"/>
        </w:rPr>
        <w:t xml:space="preserve">análise de sentimentos. A análise de sentimentos é realizada por meio de processamento de linguagem natural, análise de texto, linguística computacional e biometria e tem a finalidade de criar conhecimento a partir destes dados. Tem como objetivo </w:t>
      </w:r>
      <w:r w:rsidDel="00000000" w:rsidR="00000000" w:rsidRPr="00000000">
        <w:rPr>
          <w:highlight w:val="white"/>
          <w:rtl w:val="0"/>
        </w:rPr>
        <w:t xml:space="preserve">classificar sentenças, ou um conjunto de sentenças, como positivas, negativas ou neutras. Essa classificação é realizada automaticamente e extrai informações subjetivas de textos, criando conhecimento estruturado que pode ser utilizado por um sistema.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hd w:fill="ea99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ea9999" w:val="clear"/>
          <w:rtl w:val="0"/>
        </w:rPr>
        <w:t xml:space="preserve">→ SLIDE 8 - Influência - Doka</w:t>
      </w:r>
    </w:p>
    <w:p w:rsidR="00000000" w:rsidDel="00000000" w:rsidP="00000000" w:rsidRDefault="00000000" w:rsidRPr="00000000" w14:paraId="00000019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Nossa visão do mundo é muitas vezes influenciada pela visão e opinião de outras pessoas. E isso não acontece apenas com indivíduos, mas também com as empresas. E por isso, cada vez mais as empresas estão interessadas em saber a percepção de outras empresas e indivíduos sobre seus produtos e serviços. E esta é a função da análise de sentimentos, também conhecida como opinion mining.</w:t>
      </w:r>
    </w:p>
    <w:p w:rsidR="00000000" w:rsidDel="00000000" w:rsidP="00000000" w:rsidRDefault="00000000" w:rsidRPr="00000000" w14:paraId="0000001A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hd w:fill="ffe5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e599" w:val="clear"/>
          <w:rtl w:val="0"/>
        </w:rPr>
        <w:t xml:space="preserve">→ SLIDE 9 - Contexto Histórico - Gabi 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Nos últimos anos, com o surgimento das redes sociais, com a evolução e a proliferação de equipamentos de telecomunicações, como computadores, smartphones e outros meios, transformaram significativamente a forma como as pessoas transmitem as suas opiniões sobre diferentes assuntos. Milhares de pessoas estão conectadas e a trocarem informações, através da Internet, o tempo todo.  Como consequência desta revolução tecnológica e de comportamento, grandes volumes de texto formam-se e crescem a cada instante.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hd w:fill="a4c2f4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a4c2f4" w:val="clear"/>
          <w:rtl w:val="0"/>
        </w:rPr>
        <w:t xml:space="preserve">→ SLIDE 10 - Finalização do contexto Histórico - Medina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Perante esta situação e para dar solução a este problema, surgiu, dentro do Processamento da Linguagem Natural, uma nova área designada de Análise de Sentimento em Texto (AST). 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hd w:fill="d9d2e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9d2e9" w:val="clear"/>
          <w:rtl w:val="0"/>
        </w:rPr>
        <w:t xml:space="preserve">→ SLIDE 11 - Formas de Utilização  - Lívia </w:t>
      </w:r>
    </w:p>
    <w:p w:rsidR="00000000" w:rsidDel="00000000" w:rsidP="00000000" w:rsidRDefault="00000000" w:rsidRPr="00000000" w14:paraId="00000024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análise de sentimentos tem sido largamente usada nas redes sociais, assim como em comentários em blogs. Várias startups estão surgindo com soluções de análise de sentimento e gigantes como Microsoft, Google, HP, Amazon, Bloomberg e Adobe possuem suas próprias soluções. Além disso, os analistas de dados de grandes empresas avaliam a opinião pública, realizam pesquisas de mercado, monitoram a reputação de marcas e produtos e compreendem as experiências dos seus consumidores ou potenciais clientes.</w:t>
      </w:r>
    </w:p>
    <w:p w:rsidR="00000000" w:rsidDel="00000000" w:rsidP="00000000" w:rsidRDefault="00000000" w:rsidRPr="00000000" w14:paraId="00000025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hd w:fill="ea99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ea9999" w:val="clear"/>
          <w:rtl w:val="0"/>
        </w:rPr>
        <w:t xml:space="preserve">→ SLIDE 12 - Exemplos - Doka</w:t>
      </w:r>
    </w:p>
    <w:p w:rsidR="00000000" w:rsidDel="00000000" w:rsidP="00000000" w:rsidRDefault="00000000" w:rsidRPr="00000000" w14:paraId="00000027">
      <w:pPr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Para vocês entenderem melhor podemos citar o seguinte exemplo o seguinte caso: a</w:t>
      </w:r>
      <w:r w:rsidDel="00000000" w:rsidR="00000000" w:rsidRPr="00000000">
        <w:rPr>
          <w:color w:val="222222"/>
          <w:highlight w:val="white"/>
          <w:rtl w:val="0"/>
        </w:rPr>
        <w:t xml:space="preserve"> frase "Amo chocolate" é muito positiva no que diz respeito ao chocolate como alimento. "Odeio este novo telefone" também dá uma indicação clara das preferências do cliente sobre o produto. Nestes dois casos particulares, as palavras "amor" e "ódio" carregam uma clara polaridade de sentimentos. Um caso mais complexo poderia ser a frase "Não gosto do novo telefone", onde a polaridade positiva de "gosto/gostar" é invertida em uma polaridade negativa pela negação. O mesmo para "Não desgosto de chocolate", onde a negação de uma palavra negativa como "desgostar" traz uma sentença positiva.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hd w:fill="a4c2f4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a4c2f4" w:val="clear"/>
          <w:rtl w:val="0"/>
        </w:rPr>
        <w:t xml:space="preserve">→ SLIDE 13 - “Produto” - Medina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O nosso produto consiste em uma extensão para navegadores que analisa as frases selecionadas e informa se a frase é positiva, negativa ou neutra. 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highlight w:val="yellow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highlight w:val="yellow"/>
          <w:rtl w:val="0"/>
        </w:rPr>
        <w:t xml:space="preserve"> PREENCHER COM MAIS EXPLICAÇÕES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680.3149606299213" w:top="737.0078740157481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