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374A" w14:textId="77777777" w:rsidR="00F0428C" w:rsidRPr="00157DEF" w:rsidRDefault="005D0041">
      <w:pPr>
        <w:rPr>
          <w:rFonts w:ascii="Times New Roman" w:hAnsi="Times New Roman" w:cs="Times New Roman"/>
        </w:rPr>
      </w:pPr>
      <w:r w:rsidRPr="00157DEF">
        <w:rPr>
          <w:rFonts w:ascii="Times New Roman" w:hAnsi="Times New Roman" w:cs="Times New Roman"/>
        </w:rPr>
        <w:t xml:space="preserve">Ans 1. </w:t>
      </w:r>
      <w:r w:rsidR="00D8196F" w:rsidRPr="00157DEF">
        <w:rPr>
          <w:rFonts w:ascii="Times New Roman" w:hAnsi="Times New Roman" w:cs="Times New Roman"/>
        </w:rPr>
        <w:t>Kerala has the highest number of hotels, as can be seen from the graph below.</w:t>
      </w:r>
    </w:p>
    <w:tbl>
      <w:tblPr>
        <w:tblpPr w:leftFromText="180" w:rightFromText="180" w:vertAnchor="text" w:horzAnchor="margin" w:tblpY="284"/>
        <w:tblW w:w="4440" w:type="dxa"/>
        <w:tblLook w:val="04A0" w:firstRow="1" w:lastRow="0" w:firstColumn="1" w:lastColumn="0" w:noHBand="0" w:noVBand="1"/>
      </w:tblPr>
      <w:tblGrid>
        <w:gridCol w:w="1740"/>
        <w:gridCol w:w="1280"/>
        <w:gridCol w:w="1420"/>
      </w:tblGrid>
      <w:tr w:rsidR="00F03D7B" w:rsidRPr="00F0428C" w14:paraId="7AFB081C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3E289F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Row Labels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A90FB0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No. of Hotels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CBA80F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No of climates</w:t>
            </w:r>
          </w:p>
        </w:tc>
      </w:tr>
      <w:tr w:rsidR="00F03D7B" w:rsidRPr="00F0428C" w14:paraId="797169E8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1103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Andhra Pradesh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56DC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34000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2DA9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03D7B" w:rsidRPr="00F0428C" w14:paraId="5BBE6EAD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EE5C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Arunachal Pradesh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FA63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A64A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03D7B" w:rsidRPr="00F0428C" w14:paraId="32E8AF2B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BE30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Assam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FB05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E8E0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03D7B" w:rsidRPr="00F0428C" w14:paraId="14DC51AD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DDA3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Bihar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87F7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C8BA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03D7B" w:rsidRPr="00F0428C" w14:paraId="1D2068EF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25F9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Chhattisgarh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B047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6011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03D7B" w:rsidRPr="00F0428C" w14:paraId="1A6D6E1F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5CEE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Goa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1AF0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44000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220E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03D7B" w:rsidRPr="00F0428C" w14:paraId="789687CC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58A0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Gujarat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E943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107000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81FC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F03D7B" w:rsidRPr="00F0428C" w14:paraId="75090F76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827D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Haryana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C61B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48000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EBB4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F03D7B" w:rsidRPr="00F0428C" w14:paraId="25F5664E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0F1C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Himachal Pradesh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9F15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83000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B07B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F03D7B" w:rsidRPr="00F0428C" w14:paraId="038004F6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8F7C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Jharkhand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5706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45E4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03D7B" w:rsidRPr="00F0428C" w14:paraId="51623104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0FA2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Karnataka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9185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40000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62B8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F03D7B" w:rsidRPr="00F0428C" w14:paraId="3867800D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502D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Kerala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B380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672000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1794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03D7B" w:rsidRPr="00F0428C" w14:paraId="1B388C00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5327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Madhya Pradesh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F69A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14000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6077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F03D7B" w:rsidRPr="00F0428C" w14:paraId="268EDC44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9C83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367D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3EA3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F03D7B" w:rsidRPr="00F0428C" w14:paraId="49B52109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E981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Manipur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DAAC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C608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03D7B" w:rsidRPr="00F0428C" w14:paraId="7EFE6397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211F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Meghalaya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8DB6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44BA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03D7B" w:rsidRPr="00F0428C" w14:paraId="6FA9235B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97C3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Mizoram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C9B7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3BF7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03D7B" w:rsidRPr="00F0428C" w14:paraId="69DB45F3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55D7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Nagaland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0408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621A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03D7B" w:rsidRPr="00F0428C" w14:paraId="44DB8518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788F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Odisha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D466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2DB6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03D7B" w:rsidRPr="00F0428C" w14:paraId="6B613BB2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CBCD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Punjab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4865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2B1F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03D7B" w:rsidRPr="00F0428C" w14:paraId="466D1091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0A09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Rajasthan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C42C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C212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03D7B" w:rsidRPr="00F0428C" w14:paraId="1A464547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7765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Sikkim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4D09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28F6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03D7B" w:rsidRPr="00F0428C" w14:paraId="692060DB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7B74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Tamil Nadu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CFA1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116000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400F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03D7B" w:rsidRPr="00F0428C" w14:paraId="535EF261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907F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Telangana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10EE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34000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6E87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03D7B" w:rsidRPr="00F0428C" w14:paraId="741FC548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5C0F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Tripura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B013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8FDD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03D7B" w:rsidRPr="00F0428C" w14:paraId="14FACB60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5D9C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Uttar Pradesh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E64B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58000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7CB3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03D7B" w:rsidRPr="00F0428C" w14:paraId="61565A15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EE60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Uttarakhand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C42D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50000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AA06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03D7B" w:rsidRPr="00F0428C" w14:paraId="5484101B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B06B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West Bengal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DC14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87000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B19F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F03D7B" w:rsidRPr="00F0428C" w14:paraId="38794F54" w14:textId="77777777" w:rsidTr="009C6B36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B280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(blank)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B869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5ACE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03D7B" w:rsidRPr="00F0428C" w14:paraId="062CEF42" w14:textId="77777777" w:rsidTr="009C6B36">
        <w:trPr>
          <w:trHeight w:val="288"/>
        </w:trPr>
        <w:tc>
          <w:tcPr>
            <w:tcW w:w="1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E50FBA" w14:textId="77777777" w:rsidR="00F03D7B" w:rsidRPr="00F0428C" w:rsidRDefault="00F03D7B" w:rsidP="009C6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990D9E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1675000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AC1EF9" w14:textId="77777777" w:rsidR="00F03D7B" w:rsidRPr="00F0428C" w:rsidRDefault="00F03D7B" w:rsidP="009C6B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042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</w:tr>
    </w:tbl>
    <w:p w14:paraId="58126A5F" w14:textId="31FE7BE1" w:rsidR="00F0428C" w:rsidRPr="00157DEF" w:rsidRDefault="00F0428C">
      <w:pPr>
        <w:rPr>
          <w:rFonts w:ascii="Times New Roman" w:hAnsi="Times New Roman" w:cs="Times New Roman"/>
        </w:rPr>
      </w:pPr>
      <w:r w:rsidRPr="00157DEF">
        <w:rPr>
          <w:rFonts w:ascii="Times New Roman" w:hAnsi="Times New Roman" w:cs="Times New Roman"/>
        </w:rPr>
        <w:t xml:space="preserve">                         Pivot table</w:t>
      </w:r>
    </w:p>
    <w:p w14:paraId="191E55C3" w14:textId="613AD8D5" w:rsidR="00F0428C" w:rsidRPr="00157DEF" w:rsidRDefault="00F0428C" w:rsidP="00F03D7B">
      <w:pPr>
        <w:ind w:left="-709" w:right="-620"/>
        <w:rPr>
          <w:rFonts w:ascii="Times New Roman" w:hAnsi="Times New Roman" w:cs="Times New Roman"/>
        </w:rPr>
      </w:pPr>
    </w:p>
    <w:p w14:paraId="381FFE0F" w14:textId="0A6C76EA" w:rsidR="00D8196F" w:rsidRPr="00157DEF" w:rsidRDefault="00D8196F">
      <w:pPr>
        <w:rPr>
          <w:rFonts w:ascii="Times New Roman" w:hAnsi="Times New Roman" w:cs="Times New Roman"/>
        </w:rPr>
      </w:pPr>
    </w:p>
    <w:p w14:paraId="16C05868" w14:textId="77777777" w:rsidR="000E7F2B" w:rsidRPr="00157DEF" w:rsidRDefault="000E7F2B">
      <w:pPr>
        <w:rPr>
          <w:rFonts w:ascii="Times New Roman" w:hAnsi="Times New Roman" w:cs="Times New Roman"/>
        </w:rPr>
      </w:pPr>
    </w:p>
    <w:p w14:paraId="2F5839D2" w14:textId="77777777" w:rsidR="000E7F2B" w:rsidRPr="00157DEF" w:rsidRDefault="000E7F2B">
      <w:pPr>
        <w:rPr>
          <w:rFonts w:ascii="Times New Roman" w:hAnsi="Times New Roman" w:cs="Times New Roman"/>
        </w:rPr>
      </w:pPr>
    </w:p>
    <w:p w14:paraId="70111E79" w14:textId="5543E565" w:rsidR="00F0428C" w:rsidRPr="00157DEF" w:rsidRDefault="00F0428C">
      <w:pPr>
        <w:rPr>
          <w:rFonts w:ascii="Times New Roman" w:hAnsi="Times New Roman" w:cs="Times New Roman"/>
        </w:rPr>
      </w:pPr>
    </w:p>
    <w:p w14:paraId="08E2AE48" w14:textId="12519B11" w:rsidR="00F0428C" w:rsidRPr="00157DEF" w:rsidRDefault="009C6B36">
      <w:pPr>
        <w:rPr>
          <w:rFonts w:ascii="Times New Roman" w:hAnsi="Times New Roman" w:cs="Times New Roman"/>
        </w:rPr>
      </w:pPr>
      <w:r w:rsidRPr="00157D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B69A44" wp14:editId="20DB036D">
            <wp:extent cx="10172700" cy="4960620"/>
            <wp:effectExtent l="0" t="0" r="0" b="11430"/>
            <wp:docPr id="12822157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AEC16C-632D-C44A-B980-E2B8AB1EB4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38F356" w14:textId="77777777" w:rsidR="00F0428C" w:rsidRPr="00157DEF" w:rsidRDefault="00F0428C">
      <w:pPr>
        <w:rPr>
          <w:rFonts w:ascii="Times New Roman" w:hAnsi="Times New Roman" w:cs="Times New Roman"/>
        </w:rPr>
      </w:pPr>
    </w:p>
    <w:p w14:paraId="5986D4A6" w14:textId="77777777" w:rsidR="0042625E" w:rsidRDefault="0042625E">
      <w:pPr>
        <w:rPr>
          <w:rFonts w:ascii="Times New Roman" w:hAnsi="Times New Roman" w:cs="Times New Roman"/>
          <w:sz w:val="36"/>
          <w:szCs w:val="36"/>
        </w:rPr>
      </w:pPr>
    </w:p>
    <w:p w14:paraId="14A64D64" w14:textId="77777777" w:rsidR="0042625E" w:rsidRDefault="0042625E">
      <w:pPr>
        <w:rPr>
          <w:rFonts w:ascii="Times New Roman" w:hAnsi="Times New Roman" w:cs="Times New Roman"/>
          <w:sz w:val="36"/>
          <w:szCs w:val="36"/>
        </w:rPr>
      </w:pPr>
    </w:p>
    <w:p w14:paraId="00497C64" w14:textId="77777777" w:rsidR="0042625E" w:rsidRDefault="0042625E">
      <w:pPr>
        <w:rPr>
          <w:rFonts w:ascii="Times New Roman" w:hAnsi="Times New Roman" w:cs="Times New Roman"/>
          <w:sz w:val="36"/>
          <w:szCs w:val="36"/>
        </w:rPr>
      </w:pPr>
    </w:p>
    <w:p w14:paraId="716C7C8E" w14:textId="4AF3A68E" w:rsidR="000E7F2B" w:rsidRPr="00157DEF" w:rsidRDefault="000E7F2B">
      <w:pPr>
        <w:rPr>
          <w:rFonts w:ascii="Times New Roman" w:hAnsi="Times New Roman" w:cs="Times New Roman"/>
          <w:sz w:val="36"/>
          <w:szCs w:val="36"/>
        </w:rPr>
      </w:pPr>
      <w:r w:rsidRPr="00157DEF">
        <w:rPr>
          <w:rFonts w:ascii="Times New Roman" w:hAnsi="Times New Roman" w:cs="Times New Roman"/>
          <w:sz w:val="36"/>
          <w:szCs w:val="36"/>
        </w:rPr>
        <w:t xml:space="preserve">Ans 2. States with 3 types of </w:t>
      </w:r>
      <w:proofErr w:type="gramStart"/>
      <w:r w:rsidRPr="00157DEF">
        <w:rPr>
          <w:rFonts w:ascii="Times New Roman" w:hAnsi="Times New Roman" w:cs="Times New Roman"/>
          <w:sz w:val="36"/>
          <w:szCs w:val="36"/>
        </w:rPr>
        <w:t>climate</w:t>
      </w:r>
      <w:proofErr w:type="gramEnd"/>
      <w:r w:rsidRPr="00157DEF">
        <w:rPr>
          <w:rFonts w:ascii="Times New Roman" w:hAnsi="Times New Roman" w:cs="Times New Roman"/>
          <w:sz w:val="36"/>
          <w:szCs w:val="36"/>
        </w:rPr>
        <w:t>: -</w:t>
      </w:r>
    </w:p>
    <w:p w14:paraId="31D8FC44" w14:textId="7D331965" w:rsidR="00157DEF" w:rsidRPr="00157DEF" w:rsidRDefault="00157DEF">
      <w:pPr>
        <w:rPr>
          <w:rFonts w:ascii="Times New Roman" w:hAnsi="Times New Roman" w:cs="Times New Roman"/>
          <w:sz w:val="36"/>
          <w:szCs w:val="36"/>
        </w:rPr>
      </w:pPr>
      <w:r w:rsidRPr="00157DEF">
        <w:rPr>
          <w:rFonts w:ascii="Times New Roman" w:hAnsi="Times New Roman" w:cs="Times New Roman"/>
          <w:sz w:val="36"/>
          <w:szCs w:val="36"/>
        </w:rPr>
        <w:t>(From pivot table in Ans 1.)</w:t>
      </w:r>
    </w:p>
    <w:p w14:paraId="7F08038A" w14:textId="45802248" w:rsidR="000E7F2B" w:rsidRPr="00157DEF" w:rsidRDefault="000E7F2B" w:rsidP="000E7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DEF">
        <w:rPr>
          <w:rFonts w:ascii="Times New Roman" w:hAnsi="Times New Roman" w:cs="Times New Roman"/>
          <w:sz w:val="36"/>
          <w:szCs w:val="36"/>
        </w:rPr>
        <w:t>Gujarat</w:t>
      </w:r>
    </w:p>
    <w:p w14:paraId="73DB1336" w14:textId="101A6581" w:rsidR="000E7F2B" w:rsidRPr="00157DEF" w:rsidRDefault="000E7F2B" w:rsidP="000E7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DEF">
        <w:rPr>
          <w:rFonts w:ascii="Times New Roman" w:hAnsi="Times New Roman" w:cs="Times New Roman"/>
          <w:sz w:val="36"/>
          <w:szCs w:val="36"/>
        </w:rPr>
        <w:t>Haryana</w:t>
      </w:r>
    </w:p>
    <w:p w14:paraId="600DF88F" w14:textId="55FCA658" w:rsidR="000E7F2B" w:rsidRPr="00157DEF" w:rsidRDefault="000E7F2B" w:rsidP="000E7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DEF">
        <w:rPr>
          <w:rFonts w:ascii="Times New Roman" w:hAnsi="Times New Roman" w:cs="Times New Roman"/>
          <w:sz w:val="36"/>
          <w:szCs w:val="36"/>
        </w:rPr>
        <w:t>Himachal</w:t>
      </w:r>
      <w:r w:rsidR="00F8420D" w:rsidRPr="00157DEF">
        <w:rPr>
          <w:rFonts w:ascii="Times New Roman" w:hAnsi="Times New Roman" w:cs="Times New Roman"/>
          <w:sz w:val="36"/>
          <w:szCs w:val="36"/>
        </w:rPr>
        <w:t xml:space="preserve"> Pradesh</w:t>
      </w:r>
    </w:p>
    <w:p w14:paraId="68E100CB" w14:textId="4E4F8008" w:rsidR="000E7F2B" w:rsidRPr="00157DEF" w:rsidRDefault="000E7F2B" w:rsidP="000E7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DEF">
        <w:rPr>
          <w:rFonts w:ascii="Times New Roman" w:hAnsi="Times New Roman" w:cs="Times New Roman"/>
          <w:sz w:val="36"/>
          <w:szCs w:val="36"/>
        </w:rPr>
        <w:t>Karnataka</w:t>
      </w:r>
    </w:p>
    <w:p w14:paraId="2762E5F4" w14:textId="6EF2D3CB" w:rsidR="000E7F2B" w:rsidRPr="00157DEF" w:rsidRDefault="000E7F2B" w:rsidP="000E7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DEF">
        <w:rPr>
          <w:rFonts w:ascii="Times New Roman" w:hAnsi="Times New Roman" w:cs="Times New Roman"/>
          <w:sz w:val="36"/>
          <w:szCs w:val="36"/>
        </w:rPr>
        <w:t>Madhya Pradesh</w:t>
      </w:r>
    </w:p>
    <w:p w14:paraId="3A1713BC" w14:textId="3CD90796" w:rsidR="000E7F2B" w:rsidRPr="00157DEF" w:rsidRDefault="000E7F2B" w:rsidP="000E7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DEF">
        <w:rPr>
          <w:rFonts w:ascii="Times New Roman" w:hAnsi="Times New Roman" w:cs="Times New Roman"/>
          <w:sz w:val="36"/>
          <w:szCs w:val="36"/>
        </w:rPr>
        <w:t>Maharashtra</w:t>
      </w:r>
    </w:p>
    <w:p w14:paraId="3EF542BA" w14:textId="43D97F81" w:rsidR="000E7F2B" w:rsidRPr="00157DEF" w:rsidRDefault="000E7F2B" w:rsidP="000E7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7DEF">
        <w:rPr>
          <w:rFonts w:ascii="Times New Roman" w:hAnsi="Times New Roman" w:cs="Times New Roman"/>
          <w:sz w:val="36"/>
          <w:szCs w:val="36"/>
        </w:rPr>
        <w:t>West Bengal</w:t>
      </w:r>
    </w:p>
    <w:p w14:paraId="11C42C56" w14:textId="77777777" w:rsidR="00F0428C" w:rsidRPr="00157DEF" w:rsidRDefault="00F0428C" w:rsidP="00F0428C">
      <w:pPr>
        <w:rPr>
          <w:rFonts w:ascii="Times New Roman" w:hAnsi="Times New Roman" w:cs="Times New Roman"/>
          <w:sz w:val="36"/>
          <w:szCs w:val="36"/>
        </w:rPr>
      </w:pPr>
    </w:p>
    <w:p w14:paraId="4EB6A18F" w14:textId="77777777" w:rsidR="00157DEF" w:rsidRPr="00157DEF" w:rsidRDefault="00157DEF" w:rsidP="00F0428C">
      <w:pPr>
        <w:rPr>
          <w:rFonts w:ascii="Times New Roman" w:hAnsi="Times New Roman" w:cs="Times New Roman"/>
        </w:rPr>
      </w:pPr>
    </w:p>
    <w:p w14:paraId="4F6FDF49" w14:textId="77777777" w:rsidR="00157DEF" w:rsidRPr="00157DEF" w:rsidRDefault="00157DEF" w:rsidP="00F0428C">
      <w:pPr>
        <w:rPr>
          <w:rFonts w:ascii="Times New Roman" w:hAnsi="Times New Roman" w:cs="Times New Roman"/>
        </w:rPr>
      </w:pPr>
    </w:p>
    <w:p w14:paraId="536D65FF" w14:textId="77777777" w:rsidR="00157DEF" w:rsidRPr="00157DEF" w:rsidRDefault="00157DEF" w:rsidP="00F0428C">
      <w:pPr>
        <w:rPr>
          <w:rFonts w:ascii="Times New Roman" w:hAnsi="Times New Roman" w:cs="Times New Roman"/>
        </w:rPr>
      </w:pPr>
    </w:p>
    <w:p w14:paraId="321C4480" w14:textId="77777777" w:rsidR="00157DEF" w:rsidRPr="00157DEF" w:rsidRDefault="00157DEF" w:rsidP="00F0428C">
      <w:pPr>
        <w:rPr>
          <w:rFonts w:ascii="Times New Roman" w:hAnsi="Times New Roman" w:cs="Times New Roman"/>
        </w:rPr>
      </w:pPr>
    </w:p>
    <w:p w14:paraId="272D1FFB" w14:textId="77777777" w:rsidR="00157DEF" w:rsidRPr="00157DEF" w:rsidRDefault="00157DEF" w:rsidP="00F0428C">
      <w:pPr>
        <w:rPr>
          <w:rFonts w:ascii="Times New Roman" w:hAnsi="Times New Roman" w:cs="Times New Roman"/>
        </w:rPr>
      </w:pPr>
    </w:p>
    <w:p w14:paraId="2A861613" w14:textId="77777777" w:rsidR="00157DEF" w:rsidRPr="00157DEF" w:rsidRDefault="00157DEF" w:rsidP="00F0428C">
      <w:pPr>
        <w:rPr>
          <w:rFonts w:ascii="Times New Roman" w:hAnsi="Times New Roman" w:cs="Times New Roman"/>
        </w:rPr>
      </w:pPr>
    </w:p>
    <w:p w14:paraId="0D34C8A3" w14:textId="77777777" w:rsidR="00157DEF" w:rsidRPr="00157DEF" w:rsidRDefault="00157DEF" w:rsidP="00F0428C">
      <w:pPr>
        <w:rPr>
          <w:rFonts w:ascii="Times New Roman" w:hAnsi="Times New Roman" w:cs="Times New Roman"/>
        </w:rPr>
      </w:pPr>
    </w:p>
    <w:p w14:paraId="0A8DE82E" w14:textId="77777777" w:rsidR="00157DEF" w:rsidRPr="00157DEF" w:rsidRDefault="00157DEF" w:rsidP="00F0428C">
      <w:pPr>
        <w:rPr>
          <w:rFonts w:ascii="Times New Roman" w:hAnsi="Times New Roman" w:cs="Times New Roman"/>
        </w:rPr>
      </w:pPr>
    </w:p>
    <w:p w14:paraId="00BD145F" w14:textId="77777777" w:rsidR="00157DEF" w:rsidRPr="00157DEF" w:rsidRDefault="00157DEF" w:rsidP="00F0428C">
      <w:pPr>
        <w:rPr>
          <w:rFonts w:ascii="Times New Roman" w:hAnsi="Times New Roman" w:cs="Times New Roman"/>
        </w:rPr>
      </w:pPr>
    </w:p>
    <w:p w14:paraId="0A32DF28" w14:textId="77777777" w:rsidR="00157DEF" w:rsidRPr="00157DEF" w:rsidRDefault="00157DEF" w:rsidP="00F0428C">
      <w:pPr>
        <w:rPr>
          <w:rFonts w:ascii="Times New Roman" w:hAnsi="Times New Roman" w:cs="Times New Roman"/>
        </w:rPr>
      </w:pPr>
    </w:p>
    <w:p w14:paraId="2892E281" w14:textId="77777777" w:rsidR="00157DEF" w:rsidRPr="00157DEF" w:rsidRDefault="00157DEF" w:rsidP="00F0428C">
      <w:pPr>
        <w:rPr>
          <w:rFonts w:ascii="Times New Roman" w:hAnsi="Times New Roman" w:cs="Times New Roman"/>
        </w:rPr>
      </w:pPr>
    </w:p>
    <w:p w14:paraId="4C8B3299" w14:textId="77777777" w:rsidR="00157DEF" w:rsidRPr="0042625E" w:rsidRDefault="00157DEF" w:rsidP="00F0428C">
      <w:pPr>
        <w:rPr>
          <w:rFonts w:ascii="Times New Roman" w:hAnsi="Times New Roman" w:cs="Times New Roman"/>
          <w:sz w:val="28"/>
          <w:szCs w:val="28"/>
        </w:rPr>
      </w:pPr>
    </w:p>
    <w:p w14:paraId="2A0FF44A" w14:textId="77777777" w:rsidR="00973A00" w:rsidRPr="00973A00" w:rsidRDefault="00F0428C" w:rsidP="000E7F2B">
      <w:pPr>
        <w:rPr>
          <w:rFonts w:ascii="Times New Roman" w:hAnsi="Times New Roman" w:cs="Times New Roman"/>
          <w:sz w:val="24"/>
          <w:szCs w:val="24"/>
        </w:rPr>
      </w:pPr>
      <w:r w:rsidRPr="00973A00">
        <w:rPr>
          <w:rFonts w:ascii="Times New Roman" w:hAnsi="Times New Roman" w:cs="Times New Roman"/>
          <w:sz w:val="24"/>
          <w:szCs w:val="24"/>
        </w:rPr>
        <w:t>Ans 3.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8"/>
        <w:gridCol w:w="1680"/>
      </w:tblGrid>
      <w:tr w:rsidR="00973A00" w:rsidRPr="00973A00" w14:paraId="687B0693" w14:textId="77777777" w:rsidTr="00973A00">
        <w:trPr>
          <w:trHeight w:val="288"/>
        </w:trPr>
        <w:tc>
          <w:tcPr>
            <w:tcW w:w="1708" w:type="dxa"/>
            <w:noWrap/>
            <w:hideMark/>
          </w:tcPr>
          <w:p w14:paraId="411B8B82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680" w:type="dxa"/>
            <w:noWrap/>
            <w:hideMark/>
          </w:tcPr>
          <w:p w14:paraId="58C3BEC9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No. of hotels</w:t>
            </w:r>
          </w:p>
        </w:tc>
      </w:tr>
      <w:tr w:rsidR="00973A00" w:rsidRPr="00973A00" w14:paraId="2AB85AC9" w14:textId="77777777" w:rsidTr="00973A00">
        <w:trPr>
          <w:trHeight w:val="288"/>
        </w:trPr>
        <w:tc>
          <w:tcPr>
            <w:tcW w:w="1708" w:type="dxa"/>
            <w:noWrap/>
            <w:hideMark/>
          </w:tcPr>
          <w:p w14:paraId="52B82246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Arunachal Pradesh</w:t>
            </w:r>
          </w:p>
        </w:tc>
        <w:tc>
          <w:tcPr>
            <w:tcW w:w="1680" w:type="dxa"/>
            <w:noWrap/>
            <w:hideMark/>
          </w:tcPr>
          <w:p w14:paraId="7D07AE58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973A00" w:rsidRPr="00973A00" w14:paraId="7AD465AD" w14:textId="77777777" w:rsidTr="00973A00">
        <w:trPr>
          <w:trHeight w:val="288"/>
        </w:trPr>
        <w:tc>
          <w:tcPr>
            <w:tcW w:w="1708" w:type="dxa"/>
            <w:noWrap/>
            <w:hideMark/>
          </w:tcPr>
          <w:p w14:paraId="7D7F8B63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Assam</w:t>
            </w:r>
          </w:p>
        </w:tc>
        <w:tc>
          <w:tcPr>
            <w:tcW w:w="1680" w:type="dxa"/>
            <w:noWrap/>
            <w:hideMark/>
          </w:tcPr>
          <w:p w14:paraId="211341EA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</w:tr>
      <w:tr w:rsidR="00973A00" w:rsidRPr="00973A00" w14:paraId="0A674E1F" w14:textId="77777777" w:rsidTr="00973A00">
        <w:trPr>
          <w:trHeight w:val="288"/>
        </w:trPr>
        <w:tc>
          <w:tcPr>
            <w:tcW w:w="1708" w:type="dxa"/>
            <w:noWrap/>
            <w:hideMark/>
          </w:tcPr>
          <w:p w14:paraId="414D9C7A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Manipur</w:t>
            </w:r>
          </w:p>
        </w:tc>
        <w:tc>
          <w:tcPr>
            <w:tcW w:w="1680" w:type="dxa"/>
            <w:noWrap/>
            <w:hideMark/>
          </w:tcPr>
          <w:p w14:paraId="5978CD42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973A00" w:rsidRPr="00973A00" w14:paraId="28FD04BF" w14:textId="77777777" w:rsidTr="00973A00">
        <w:trPr>
          <w:trHeight w:val="288"/>
        </w:trPr>
        <w:tc>
          <w:tcPr>
            <w:tcW w:w="1708" w:type="dxa"/>
            <w:noWrap/>
            <w:hideMark/>
          </w:tcPr>
          <w:p w14:paraId="382CB961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Meghalaya</w:t>
            </w:r>
          </w:p>
        </w:tc>
        <w:tc>
          <w:tcPr>
            <w:tcW w:w="1680" w:type="dxa"/>
            <w:noWrap/>
            <w:hideMark/>
          </w:tcPr>
          <w:p w14:paraId="26D087F8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73A00" w:rsidRPr="00973A00" w14:paraId="193BA2B2" w14:textId="77777777" w:rsidTr="00973A00">
        <w:trPr>
          <w:trHeight w:val="288"/>
        </w:trPr>
        <w:tc>
          <w:tcPr>
            <w:tcW w:w="1708" w:type="dxa"/>
            <w:noWrap/>
            <w:hideMark/>
          </w:tcPr>
          <w:p w14:paraId="0DABCA16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Mizoram</w:t>
            </w:r>
          </w:p>
        </w:tc>
        <w:tc>
          <w:tcPr>
            <w:tcW w:w="1680" w:type="dxa"/>
            <w:noWrap/>
            <w:hideMark/>
          </w:tcPr>
          <w:p w14:paraId="12747866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973A00" w:rsidRPr="00973A00" w14:paraId="1BD09895" w14:textId="77777777" w:rsidTr="00973A00">
        <w:trPr>
          <w:trHeight w:val="288"/>
        </w:trPr>
        <w:tc>
          <w:tcPr>
            <w:tcW w:w="1708" w:type="dxa"/>
            <w:noWrap/>
            <w:hideMark/>
          </w:tcPr>
          <w:p w14:paraId="1FDD3EA3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Nagaland</w:t>
            </w:r>
          </w:p>
        </w:tc>
        <w:tc>
          <w:tcPr>
            <w:tcW w:w="1680" w:type="dxa"/>
            <w:noWrap/>
            <w:hideMark/>
          </w:tcPr>
          <w:p w14:paraId="05B8C0FF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973A00" w:rsidRPr="00973A00" w14:paraId="744CE6B7" w14:textId="77777777" w:rsidTr="00973A00">
        <w:trPr>
          <w:trHeight w:val="288"/>
        </w:trPr>
        <w:tc>
          <w:tcPr>
            <w:tcW w:w="1708" w:type="dxa"/>
            <w:noWrap/>
            <w:hideMark/>
          </w:tcPr>
          <w:p w14:paraId="2C7A4A79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Sikkim</w:t>
            </w:r>
          </w:p>
        </w:tc>
        <w:tc>
          <w:tcPr>
            <w:tcW w:w="1680" w:type="dxa"/>
            <w:noWrap/>
            <w:hideMark/>
          </w:tcPr>
          <w:p w14:paraId="6A87BC3A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973A00" w:rsidRPr="00973A00" w14:paraId="698770CE" w14:textId="77777777" w:rsidTr="00973A00">
        <w:trPr>
          <w:trHeight w:val="288"/>
        </w:trPr>
        <w:tc>
          <w:tcPr>
            <w:tcW w:w="1708" w:type="dxa"/>
            <w:noWrap/>
            <w:hideMark/>
          </w:tcPr>
          <w:p w14:paraId="453BFF07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Tripura</w:t>
            </w:r>
          </w:p>
        </w:tc>
        <w:tc>
          <w:tcPr>
            <w:tcW w:w="1680" w:type="dxa"/>
            <w:noWrap/>
            <w:hideMark/>
          </w:tcPr>
          <w:p w14:paraId="29B395D2" w14:textId="77777777" w:rsidR="00973A00" w:rsidRPr="00973A00" w:rsidRDefault="00973A00" w:rsidP="00973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A0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42D20A32" w14:textId="13A94F41" w:rsidR="00DF782A" w:rsidRPr="0042625E" w:rsidRDefault="00973A00" w:rsidP="00973A00">
      <w:pPr>
        <w:rPr>
          <w:rFonts w:ascii="Times New Roman" w:hAnsi="Times New Roman" w:cs="Times New Roman"/>
          <w:sz w:val="28"/>
          <w:szCs w:val="28"/>
        </w:rPr>
      </w:pPr>
      <w:r w:rsidRPr="00157DEF">
        <w:rPr>
          <w:rFonts w:ascii="Times New Roman" w:hAnsi="Times New Roman" w:cs="Times New Roman"/>
          <w:noProof/>
        </w:rPr>
        <w:drawing>
          <wp:inline distT="0" distB="0" distL="0" distR="0" wp14:anchorId="0BF511E4" wp14:editId="1D2C3943">
            <wp:extent cx="7490460" cy="3147060"/>
            <wp:effectExtent l="0" t="0" r="15240" b="15240"/>
            <wp:docPr id="16913009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4E731E-FDA5-865C-8284-AA7368285A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43FDCA" w14:textId="1C5492A7" w:rsidR="004D6A06" w:rsidRPr="00157DEF" w:rsidRDefault="004D6A06" w:rsidP="000E7F2B">
      <w:pPr>
        <w:rPr>
          <w:rFonts w:ascii="Times New Roman" w:hAnsi="Times New Roman" w:cs="Times New Roman"/>
        </w:rPr>
      </w:pPr>
    </w:p>
    <w:p w14:paraId="507C9591" w14:textId="4CDF71D8" w:rsidR="004D6A06" w:rsidRPr="00F03D7B" w:rsidRDefault="000D2865" w:rsidP="000E7F2B">
      <w:pPr>
        <w:rPr>
          <w:rFonts w:ascii="Times New Roman" w:hAnsi="Times New Roman" w:cs="Times New Roman"/>
          <w:sz w:val="24"/>
          <w:szCs w:val="24"/>
        </w:rPr>
      </w:pPr>
      <w:r w:rsidRPr="00F03D7B">
        <w:rPr>
          <w:rFonts w:ascii="Times New Roman" w:hAnsi="Times New Roman" w:cs="Times New Roman"/>
          <w:sz w:val="28"/>
          <w:szCs w:val="28"/>
        </w:rPr>
        <w:t>The states Mizoram, Nagaland and Tripura have the least number of hotels hence low competition which make them the best northeastern states to set up a hotel.</w:t>
      </w:r>
      <w:r w:rsidR="008A610E" w:rsidRPr="00F03D7B">
        <w:rPr>
          <w:rFonts w:ascii="Times New Roman" w:hAnsi="Times New Roman" w:cs="Times New Roman"/>
          <w:sz w:val="28"/>
          <w:szCs w:val="28"/>
        </w:rPr>
        <w:t xml:space="preserve"> </w:t>
      </w:r>
      <w:r w:rsidR="00A856BC" w:rsidRPr="00F03D7B">
        <w:rPr>
          <w:rFonts w:ascii="Times New Roman" w:hAnsi="Times New Roman" w:cs="Times New Roman"/>
          <w:sz w:val="28"/>
          <w:szCs w:val="28"/>
        </w:rPr>
        <w:t>Mizo, Naga, Barail mountain ranges with the</w:t>
      </w:r>
      <w:r w:rsidR="008A610E" w:rsidRPr="00F03D7B">
        <w:rPr>
          <w:rFonts w:ascii="Times New Roman" w:hAnsi="Times New Roman" w:cs="Times New Roman"/>
          <w:sz w:val="28"/>
          <w:szCs w:val="28"/>
        </w:rPr>
        <w:t xml:space="preserve"> valleys make beautiful landscapes which act as a great tourist attraction. </w:t>
      </w:r>
    </w:p>
    <w:p w14:paraId="353984A3" w14:textId="77777777" w:rsidR="00F10216" w:rsidRDefault="00F10216" w:rsidP="000E7F2B">
      <w:pPr>
        <w:rPr>
          <w:rFonts w:ascii="Times New Roman" w:hAnsi="Times New Roman" w:cs="Times New Roman"/>
        </w:rPr>
      </w:pPr>
    </w:p>
    <w:p w14:paraId="391A23CA" w14:textId="77777777" w:rsidR="00F10216" w:rsidRDefault="00F10216" w:rsidP="000E7F2B">
      <w:pPr>
        <w:rPr>
          <w:rFonts w:ascii="Times New Roman" w:hAnsi="Times New Roman" w:cs="Times New Roman"/>
        </w:rPr>
      </w:pPr>
    </w:p>
    <w:p w14:paraId="1E2660D9" w14:textId="77777777" w:rsidR="00F10216" w:rsidRDefault="00F10216" w:rsidP="000E7F2B">
      <w:pPr>
        <w:rPr>
          <w:rFonts w:ascii="Times New Roman" w:hAnsi="Times New Roman" w:cs="Times New Roman"/>
        </w:rPr>
      </w:pPr>
    </w:p>
    <w:p w14:paraId="53E84893" w14:textId="77777777" w:rsidR="00F10216" w:rsidRDefault="00F10216" w:rsidP="000E7F2B">
      <w:pPr>
        <w:rPr>
          <w:rFonts w:ascii="Times New Roman" w:hAnsi="Times New Roman" w:cs="Times New Roman"/>
        </w:rPr>
      </w:pPr>
    </w:p>
    <w:p w14:paraId="6DF774CD" w14:textId="77777777" w:rsidR="000D2865" w:rsidRDefault="000D2865" w:rsidP="000E7F2B">
      <w:pPr>
        <w:rPr>
          <w:rFonts w:ascii="Times New Roman" w:hAnsi="Times New Roman" w:cs="Times New Roman"/>
        </w:rPr>
      </w:pPr>
    </w:p>
    <w:p w14:paraId="0B076D71" w14:textId="77777777" w:rsidR="000D2865" w:rsidRDefault="000D2865" w:rsidP="000E7F2B">
      <w:pPr>
        <w:rPr>
          <w:rFonts w:ascii="Times New Roman" w:hAnsi="Times New Roman" w:cs="Times New Roman"/>
        </w:rPr>
      </w:pPr>
    </w:p>
    <w:p w14:paraId="3BF81274" w14:textId="566EF268" w:rsidR="00F10216" w:rsidRPr="00600C2D" w:rsidRDefault="000E7F2B" w:rsidP="000E7F2B">
      <w:pPr>
        <w:rPr>
          <w:rFonts w:ascii="Times New Roman" w:hAnsi="Times New Roman" w:cs="Times New Roman"/>
          <w:sz w:val="28"/>
          <w:szCs w:val="28"/>
        </w:rPr>
      </w:pPr>
      <w:r w:rsidRPr="00600C2D">
        <w:rPr>
          <w:rFonts w:ascii="Times New Roman" w:hAnsi="Times New Roman" w:cs="Times New Roman"/>
          <w:sz w:val="28"/>
          <w:szCs w:val="28"/>
        </w:rPr>
        <w:t xml:space="preserve">Ans </w:t>
      </w:r>
      <w:r w:rsidR="000D2865" w:rsidRPr="00600C2D">
        <w:rPr>
          <w:rFonts w:ascii="Times New Roman" w:hAnsi="Times New Roman" w:cs="Times New Roman"/>
          <w:sz w:val="28"/>
          <w:szCs w:val="28"/>
        </w:rPr>
        <w:t>5</w:t>
      </w:r>
      <w:r w:rsidRPr="00600C2D">
        <w:rPr>
          <w:rFonts w:ascii="Times New Roman" w:hAnsi="Times New Roman" w:cs="Times New Roman"/>
          <w:sz w:val="28"/>
          <w:szCs w:val="28"/>
        </w:rPr>
        <w:t>.</w:t>
      </w:r>
      <w:r w:rsidR="000D2865" w:rsidRPr="00600C2D">
        <w:rPr>
          <w:rFonts w:ascii="Times New Roman" w:hAnsi="Times New Roman" w:cs="Times New Roman"/>
          <w:sz w:val="28"/>
          <w:szCs w:val="28"/>
        </w:rPr>
        <w:t xml:space="preserve"> </w:t>
      </w:r>
      <w:r w:rsidR="00600C2D" w:rsidRPr="00600C2D">
        <w:rPr>
          <w:rFonts w:ascii="Times New Roman" w:hAnsi="Times New Roman" w:cs="Times New Roman"/>
          <w:sz w:val="28"/>
          <w:szCs w:val="28"/>
        </w:rPr>
        <w:t xml:space="preserve">Madhya Pradesh </w:t>
      </w:r>
      <w:r w:rsidR="005F63F5">
        <w:rPr>
          <w:rFonts w:ascii="Times New Roman" w:hAnsi="Times New Roman" w:cs="Times New Roman"/>
          <w:sz w:val="28"/>
          <w:szCs w:val="28"/>
        </w:rPr>
        <w:t>has climatic diversity, experiencing 3 different types of climate</w:t>
      </w:r>
      <w:r w:rsidR="00B8259D">
        <w:rPr>
          <w:rFonts w:ascii="Times New Roman" w:hAnsi="Times New Roman" w:cs="Times New Roman"/>
          <w:sz w:val="28"/>
          <w:szCs w:val="28"/>
        </w:rPr>
        <w:t>s</w:t>
      </w:r>
      <w:r w:rsidR="005F63F5">
        <w:rPr>
          <w:rFonts w:ascii="Times New Roman" w:hAnsi="Times New Roman" w:cs="Times New Roman"/>
          <w:sz w:val="28"/>
          <w:szCs w:val="28"/>
        </w:rPr>
        <w:t xml:space="preserve"> a</w:t>
      </w:r>
      <w:r w:rsidR="00600C2D" w:rsidRPr="00600C2D">
        <w:rPr>
          <w:rFonts w:ascii="Times New Roman" w:hAnsi="Times New Roman" w:cs="Times New Roman"/>
          <w:sz w:val="28"/>
          <w:szCs w:val="28"/>
        </w:rPr>
        <w:t xml:space="preserve">nd on top of that it has </w:t>
      </w:r>
      <w:r w:rsidR="00CF161E">
        <w:rPr>
          <w:rFonts w:ascii="Times New Roman" w:hAnsi="Times New Roman" w:cs="Times New Roman"/>
          <w:sz w:val="28"/>
          <w:szCs w:val="28"/>
        </w:rPr>
        <w:t xml:space="preserve">comparatively much </w:t>
      </w:r>
      <w:r w:rsidR="00600C2D" w:rsidRPr="00600C2D">
        <w:rPr>
          <w:rFonts w:ascii="Times New Roman" w:hAnsi="Times New Roman" w:cs="Times New Roman"/>
          <w:sz w:val="28"/>
          <w:szCs w:val="28"/>
        </w:rPr>
        <w:t>low</w:t>
      </w:r>
      <w:r w:rsidR="00CF161E">
        <w:rPr>
          <w:rFonts w:ascii="Times New Roman" w:hAnsi="Times New Roman" w:cs="Times New Roman"/>
          <w:sz w:val="28"/>
          <w:szCs w:val="28"/>
        </w:rPr>
        <w:t>er</w:t>
      </w:r>
      <w:r w:rsidR="00600C2D" w:rsidRPr="00600C2D">
        <w:rPr>
          <w:rFonts w:ascii="Times New Roman" w:hAnsi="Times New Roman" w:cs="Times New Roman"/>
          <w:sz w:val="28"/>
          <w:szCs w:val="28"/>
        </w:rPr>
        <w:t xml:space="preserve"> number of hotels which makes it the best state to set up a hotel</w:t>
      </w:r>
      <w:r w:rsidR="00CF161E">
        <w:rPr>
          <w:rFonts w:ascii="Times New Roman" w:hAnsi="Times New Roman" w:cs="Times New Roman"/>
          <w:sz w:val="28"/>
          <w:szCs w:val="28"/>
        </w:rPr>
        <w:t xml:space="preserve"> business</w:t>
      </w:r>
      <w:r w:rsidR="00600C2D" w:rsidRPr="00600C2D">
        <w:rPr>
          <w:rFonts w:ascii="Times New Roman" w:hAnsi="Times New Roman" w:cs="Times New Roman"/>
          <w:sz w:val="28"/>
          <w:szCs w:val="28"/>
        </w:rPr>
        <w:t xml:space="preserve">. It has forts, low hills and many temples which makes </w:t>
      </w:r>
      <w:r w:rsidR="00CF161E">
        <w:rPr>
          <w:rFonts w:ascii="Times New Roman" w:hAnsi="Times New Roman" w:cs="Times New Roman"/>
          <w:sz w:val="28"/>
          <w:szCs w:val="28"/>
        </w:rPr>
        <w:t>this state</w:t>
      </w:r>
      <w:r w:rsidR="00600C2D" w:rsidRPr="00600C2D">
        <w:rPr>
          <w:rFonts w:ascii="Times New Roman" w:hAnsi="Times New Roman" w:cs="Times New Roman"/>
          <w:sz w:val="28"/>
          <w:szCs w:val="28"/>
        </w:rPr>
        <w:t xml:space="preserve"> a major tourist attraction.</w:t>
      </w:r>
    </w:p>
    <w:p w14:paraId="4E3F6593" w14:textId="77777777" w:rsidR="00600C2D" w:rsidRPr="00600C2D" w:rsidRDefault="00600C2D" w:rsidP="000E7F2B">
      <w:pPr>
        <w:rPr>
          <w:rFonts w:ascii="Times New Roman" w:hAnsi="Times New Roman" w:cs="Times New Roman"/>
          <w:sz w:val="28"/>
          <w:szCs w:val="28"/>
        </w:rPr>
      </w:pPr>
    </w:p>
    <w:p w14:paraId="3B03B744" w14:textId="77777777" w:rsidR="00600C2D" w:rsidRPr="00600C2D" w:rsidRDefault="00600C2D" w:rsidP="000E7F2B">
      <w:pPr>
        <w:rPr>
          <w:rFonts w:ascii="Times New Roman" w:hAnsi="Times New Roman" w:cs="Times New Roman"/>
          <w:sz w:val="28"/>
          <w:szCs w:val="28"/>
        </w:rPr>
      </w:pPr>
    </w:p>
    <w:p w14:paraId="3362DE42" w14:textId="77777777" w:rsidR="00A012AD" w:rsidRDefault="00600C2D" w:rsidP="00A012AD">
      <w:pPr>
        <w:rPr>
          <w:rFonts w:ascii="Times New Roman" w:hAnsi="Times New Roman" w:cs="Times New Roman"/>
          <w:sz w:val="28"/>
          <w:szCs w:val="28"/>
        </w:rPr>
      </w:pPr>
      <w:r w:rsidRPr="00600C2D">
        <w:rPr>
          <w:rFonts w:ascii="Times New Roman" w:hAnsi="Times New Roman" w:cs="Times New Roman"/>
          <w:sz w:val="28"/>
          <w:szCs w:val="28"/>
        </w:rPr>
        <w:t>Ans 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1220"/>
      </w:tblGrid>
      <w:tr w:rsidR="00A012AD" w:rsidRPr="00A012AD" w14:paraId="7699666F" w14:textId="77777777" w:rsidTr="00A012AD">
        <w:trPr>
          <w:trHeight w:val="288"/>
        </w:trPr>
        <w:tc>
          <w:tcPr>
            <w:tcW w:w="3000" w:type="dxa"/>
            <w:noWrap/>
            <w:hideMark/>
          </w:tcPr>
          <w:p w14:paraId="72F5617D" w14:textId="77777777" w:rsidR="00A012AD" w:rsidRPr="00A012AD" w:rsidRDefault="00A012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12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Approx. no. of monsoon days</w:t>
            </w:r>
          </w:p>
        </w:tc>
        <w:tc>
          <w:tcPr>
            <w:tcW w:w="1220" w:type="dxa"/>
            <w:noWrap/>
            <w:hideMark/>
          </w:tcPr>
          <w:p w14:paraId="4AA9FE9B" w14:textId="77777777" w:rsidR="00A012AD" w:rsidRPr="00A012AD" w:rsidRDefault="00A012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12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 states</w:t>
            </w:r>
          </w:p>
        </w:tc>
      </w:tr>
      <w:tr w:rsidR="00A012AD" w:rsidRPr="00A012AD" w14:paraId="27D4CF6A" w14:textId="77777777" w:rsidTr="00A012AD">
        <w:trPr>
          <w:trHeight w:val="288"/>
        </w:trPr>
        <w:tc>
          <w:tcPr>
            <w:tcW w:w="3000" w:type="dxa"/>
            <w:noWrap/>
            <w:hideMark/>
          </w:tcPr>
          <w:p w14:paraId="75FBA044" w14:textId="77777777" w:rsidR="00A012AD" w:rsidRPr="00A012AD" w:rsidRDefault="00A012AD" w:rsidP="00A01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2AD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220" w:type="dxa"/>
            <w:noWrap/>
            <w:hideMark/>
          </w:tcPr>
          <w:p w14:paraId="514038ED" w14:textId="77777777" w:rsidR="00A012AD" w:rsidRPr="00A012AD" w:rsidRDefault="00A012AD" w:rsidP="00A01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2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012AD" w:rsidRPr="00A012AD" w14:paraId="61A2CE3A" w14:textId="77777777" w:rsidTr="00A012AD">
        <w:trPr>
          <w:trHeight w:val="288"/>
        </w:trPr>
        <w:tc>
          <w:tcPr>
            <w:tcW w:w="3000" w:type="dxa"/>
            <w:noWrap/>
            <w:hideMark/>
          </w:tcPr>
          <w:p w14:paraId="2A25DDE4" w14:textId="77777777" w:rsidR="00A012AD" w:rsidRPr="00A012AD" w:rsidRDefault="00A012AD" w:rsidP="00A01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2AD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220" w:type="dxa"/>
            <w:noWrap/>
            <w:hideMark/>
          </w:tcPr>
          <w:p w14:paraId="09BE3924" w14:textId="77777777" w:rsidR="00A012AD" w:rsidRPr="00A012AD" w:rsidRDefault="00A012AD" w:rsidP="00A01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2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012AD" w:rsidRPr="00A012AD" w14:paraId="20AB0133" w14:textId="77777777" w:rsidTr="00A012AD">
        <w:trPr>
          <w:trHeight w:val="288"/>
        </w:trPr>
        <w:tc>
          <w:tcPr>
            <w:tcW w:w="3000" w:type="dxa"/>
            <w:noWrap/>
            <w:hideMark/>
          </w:tcPr>
          <w:p w14:paraId="3DCE7118" w14:textId="77777777" w:rsidR="00A012AD" w:rsidRPr="00A012AD" w:rsidRDefault="00A012AD" w:rsidP="00A01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2AD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220" w:type="dxa"/>
            <w:noWrap/>
            <w:hideMark/>
          </w:tcPr>
          <w:p w14:paraId="33D58062" w14:textId="77777777" w:rsidR="00A012AD" w:rsidRPr="00A012AD" w:rsidRDefault="00A012AD" w:rsidP="00A01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2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012AD" w:rsidRPr="00A012AD" w14:paraId="423D3C81" w14:textId="77777777" w:rsidTr="00A012AD">
        <w:trPr>
          <w:trHeight w:val="288"/>
        </w:trPr>
        <w:tc>
          <w:tcPr>
            <w:tcW w:w="3000" w:type="dxa"/>
            <w:noWrap/>
            <w:hideMark/>
          </w:tcPr>
          <w:p w14:paraId="5B59D3F2" w14:textId="77777777" w:rsidR="00A012AD" w:rsidRPr="00A012AD" w:rsidRDefault="00A012AD" w:rsidP="00A01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2AD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1220" w:type="dxa"/>
            <w:noWrap/>
            <w:hideMark/>
          </w:tcPr>
          <w:p w14:paraId="2024E3A0" w14:textId="77777777" w:rsidR="00A012AD" w:rsidRPr="00A012AD" w:rsidRDefault="00A012AD" w:rsidP="00A01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2A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012AD" w:rsidRPr="00A012AD" w14:paraId="64FD334A" w14:textId="77777777" w:rsidTr="00A012AD">
        <w:trPr>
          <w:trHeight w:val="288"/>
        </w:trPr>
        <w:tc>
          <w:tcPr>
            <w:tcW w:w="3000" w:type="dxa"/>
            <w:noWrap/>
            <w:hideMark/>
          </w:tcPr>
          <w:p w14:paraId="4246F05D" w14:textId="77777777" w:rsidR="00A012AD" w:rsidRPr="00A012AD" w:rsidRDefault="00A012AD" w:rsidP="00A01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2AD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220" w:type="dxa"/>
            <w:noWrap/>
            <w:hideMark/>
          </w:tcPr>
          <w:p w14:paraId="367FEEE9" w14:textId="77777777" w:rsidR="00A012AD" w:rsidRPr="00A012AD" w:rsidRDefault="00A012AD" w:rsidP="00A01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2A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012AD" w:rsidRPr="00A012AD" w14:paraId="6C662C8E" w14:textId="77777777" w:rsidTr="00A012AD">
        <w:trPr>
          <w:trHeight w:val="288"/>
        </w:trPr>
        <w:tc>
          <w:tcPr>
            <w:tcW w:w="3000" w:type="dxa"/>
            <w:noWrap/>
            <w:hideMark/>
          </w:tcPr>
          <w:p w14:paraId="60A58522" w14:textId="410C1812" w:rsidR="00A012AD" w:rsidRPr="00A012AD" w:rsidRDefault="00A012AD" w:rsidP="00A01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Average= 120</w:t>
            </w:r>
          </w:p>
        </w:tc>
        <w:tc>
          <w:tcPr>
            <w:tcW w:w="1220" w:type="dxa"/>
            <w:noWrap/>
            <w:hideMark/>
          </w:tcPr>
          <w:p w14:paraId="48F14EBB" w14:textId="77777777" w:rsidR="00A012AD" w:rsidRPr="00A012AD" w:rsidRDefault="00A012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A1716E" w14:textId="55F50237" w:rsidR="00A012AD" w:rsidRDefault="00A012AD" w:rsidP="00A01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EEBC9" w14:textId="4453D541" w:rsidR="00600C2D" w:rsidRPr="00600C2D" w:rsidRDefault="00600C2D" w:rsidP="000E7F2B">
      <w:pPr>
        <w:rPr>
          <w:rFonts w:ascii="Times New Roman" w:hAnsi="Times New Roman" w:cs="Times New Roman"/>
          <w:sz w:val="28"/>
          <w:szCs w:val="28"/>
        </w:rPr>
      </w:pPr>
      <w:r w:rsidRPr="00600C2D">
        <w:rPr>
          <w:rFonts w:ascii="Times New Roman" w:hAnsi="Times New Roman" w:cs="Times New Roman"/>
          <w:sz w:val="28"/>
          <w:szCs w:val="28"/>
        </w:rPr>
        <w:t xml:space="preserve">It can be observed from the </w:t>
      </w:r>
      <w:r>
        <w:rPr>
          <w:rFonts w:ascii="Times New Roman" w:hAnsi="Times New Roman" w:cs="Times New Roman"/>
          <w:sz w:val="28"/>
          <w:szCs w:val="28"/>
        </w:rPr>
        <w:t>given map</w:t>
      </w:r>
      <w:r w:rsidR="00A012AD">
        <w:rPr>
          <w:rFonts w:ascii="Times New Roman" w:hAnsi="Times New Roman" w:cs="Times New Roman"/>
          <w:sz w:val="28"/>
          <w:szCs w:val="28"/>
        </w:rPr>
        <w:t xml:space="preserve"> and pivot table derived from the dates for start and end of monsoon</w:t>
      </w:r>
      <w:r w:rsidR="00A012AD" w:rsidRPr="00A012AD">
        <w:rPr>
          <w:rFonts w:ascii="Times New Roman" w:hAnsi="Times New Roman" w:cs="Times New Roman"/>
          <w:sz w:val="28"/>
          <w:szCs w:val="28"/>
        </w:rPr>
        <w:t xml:space="preserve"> </w:t>
      </w:r>
      <w:r w:rsidR="00A012AD">
        <w:rPr>
          <w:rFonts w:ascii="Times New Roman" w:hAnsi="Times New Roman" w:cs="Times New Roman"/>
          <w:sz w:val="28"/>
          <w:szCs w:val="28"/>
        </w:rPr>
        <w:t>given in the map</w:t>
      </w:r>
      <w:r w:rsidRPr="00600C2D">
        <w:rPr>
          <w:rFonts w:ascii="Times New Roman" w:hAnsi="Times New Roman" w:cs="Times New Roman"/>
          <w:sz w:val="28"/>
          <w:szCs w:val="28"/>
        </w:rPr>
        <w:t>,</w:t>
      </w:r>
      <w:r w:rsidR="00A012AD">
        <w:rPr>
          <w:rFonts w:ascii="Times New Roman" w:hAnsi="Times New Roman" w:cs="Times New Roman"/>
          <w:sz w:val="28"/>
          <w:szCs w:val="28"/>
        </w:rPr>
        <w:t xml:space="preserve"> monsoon </w:t>
      </w:r>
      <w:r w:rsidRPr="00600C2D">
        <w:rPr>
          <w:rFonts w:ascii="Times New Roman" w:hAnsi="Times New Roman" w:cs="Times New Roman"/>
          <w:sz w:val="28"/>
          <w:szCs w:val="28"/>
        </w:rPr>
        <w:t>season lasts for an average of 120 days in Indian states.</w:t>
      </w:r>
    </w:p>
    <w:p w14:paraId="694C79BA" w14:textId="4B285DED" w:rsidR="000E7F2B" w:rsidRPr="00157DEF" w:rsidRDefault="000E7F2B" w:rsidP="000E7F2B">
      <w:pPr>
        <w:rPr>
          <w:rFonts w:ascii="Times New Roman" w:hAnsi="Times New Roman" w:cs="Times New Roman"/>
        </w:rPr>
      </w:pPr>
    </w:p>
    <w:p w14:paraId="3A0C6768" w14:textId="77777777" w:rsidR="00F0428C" w:rsidRPr="00157DEF" w:rsidRDefault="00F0428C" w:rsidP="000E7F2B">
      <w:pPr>
        <w:rPr>
          <w:rFonts w:ascii="Times New Roman" w:hAnsi="Times New Roman" w:cs="Times New Roman"/>
        </w:rPr>
      </w:pPr>
    </w:p>
    <w:p w14:paraId="02FF0A86" w14:textId="77777777" w:rsidR="00DF782A" w:rsidRPr="00157DEF" w:rsidRDefault="00DF782A" w:rsidP="000E7F2B">
      <w:pPr>
        <w:rPr>
          <w:rFonts w:ascii="Times New Roman" w:hAnsi="Times New Roman" w:cs="Times New Roman"/>
        </w:rPr>
      </w:pPr>
    </w:p>
    <w:p w14:paraId="6E09FC48" w14:textId="77777777" w:rsidR="000E7F2B" w:rsidRPr="00157DEF" w:rsidRDefault="000E7F2B">
      <w:pPr>
        <w:rPr>
          <w:rFonts w:ascii="Times New Roman" w:hAnsi="Times New Roman" w:cs="Times New Roman"/>
        </w:rPr>
      </w:pPr>
    </w:p>
    <w:sectPr w:rsidR="000E7F2B" w:rsidRPr="00157DEF" w:rsidSect="004F3B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C3811"/>
    <w:multiLevelType w:val="hybridMultilevel"/>
    <w:tmpl w:val="583A1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54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41"/>
    <w:rsid w:val="000D2865"/>
    <w:rsid w:val="000D6E7F"/>
    <w:rsid w:val="000E7F2B"/>
    <w:rsid w:val="00157DEF"/>
    <w:rsid w:val="001F7F5C"/>
    <w:rsid w:val="00350096"/>
    <w:rsid w:val="00353ACD"/>
    <w:rsid w:val="0042625E"/>
    <w:rsid w:val="004D6A06"/>
    <w:rsid w:val="004F3B17"/>
    <w:rsid w:val="005D0041"/>
    <w:rsid w:val="005F63F5"/>
    <w:rsid w:val="00600C2D"/>
    <w:rsid w:val="007E7F02"/>
    <w:rsid w:val="008A610E"/>
    <w:rsid w:val="00973A00"/>
    <w:rsid w:val="009C6B36"/>
    <w:rsid w:val="00A012AD"/>
    <w:rsid w:val="00A27B9D"/>
    <w:rsid w:val="00A320F8"/>
    <w:rsid w:val="00A856BC"/>
    <w:rsid w:val="00B8259D"/>
    <w:rsid w:val="00BB5C3B"/>
    <w:rsid w:val="00C838C9"/>
    <w:rsid w:val="00CF161E"/>
    <w:rsid w:val="00D8196F"/>
    <w:rsid w:val="00DF782A"/>
    <w:rsid w:val="00E1040B"/>
    <w:rsid w:val="00EA5941"/>
    <w:rsid w:val="00ED613D"/>
    <w:rsid w:val="00F03D7B"/>
    <w:rsid w:val="00F0428C"/>
    <w:rsid w:val="00F10216"/>
    <w:rsid w:val="00F66D58"/>
    <w:rsid w:val="00F8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D517"/>
  <w15:chartTrackingRefBased/>
  <w15:docId w15:val="{97ABC2A5-B866-4D34-8F29-8D557456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F2B"/>
    <w:pPr>
      <w:ind w:left="720"/>
      <w:contextualSpacing/>
    </w:pPr>
  </w:style>
  <w:style w:type="table" w:styleId="TableGrid">
    <w:name w:val="Table Grid"/>
    <w:basedOn w:val="TableNormal"/>
    <w:uiPriority w:val="39"/>
    <w:rsid w:val="00A01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ddh\OneDrive\Desktop\BA\Project-2\Finlatics_Project1(Hotel_Dataset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ddh\OneDrive\Desktop\BA\Project-2\Finlatics_Project1(Hotel_Dataset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[Finlatics_Project1(Hotel_Dataset).xlsx]Sheet1!PivotTable1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Pivot</a:t>
            </a:r>
            <a:r>
              <a:rPr lang="en-IN" baseline="0"/>
              <a:t> chart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5168205497155499E-2"/>
          <c:y val="8.0913474525361753E-2"/>
          <c:w val="0.9156990769412251"/>
          <c:h val="0.7260656934012280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No. of Hotels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Sheet1!$A$2:$A$31</c:f>
              <c:strCache>
                <c:ptCount val="29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  <c:pt idx="28">
                  <c:v>(blank)</c:v>
                </c:pt>
              </c:strCache>
            </c:strRef>
          </c:cat>
          <c:val>
            <c:numRef>
              <c:f>Sheet1!$B$2:$B$31</c:f>
              <c:numCache>
                <c:formatCode>General</c:formatCode>
                <c:ptCount val="29"/>
                <c:pt idx="0">
                  <c:v>34000</c:v>
                </c:pt>
                <c:pt idx="1">
                  <c:v>5000</c:v>
                </c:pt>
                <c:pt idx="2">
                  <c:v>25000</c:v>
                </c:pt>
                <c:pt idx="3">
                  <c:v>4000</c:v>
                </c:pt>
                <c:pt idx="4">
                  <c:v>25000</c:v>
                </c:pt>
                <c:pt idx="5">
                  <c:v>44000</c:v>
                </c:pt>
                <c:pt idx="6">
                  <c:v>107000</c:v>
                </c:pt>
                <c:pt idx="7">
                  <c:v>48000</c:v>
                </c:pt>
                <c:pt idx="8">
                  <c:v>83000</c:v>
                </c:pt>
                <c:pt idx="9">
                  <c:v>4000</c:v>
                </c:pt>
                <c:pt idx="10">
                  <c:v>40000</c:v>
                </c:pt>
                <c:pt idx="11">
                  <c:v>672000</c:v>
                </c:pt>
                <c:pt idx="12">
                  <c:v>14000</c:v>
                </c:pt>
                <c:pt idx="13">
                  <c:v>102000</c:v>
                </c:pt>
                <c:pt idx="14">
                  <c:v>3000</c:v>
                </c:pt>
                <c:pt idx="15">
                  <c:v>2000</c:v>
                </c:pt>
                <c:pt idx="16">
                  <c:v>1000</c:v>
                </c:pt>
                <c:pt idx="17">
                  <c:v>1000</c:v>
                </c:pt>
                <c:pt idx="18">
                  <c:v>20000</c:v>
                </c:pt>
                <c:pt idx="19">
                  <c:v>11000</c:v>
                </c:pt>
                <c:pt idx="20">
                  <c:v>72000</c:v>
                </c:pt>
                <c:pt idx="21">
                  <c:v>12000</c:v>
                </c:pt>
                <c:pt idx="22">
                  <c:v>116000</c:v>
                </c:pt>
                <c:pt idx="23">
                  <c:v>34000</c:v>
                </c:pt>
                <c:pt idx="24">
                  <c:v>1000</c:v>
                </c:pt>
                <c:pt idx="25">
                  <c:v>58000</c:v>
                </c:pt>
                <c:pt idx="26">
                  <c:v>50000</c:v>
                </c:pt>
                <c:pt idx="27">
                  <c:v>87000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DF-41B0-AADB-E1013C7EB6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of climates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Sheet1!$A$2:$A$31</c:f>
              <c:strCache>
                <c:ptCount val="29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  <c:pt idx="28">
                  <c:v>(blank)</c:v>
                </c:pt>
              </c:strCache>
            </c:strRef>
          </c:cat>
          <c:val>
            <c:numRef>
              <c:f>Sheet1!$C$2:$C$31</c:f>
              <c:numCache>
                <c:formatCode>General</c:formatCode>
                <c:ptCount val="29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  <c:pt idx="12">
                  <c:v>3</c:v>
                </c:pt>
                <c:pt idx="13">
                  <c:v>3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1</c:v>
                </c:pt>
                <c:pt idx="22">
                  <c:v>2</c:v>
                </c:pt>
                <c:pt idx="23">
                  <c:v>2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DF-41B0-AADB-E1013C7EB64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1144353887"/>
        <c:axId val="991890207"/>
      </c:barChart>
      <c:catAx>
        <c:axId val="114435388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/>
                  <a:t>States</a:t>
                </a:r>
              </a:p>
            </c:rich>
          </c:tx>
          <c:layout>
            <c:manualLayout>
              <c:xMode val="edge"/>
              <c:yMode val="edge"/>
              <c:x val="0.51031486232760226"/>
              <c:y val="0.942012288786482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1890207"/>
        <c:crosses val="autoZero"/>
        <c:auto val="1"/>
        <c:lblAlgn val="ctr"/>
        <c:lblOffset val="100"/>
        <c:noMultiLvlLbl val="0"/>
      </c:catAx>
      <c:valAx>
        <c:axId val="99189020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 of hotels</a:t>
                </a:r>
              </a:p>
            </c:rich>
          </c:tx>
          <c:layout>
            <c:manualLayout>
              <c:xMode val="edge"/>
              <c:yMode val="edge"/>
              <c:x val="8.7585400139589299E-3"/>
              <c:y val="0.374751341566175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353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97596112668658"/>
          <c:y val="0.1433262490418786"/>
          <c:w val="8.4544222581314374E-2"/>
          <c:h val="0.11868181853374522"/>
        </c:manualLayout>
      </c:layout>
      <c:overlay val="0"/>
      <c:spPr>
        <a:solidFill>
          <a:schemeClr val="tx1">
            <a:lumMod val="75000"/>
            <a:lumOff val="25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Numerative</a:t>
            </a:r>
            <a:r>
              <a:rPr lang="en-IN" sz="14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</a:t>
            </a:r>
            <a:r>
              <a:rPr lang="en-IN" sz="16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distribution</a:t>
            </a:r>
            <a:r>
              <a:rPr lang="en-IN" sz="14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</a:t>
            </a:r>
            <a:r>
              <a:rPr lang="en-IN" sz="16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of</a:t>
            </a:r>
            <a:r>
              <a:rPr lang="en-IN" sz="14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</a:t>
            </a:r>
            <a:r>
              <a:rPr lang="en-IN" baseline="0"/>
              <a:t>h</a:t>
            </a:r>
            <a:r>
              <a:rPr lang="en-IN"/>
              <a:t>otels in northeastern states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786661967355805E-2"/>
          <c:y val="0.15952380952380951"/>
          <c:w val="0.88156294806994495"/>
          <c:h val="0.63592940712919355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('Finlatics_Project1(Hotel_Datase'!$B$3:$B$4,'Finlatics_Project1(Hotel_Datase'!$B$16:$B$19,'Finlatics_Project1(Hotel_Datase'!$B$23,'Finlatics_Project1(Hotel_Datase'!$B$26)</c:f>
              <c:strCache>
                <c:ptCount val="8"/>
                <c:pt idx="0">
                  <c:v>Arunachal Pradesh</c:v>
                </c:pt>
                <c:pt idx="1">
                  <c:v>Assam</c:v>
                </c:pt>
                <c:pt idx="2">
                  <c:v>Manipur</c:v>
                </c:pt>
                <c:pt idx="3">
                  <c:v>Meghalaya</c:v>
                </c:pt>
                <c:pt idx="4">
                  <c:v>Mizoram</c:v>
                </c:pt>
                <c:pt idx="5">
                  <c:v>Nagaland</c:v>
                </c:pt>
                <c:pt idx="6">
                  <c:v>Sikkim</c:v>
                </c:pt>
                <c:pt idx="7">
                  <c:v>Tripura</c:v>
                </c:pt>
              </c:strCache>
            </c:strRef>
          </c:cat>
          <c:val>
            <c:numRef>
              <c:f>('Finlatics_Project1(Hotel_Datase'!$C$3:$C$4,'Finlatics_Project1(Hotel_Datase'!$C$16:$C$19,'Finlatics_Project1(Hotel_Datase'!$C$23,'Finlatics_Project1(Hotel_Datase'!$C$26)</c:f>
              <c:numCache>
                <c:formatCode>General</c:formatCode>
                <c:ptCount val="8"/>
                <c:pt idx="0">
                  <c:v>5000</c:v>
                </c:pt>
                <c:pt idx="1">
                  <c:v>25000</c:v>
                </c:pt>
                <c:pt idx="2">
                  <c:v>3000</c:v>
                </c:pt>
                <c:pt idx="3">
                  <c:v>2000</c:v>
                </c:pt>
                <c:pt idx="4">
                  <c:v>1000</c:v>
                </c:pt>
                <c:pt idx="5">
                  <c:v>1000</c:v>
                </c:pt>
                <c:pt idx="6">
                  <c:v>12000</c:v>
                </c:pt>
                <c:pt idx="7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60-418C-97FA-872080061F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98235231"/>
        <c:axId val="1044590943"/>
      </c:barChart>
      <c:catAx>
        <c:axId val="1198235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/>
                  <a:t>States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0.49546329597915223"/>
              <c:y val="0.904296708674127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4590943"/>
        <c:crosses val="autoZero"/>
        <c:auto val="1"/>
        <c:lblAlgn val="ctr"/>
        <c:lblOffset val="100"/>
        <c:noMultiLvlLbl val="0"/>
      </c:catAx>
      <c:valAx>
        <c:axId val="1044590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aseline="0"/>
                  <a:t>No. of hotels</a:t>
                </a:r>
              </a:p>
            </c:rich>
          </c:tx>
          <c:layout>
            <c:manualLayout>
              <c:xMode val="edge"/>
              <c:yMode val="edge"/>
              <c:x val="1.1958144092619145E-2"/>
              <c:y val="0.396664505919810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235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Somvanshi</dc:creator>
  <cp:keywords/>
  <dc:description/>
  <cp:lastModifiedBy>Siddhant Somvanshi</cp:lastModifiedBy>
  <cp:revision>21</cp:revision>
  <cp:lastPrinted>2023-08-11T18:48:00Z</cp:lastPrinted>
  <dcterms:created xsi:type="dcterms:W3CDTF">2023-08-10T18:16:00Z</dcterms:created>
  <dcterms:modified xsi:type="dcterms:W3CDTF">2023-08-11T19:00:00Z</dcterms:modified>
</cp:coreProperties>
</file>