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/>
      </w:pPr>
    </w:p>
    <w:p/>
    <w:p/>
    <w:p/>
    <w:p/>
    <w:p/>
    <w:sectPr w:rsidR="00FC693F" w:rsidRPr="0006063C" w:rsidSect="00034616">
      <w:headerReference w:type="default" r:id="rId9"/>
      <w:footerReference w:type="default" r:id="rId10"/>
      <w:pgSz w:w="11906" w:h="16838"/>
      <w:pgMar w:top="1020" w:right="1247" w:bottom="1587" w:left="1247" w:header="45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20" w:after="40"/>
      <w:jc w:val="center"/>
      <w:pBdr>
        <w:top w:val="single" w:sz="6" w:space="8" w:color="CBD5E1"/>
      </w:pBdr>
    </w:pPr>
    <w:r>
      <w:rPr>
        <w:rFonts w:ascii="Calibri" w:hAnsi="Calibri" w:eastAsia="Calibri"/>
        <w:b w:val="0"/>
        <w:color w:val="646E78"/>
        <w:sz w:val="15"/>
      </w:rPr>
      <w:t>Simon Duckworth – Director  ·  Email: simon@accology.co  ·  Mobile: 07857 224801  ·  Tel: 01204 238938</w:t>
    </w:r>
  </w:p>
  <w:p>
    <w:pPr>
      <w:spacing w:before="0" w:after="20"/>
      <w:jc w:val="center"/>
    </w:pPr>
    <w:r>
      <w:rPr>
        <w:rFonts w:ascii="Calibri" w:hAnsi="Calibri" w:eastAsia="Calibri"/>
        <w:b w:val="0"/>
        <w:color w:val="646E78"/>
        <w:sz w:val="15"/>
      </w:rPr>
      <w:t>Accology is a trading name of Accology Limited – Company number 07210650</w:t>
    </w:r>
  </w:p>
  <w:p>
    <w:pPr>
      <w:spacing w:before="0" w:after="20"/>
      <w:jc w:val="center"/>
    </w:pPr>
    <w:r>
      <w:rPr>
        <w:rFonts w:ascii="Calibri" w:hAnsi="Calibri" w:eastAsia="Calibri"/>
        <w:b w:val="0"/>
        <w:color w:val="646E78"/>
        <w:sz w:val="15"/>
      </w:rPr>
      <w:t>Registered office – USN Bolton Arena, Arena Approach, Horwich, Bolton, BL6 6LB</w:t>
    </w:r>
  </w:p>
  <w:p>
    <w:pPr>
      <w:spacing w:before="0" w:after="20"/>
      <w:jc w:val="center"/>
    </w:pPr>
    <w:r>
      <w:rPr>
        <w:rFonts w:ascii="Calibri" w:hAnsi="Calibri" w:eastAsia="Calibri"/>
        <w:b w:val="0"/>
        <w:color w:val="646E78"/>
        <w:sz w:val="15"/>
      </w:rPr>
      <w:t>Accology Limited is a registered auditor authorised by The Association of Certified Accountants – Registered number 2143851</w:t>
    </w:r>
  </w:p>
  <w:p>
    <w:pPr>
      <w:spacing w:before="0" w:after="20"/>
      <w:jc w:val="center"/>
    </w:pPr>
    <w:r>
      <w:rPr>
        <w:rFonts w:ascii="Calibri" w:hAnsi="Calibri" w:eastAsia="Calibri"/>
        <w:b w:val="0"/>
        <w:color w:val="646E78"/>
        <w:sz w:val="15"/>
      </w:rPr>
      <w:t>VAT No. 203313763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left"/>
    </w:pPr>
    <w:r>
      <w:drawing>
        <wp:inline xmlns:a="http://schemas.openxmlformats.org/drawingml/2006/main" xmlns:pic="http://schemas.openxmlformats.org/drawingml/2006/picture">
          <wp:extent cx="5976000" cy="115898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etterhead_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76000" cy="115898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