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EE8" w:rsidRDefault="00495172">
      <w:r>
        <w:rPr>
          <w:noProof/>
          <w:lang w:val="en-US" w:eastAsia="en-US"/>
        </w:rPr>
        <w:drawing>
          <wp:anchor distT="0" distB="0" distL="114300" distR="114300" simplePos="0" relativeHeight="251652608" behindDoc="0" locked="0" layoutInCell="1" allowOverlap="1">
            <wp:simplePos x="0" y="0"/>
            <wp:positionH relativeFrom="column">
              <wp:posOffset>-1699895</wp:posOffset>
            </wp:positionH>
            <wp:positionV relativeFrom="paragraph">
              <wp:posOffset>-871220</wp:posOffset>
            </wp:positionV>
            <wp:extent cx="8797290" cy="10753725"/>
            <wp:effectExtent l="19050" t="0" r="3810" b="0"/>
            <wp:wrapNone/>
            <wp:docPr id="19" name="Afbeelding 6" descr="omslag rapo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omslag raporten"/>
                    <pic:cNvPicPr>
                      <a:picLocks noChangeAspect="1" noChangeArrowheads="1"/>
                    </pic:cNvPicPr>
                  </pic:nvPicPr>
                  <pic:blipFill>
                    <a:blip r:embed="rId8" cstate="print"/>
                    <a:srcRect l="17754" t="989" r="20290" b="989"/>
                    <a:stretch>
                      <a:fillRect/>
                    </a:stretch>
                  </pic:blipFill>
                  <pic:spPr bwMode="auto">
                    <a:xfrm>
                      <a:off x="0" y="0"/>
                      <a:ext cx="8797290" cy="10753725"/>
                    </a:xfrm>
                    <a:prstGeom prst="rect">
                      <a:avLst/>
                    </a:prstGeom>
                    <a:noFill/>
                    <a:ln w="9525">
                      <a:noFill/>
                      <a:miter lim="800000"/>
                      <a:headEnd/>
                      <a:tailEnd/>
                    </a:ln>
                  </pic:spPr>
                </pic:pic>
              </a:graphicData>
            </a:graphic>
          </wp:anchor>
        </w:drawing>
      </w:r>
      <w:r w:rsidR="000F708C">
        <w:t>.</w:t>
      </w:r>
    </w:p>
    <w:p w:rsidR="00D61EE8" w:rsidRDefault="00CB2C5E">
      <w:r w:rsidRPr="00CB2C5E">
        <w:rPr>
          <w:noProof/>
          <w:lang w:eastAsia="en-US"/>
        </w:rPr>
        <w:pict>
          <v:shapetype id="_x0000_t202" coordsize="21600,21600" o:spt="202" path="m,l,21600r21600,l21600,xe">
            <v:stroke joinstyle="miter"/>
            <v:path gradientshapeok="t" o:connecttype="rect"/>
          </v:shapetype>
          <v:shape id="_x0000_s1031" type="#_x0000_t202" style="position:absolute;left:0;text-align:left;margin-left:-79.9pt;margin-top:7.45pt;width:577.65pt;height:46.35pt;z-index:251653632;mso-height-percent:200;mso-height-percent:200;mso-width-relative:margin;mso-height-relative:margin" stroked="f">
            <v:fill opacity="0"/>
            <v:textbox style="mso-next-textbox:#_x0000_s1031;mso-fit-shape-to-text:t">
              <w:txbxContent>
                <w:p w:rsidR="00A96E2F" w:rsidRPr="00A572F0" w:rsidRDefault="00A96E2F" w:rsidP="00554152">
                  <w:pPr>
                    <w:jc w:val="right"/>
                    <w:rPr>
                      <w:color w:val="808080"/>
                      <w:sz w:val="48"/>
                      <w:szCs w:val="48"/>
                    </w:rPr>
                  </w:pPr>
                  <w:r>
                    <w:rPr>
                      <w:color w:val="808080"/>
                      <w:sz w:val="48"/>
                      <w:szCs w:val="48"/>
                    </w:rPr>
                    <w:t>Hoogwatertoetsing</w:t>
                  </w:r>
                </w:p>
              </w:txbxContent>
            </v:textbox>
          </v:shape>
        </w:pict>
      </w:r>
    </w:p>
    <w:tbl>
      <w:tblPr>
        <w:tblpPr w:leftFromText="187" w:rightFromText="187" w:horzAnchor="margin" w:tblpXSpec="center" w:tblpYSpec="bottom"/>
        <w:tblW w:w="5000" w:type="pct"/>
        <w:tblLook w:val="04A0"/>
      </w:tblPr>
      <w:tblGrid>
        <w:gridCol w:w="9288"/>
      </w:tblGrid>
      <w:tr w:rsidR="00D61EE8">
        <w:tc>
          <w:tcPr>
            <w:tcW w:w="5000" w:type="pct"/>
          </w:tcPr>
          <w:p w:rsidR="00D61EE8" w:rsidRDefault="00D61EE8">
            <w:pPr>
              <w:pStyle w:val="Geenafstand"/>
            </w:pPr>
          </w:p>
        </w:tc>
      </w:tr>
    </w:tbl>
    <w:p w:rsidR="00D61EE8" w:rsidRDefault="00D61EE8"/>
    <w:p w:rsidR="00515268" w:rsidRPr="00F27B9C" w:rsidRDefault="00CB2C5E" w:rsidP="009D32F2">
      <w:pPr>
        <w:pStyle w:val="Kopvaninhoudsopgave"/>
        <w:rPr>
          <w:rFonts w:ascii="Verdana" w:hAnsi="Verdana"/>
        </w:rPr>
      </w:pPr>
      <w:r w:rsidRPr="00CB2C5E">
        <w:rPr>
          <w:noProof/>
        </w:rPr>
        <w:pict>
          <v:shape id="_x0000_s1032" type="#_x0000_t202" style="position:absolute;margin-left:-83.45pt;margin-top:6.85pt;width:581.15pt;height:36.65pt;z-index:251654656;mso-height-percent:200;mso-height-percent:200;mso-width-relative:margin;mso-height-relative:margin" stroked="f">
            <v:fill opacity="0"/>
            <v:textbox style="mso-next-textbox:#_x0000_s1032;mso-fit-shape-to-text:t">
              <w:txbxContent>
                <w:p w:rsidR="00A96E2F" w:rsidRPr="006021D3" w:rsidRDefault="00A96E2F" w:rsidP="00554152">
                  <w:pPr>
                    <w:jc w:val="right"/>
                    <w:rPr>
                      <w:i/>
                      <w:color w:val="76923C"/>
                      <w:sz w:val="32"/>
                      <w:szCs w:val="48"/>
                    </w:rPr>
                  </w:pPr>
                  <w:r>
                    <w:rPr>
                      <w:i/>
                      <w:color w:val="76923C"/>
                      <w:sz w:val="32"/>
                      <w:szCs w:val="48"/>
                    </w:rPr>
                    <w:t>Analyse van extreme waarden in het waterbeheer</w:t>
                  </w:r>
                </w:p>
              </w:txbxContent>
            </v:textbox>
          </v:shape>
        </w:pict>
      </w:r>
      <w:r w:rsidR="00515268" w:rsidRPr="00F27B9C">
        <w:rPr>
          <w:rFonts w:ascii="Verdana" w:hAnsi="Verdana"/>
        </w:rPr>
        <w:t>Inhoud</w:t>
      </w:r>
    </w:p>
    <w:p w:rsidR="00312A6D" w:rsidRDefault="00CB2C5E" w:rsidP="004F41D3">
      <w:pPr>
        <w:pStyle w:val="Inhopg1"/>
        <w:rPr>
          <w:rFonts w:ascii="Calibri" w:eastAsia="Times New Roman" w:hAnsi="Calibri"/>
          <w:noProof/>
          <w:sz w:val="22"/>
        </w:rPr>
      </w:pPr>
      <w:r w:rsidRPr="00F27B9C">
        <w:fldChar w:fldCharType="begin"/>
      </w:r>
      <w:r w:rsidR="00515268" w:rsidRPr="00F27B9C">
        <w:instrText xml:space="preserve"> TOC \o "1-3" \h \z \u </w:instrText>
      </w:r>
      <w:r w:rsidRPr="00F27B9C">
        <w:fldChar w:fldCharType="separate"/>
      </w:r>
      <w:hyperlink w:anchor="_Toc223679265" w:history="1">
        <w:r w:rsidR="00312A6D" w:rsidRPr="00004441">
          <w:rPr>
            <w:rStyle w:val="Hyperlink"/>
            <w:noProof/>
          </w:rPr>
          <w:t>1.</w:t>
        </w:r>
        <w:r w:rsidR="00312A6D">
          <w:rPr>
            <w:rFonts w:ascii="Calibri" w:eastAsia="Times New Roman" w:hAnsi="Calibri"/>
            <w:noProof/>
            <w:sz w:val="22"/>
          </w:rPr>
          <w:tab/>
        </w:r>
        <w:r w:rsidR="00312A6D" w:rsidRPr="00004441">
          <w:rPr>
            <w:rStyle w:val="Hyperlink"/>
            <w:noProof/>
          </w:rPr>
          <w:t>Inleiding</w:t>
        </w:r>
        <w:r w:rsidR="00312A6D">
          <w:rPr>
            <w:noProof/>
            <w:webHidden/>
          </w:rPr>
          <w:tab/>
        </w:r>
        <w:r>
          <w:rPr>
            <w:noProof/>
            <w:webHidden/>
          </w:rPr>
          <w:fldChar w:fldCharType="begin"/>
        </w:r>
        <w:r w:rsidR="00312A6D">
          <w:rPr>
            <w:noProof/>
            <w:webHidden/>
          </w:rPr>
          <w:instrText xml:space="preserve"> PAGEREF _Toc223679265 \h </w:instrText>
        </w:r>
        <w:r>
          <w:rPr>
            <w:noProof/>
            <w:webHidden/>
          </w:rPr>
        </w:r>
        <w:r>
          <w:rPr>
            <w:noProof/>
            <w:webHidden/>
          </w:rPr>
          <w:fldChar w:fldCharType="separate"/>
        </w:r>
        <w:r w:rsidR="00BA25AB">
          <w:rPr>
            <w:noProof/>
            <w:webHidden/>
          </w:rPr>
          <w:t>1</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66" w:history="1">
        <w:r w:rsidR="00312A6D" w:rsidRPr="00004441">
          <w:rPr>
            <w:rStyle w:val="Hyperlink"/>
            <w:noProof/>
          </w:rPr>
          <w:t>1.1</w:t>
        </w:r>
        <w:r w:rsidR="00312A6D">
          <w:rPr>
            <w:rFonts w:ascii="Calibri" w:eastAsia="Times New Roman" w:hAnsi="Calibri"/>
            <w:noProof/>
            <w:sz w:val="22"/>
          </w:rPr>
          <w:tab/>
        </w:r>
        <w:r w:rsidR="00312A6D" w:rsidRPr="00004441">
          <w:rPr>
            <w:rStyle w:val="Hyperlink"/>
            <w:noProof/>
          </w:rPr>
          <w:t>Aanleiding</w:t>
        </w:r>
        <w:r w:rsidR="00312A6D">
          <w:rPr>
            <w:noProof/>
            <w:webHidden/>
          </w:rPr>
          <w:tab/>
        </w:r>
        <w:r>
          <w:rPr>
            <w:noProof/>
            <w:webHidden/>
          </w:rPr>
          <w:fldChar w:fldCharType="begin"/>
        </w:r>
        <w:r w:rsidR="00312A6D">
          <w:rPr>
            <w:noProof/>
            <w:webHidden/>
          </w:rPr>
          <w:instrText xml:space="preserve"> PAGEREF _Toc223679266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rPr>
          <w:rFonts w:ascii="Calibri" w:eastAsia="Times New Roman" w:hAnsi="Calibri"/>
          <w:noProof/>
          <w:sz w:val="22"/>
        </w:rPr>
      </w:pPr>
      <w:hyperlink w:anchor="_Toc223679267" w:history="1">
        <w:r w:rsidR="00312A6D" w:rsidRPr="00004441">
          <w:rPr>
            <w:rStyle w:val="Hyperlink"/>
            <w:noProof/>
          </w:rPr>
          <w:t>1.2 Doelstelling</w:t>
        </w:r>
        <w:r w:rsidR="00312A6D">
          <w:rPr>
            <w:noProof/>
            <w:webHidden/>
          </w:rPr>
          <w:tab/>
        </w:r>
        <w:r>
          <w:rPr>
            <w:noProof/>
            <w:webHidden/>
          </w:rPr>
          <w:fldChar w:fldCharType="begin"/>
        </w:r>
        <w:r w:rsidR="00312A6D">
          <w:rPr>
            <w:noProof/>
            <w:webHidden/>
          </w:rPr>
          <w:instrText xml:space="preserve"> PAGEREF _Toc223679267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rPr>
          <w:rFonts w:ascii="Calibri" w:eastAsia="Times New Roman" w:hAnsi="Calibri"/>
          <w:noProof/>
          <w:sz w:val="22"/>
        </w:rPr>
      </w:pPr>
      <w:hyperlink w:anchor="_Toc223679268" w:history="1">
        <w:r w:rsidR="00312A6D" w:rsidRPr="00004441">
          <w:rPr>
            <w:rStyle w:val="Hyperlink"/>
            <w:noProof/>
          </w:rPr>
          <w:t>1.3 Werkwijze</w:t>
        </w:r>
        <w:r w:rsidR="00312A6D">
          <w:rPr>
            <w:noProof/>
            <w:webHidden/>
          </w:rPr>
          <w:tab/>
        </w:r>
        <w:r>
          <w:rPr>
            <w:noProof/>
            <w:webHidden/>
          </w:rPr>
          <w:fldChar w:fldCharType="begin"/>
        </w:r>
        <w:r w:rsidR="00312A6D">
          <w:rPr>
            <w:noProof/>
            <w:webHidden/>
          </w:rPr>
          <w:instrText xml:space="preserve"> PAGEREF _Toc223679268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rsidP="004F41D3">
      <w:pPr>
        <w:pStyle w:val="Inhopg1"/>
        <w:rPr>
          <w:rFonts w:ascii="Calibri" w:eastAsia="Times New Roman" w:hAnsi="Calibri"/>
          <w:noProof/>
          <w:sz w:val="22"/>
        </w:rPr>
      </w:pPr>
      <w:hyperlink w:anchor="_Toc223679269" w:history="1">
        <w:r w:rsidR="00312A6D" w:rsidRPr="00004441">
          <w:rPr>
            <w:rStyle w:val="Hyperlink"/>
            <w:noProof/>
          </w:rPr>
          <w:t>2</w:t>
        </w:r>
        <w:r w:rsidR="00312A6D">
          <w:rPr>
            <w:rFonts w:ascii="Calibri" w:eastAsia="Times New Roman" w:hAnsi="Calibri"/>
            <w:noProof/>
            <w:sz w:val="22"/>
          </w:rPr>
          <w:tab/>
        </w:r>
        <w:r w:rsidR="00312A6D" w:rsidRPr="00004441">
          <w:rPr>
            <w:rStyle w:val="Hyperlink"/>
            <w:noProof/>
          </w:rPr>
          <w:t>Randvoorwaarden</w:t>
        </w:r>
        <w:r w:rsidR="00312A6D">
          <w:rPr>
            <w:noProof/>
            <w:webHidden/>
          </w:rPr>
          <w:tab/>
        </w:r>
        <w:r>
          <w:rPr>
            <w:noProof/>
            <w:webHidden/>
          </w:rPr>
          <w:fldChar w:fldCharType="begin"/>
        </w:r>
        <w:r w:rsidR="00312A6D">
          <w:rPr>
            <w:noProof/>
            <w:webHidden/>
          </w:rPr>
          <w:instrText xml:space="preserve"> PAGEREF _Toc223679269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70" w:history="1">
        <w:r w:rsidR="00312A6D" w:rsidRPr="00004441">
          <w:rPr>
            <w:rStyle w:val="Hyperlink"/>
            <w:noProof/>
          </w:rPr>
          <w:t>2.1</w:t>
        </w:r>
        <w:r w:rsidR="00312A6D">
          <w:rPr>
            <w:rFonts w:ascii="Calibri" w:eastAsia="Times New Roman" w:hAnsi="Calibri"/>
            <w:noProof/>
            <w:sz w:val="22"/>
          </w:rPr>
          <w:tab/>
        </w:r>
        <w:r w:rsidR="00312A6D" w:rsidRPr="00004441">
          <w:rPr>
            <w:rStyle w:val="Hyperlink"/>
            <w:noProof/>
          </w:rPr>
          <w:t>Ruimtelijk</w:t>
        </w:r>
        <w:r w:rsidR="00312A6D">
          <w:rPr>
            <w:noProof/>
            <w:webHidden/>
          </w:rPr>
          <w:tab/>
        </w:r>
        <w:r>
          <w:rPr>
            <w:noProof/>
            <w:webHidden/>
          </w:rPr>
          <w:fldChar w:fldCharType="begin"/>
        </w:r>
        <w:r w:rsidR="00312A6D">
          <w:rPr>
            <w:noProof/>
            <w:webHidden/>
          </w:rPr>
          <w:instrText xml:space="preserve"> PAGEREF _Toc223679270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71" w:history="1">
        <w:r w:rsidR="00312A6D" w:rsidRPr="00004441">
          <w:rPr>
            <w:rStyle w:val="Hyperlink"/>
            <w:noProof/>
          </w:rPr>
          <w:t>2.2</w:t>
        </w:r>
        <w:r w:rsidR="00312A6D">
          <w:rPr>
            <w:rFonts w:ascii="Calibri" w:eastAsia="Times New Roman" w:hAnsi="Calibri"/>
            <w:noProof/>
            <w:sz w:val="22"/>
          </w:rPr>
          <w:tab/>
        </w:r>
        <w:r w:rsidR="00312A6D" w:rsidRPr="00004441">
          <w:rPr>
            <w:rStyle w:val="Hyperlink"/>
            <w:noProof/>
          </w:rPr>
          <w:t>Randvoorwaarden per afwateringsgebied</w:t>
        </w:r>
        <w:r w:rsidR="00312A6D">
          <w:rPr>
            <w:noProof/>
            <w:webHidden/>
          </w:rPr>
          <w:tab/>
        </w:r>
        <w:r>
          <w:rPr>
            <w:noProof/>
            <w:webHidden/>
          </w:rPr>
          <w:fldChar w:fldCharType="begin"/>
        </w:r>
        <w:r w:rsidR="00312A6D">
          <w:rPr>
            <w:noProof/>
            <w:webHidden/>
          </w:rPr>
          <w:instrText xml:space="preserve"> PAGEREF _Toc223679271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72" w:history="1">
        <w:r w:rsidR="00312A6D" w:rsidRPr="00004441">
          <w:rPr>
            <w:rStyle w:val="Hyperlink"/>
            <w:noProof/>
          </w:rPr>
          <w:t>2.3</w:t>
        </w:r>
        <w:r w:rsidR="00312A6D">
          <w:rPr>
            <w:rFonts w:ascii="Calibri" w:eastAsia="Times New Roman" w:hAnsi="Calibri"/>
            <w:noProof/>
            <w:sz w:val="22"/>
          </w:rPr>
          <w:tab/>
        </w:r>
        <w:r w:rsidR="00312A6D" w:rsidRPr="00004441">
          <w:rPr>
            <w:rStyle w:val="Hyperlink"/>
            <w:noProof/>
          </w:rPr>
          <w:t>Uitgangspunten dimensionering</w:t>
        </w:r>
        <w:r w:rsidR="00312A6D">
          <w:rPr>
            <w:noProof/>
            <w:webHidden/>
          </w:rPr>
          <w:tab/>
        </w:r>
        <w:r>
          <w:rPr>
            <w:noProof/>
            <w:webHidden/>
          </w:rPr>
          <w:fldChar w:fldCharType="begin"/>
        </w:r>
        <w:r w:rsidR="00312A6D">
          <w:rPr>
            <w:noProof/>
            <w:webHidden/>
          </w:rPr>
          <w:instrText xml:space="preserve"> PAGEREF _Toc223679272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73" w:history="1">
        <w:r w:rsidR="00312A6D" w:rsidRPr="00004441">
          <w:rPr>
            <w:rStyle w:val="Hyperlink"/>
            <w:noProof/>
          </w:rPr>
          <w:t>2.3.1</w:t>
        </w:r>
        <w:r w:rsidR="00312A6D">
          <w:rPr>
            <w:rFonts w:ascii="Calibri" w:eastAsia="Times New Roman" w:hAnsi="Calibri"/>
            <w:noProof/>
            <w:sz w:val="22"/>
          </w:rPr>
          <w:tab/>
        </w:r>
        <w:r w:rsidR="00312A6D" w:rsidRPr="00004441">
          <w:rPr>
            <w:rStyle w:val="Hyperlink"/>
            <w:noProof/>
          </w:rPr>
          <w:t>Hydrologie</w:t>
        </w:r>
        <w:r w:rsidR="00312A6D">
          <w:rPr>
            <w:noProof/>
            <w:webHidden/>
          </w:rPr>
          <w:tab/>
        </w:r>
        <w:r>
          <w:rPr>
            <w:noProof/>
            <w:webHidden/>
          </w:rPr>
          <w:fldChar w:fldCharType="begin"/>
        </w:r>
        <w:r w:rsidR="00312A6D">
          <w:rPr>
            <w:noProof/>
            <w:webHidden/>
          </w:rPr>
          <w:instrText xml:space="preserve"> PAGEREF _Toc223679273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74" w:history="1">
        <w:r w:rsidR="00312A6D" w:rsidRPr="00004441">
          <w:rPr>
            <w:rStyle w:val="Hyperlink"/>
            <w:noProof/>
          </w:rPr>
          <w:t>2.3.2</w:t>
        </w:r>
        <w:r w:rsidR="00312A6D">
          <w:rPr>
            <w:rFonts w:ascii="Calibri" w:eastAsia="Times New Roman" w:hAnsi="Calibri"/>
            <w:noProof/>
            <w:sz w:val="22"/>
          </w:rPr>
          <w:tab/>
        </w:r>
        <w:r w:rsidR="00312A6D" w:rsidRPr="00004441">
          <w:rPr>
            <w:rStyle w:val="Hyperlink"/>
            <w:noProof/>
          </w:rPr>
          <w:t>Watergangen</w:t>
        </w:r>
        <w:r w:rsidR="00312A6D">
          <w:rPr>
            <w:noProof/>
            <w:webHidden/>
          </w:rPr>
          <w:tab/>
        </w:r>
        <w:r>
          <w:rPr>
            <w:noProof/>
            <w:webHidden/>
          </w:rPr>
          <w:fldChar w:fldCharType="begin"/>
        </w:r>
        <w:r w:rsidR="00312A6D">
          <w:rPr>
            <w:noProof/>
            <w:webHidden/>
          </w:rPr>
          <w:instrText xml:space="preserve"> PAGEREF _Toc223679274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75" w:history="1">
        <w:r w:rsidR="00312A6D" w:rsidRPr="00004441">
          <w:rPr>
            <w:rStyle w:val="Hyperlink"/>
            <w:noProof/>
          </w:rPr>
          <w:t>2.3.3</w:t>
        </w:r>
        <w:r w:rsidR="00312A6D">
          <w:rPr>
            <w:rFonts w:ascii="Calibri" w:eastAsia="Times New Roman" w:hAnsi="Calibri"/>
            <w:noProof/>
            <w:sz w:val="22"/>
          </w:rPr>
          <w:tab/>
        </w:r>
        <w:r w:rsidR="00312A6D" w:rsidRPr="00004441">
          <w:rPr>
            <w:rStyle w:val="Hyperlink"/>
            <w:noProof/>
          </w:rPr>
          <w:t>Duikers</w:t>
        </w:r>
        <w:r w:rsidR="00312A6D">
          <w:rPr>
            <w:noProof/>
            <w:webHidden/>
          </w:rPr>
          <w:tab/>
        </w:r>
        <w:r>
          <w:rPr>
            <w:noProof/>
            <w:webHidden/>
          </w:rPr>
          <w:fldChar w:fldCharType="begin"/>
        </w:r>
        <w:r w:rsidR="00312A6D">
          <w:rPr>
            <w:noProof/>
            <w:webHidden/>
          </w:rPr>
          <w:instrText xml:space="preserve"> PAGEREF _Toc223679275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rsidP="004F41D3">
      <w:pPr>
        <w:pStyle w:val="Inhopg1"/>
        <w:rPr>
          <w:rFonts w:ascii="Calibri" w:eastAsia="Times New Roman" w:hAnsi="Calibri"/>
          <w:noProof/>
          <w:sz w:val="22"/>
        </w:rPr>
      </w:pPr>
      <w:hyperlink w:anchor="_Toc223679276" w:history="1">
        <w:r w:rsidR="00312A6D" w:rsidRPr="00004441">
          <w:rPr>
            <w:rStyle w:val="Hyperlink"/>
            <w:noProof/>
          </w:rPr>
          <w:t>3</w:t>
        </w:r>
        <w:r w:rsidR="00312A6D">
          <w:rPr>
            <w:rFonts w:ascii="Calibri" w:eastAsia="Times New Roman" w:hAnsi="Calibri"/>
            <w:noProof/>
            <w:sz w:val="22"/>
          </w:rPr>
          <w:tab/>
        </w:r>
        <w:r w:rsidR="00312A6D" w:rsidRPr="00004441">
          <w:rPr>
            <w:rStyle w:val="Hyperlink"/>
            <w:noProof/>
          </w:rPr>
          <w:t>Modellering huidige situatie</w:t>
        </w:r>
        <w:r w:rsidR="00312A6D">
          <w:rPr>
            <w:noProof/>
            <w:webHidden/>
          </w:rPr>
          <w:tab/>
        </w:r>
        <w:r>
          <w:rPr>
            <w:noProof/>
            <w:webHidden/>
          </w:rPr>
          <w:fldChar w:fldCharType="begin"/>
        </w:r>
        <w:r w:rsidR="00312A6D">
          <w:rPr>
            <w:noProof/>
            <w:webHidden/>
          </w:rPr>
          <w:instrText xml:space="preserve"> PAGEREF _Toc223679276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77" w:history="1">
        <w:r w:rsidR="00312A6D" w:rsidRPr="00004441">
          <w:rPr>
            <w:rStyle w:val="Hyperlink"/>
            <w:noProof/>
          </w:rPr>
          <w:t>3.1</w:t>
        </w:r>
        <w:r w:rsidR="00312A6D">
          <w:rPr>
            <w:rFonts w:ascii="Calibri" w:eastAsia="Times New Roman" w:hAnsi="Calibri"/>
            <w:noProof/>
            <w:sz w:val="22"/>
          </w:rPr>
          <w:tab/>
        </w:r>
        <w:r w:rsidR="00312A6D" w:rsidRPr="00004441">
          <w:rPr>
            <w:rStyle w:val="Hyperlink"/>
            <w:noProof/>
          </w:rPr>
          <w:t>Modelleergereedschap</w:t>
        </w:r>
        <w:r w:rsidR="00312A6D">
          <w:rPr>
            <w:noProof/>
            <w:webHidden/>
          </w:rPr>
          <w:tab/>
        </w:r>
        <w:r>
          <w:rPr>
            <w:noProof/>
            <w:webHidden/>
          </w:rPr>
          <w:fldChar w:fldCharType="begin"/>
        </w:r>
        <w:r w:rsidR="00312A6D">
          <w:rPr>
            <w:noProof/>
            <w:webHidden/>
          </w:rPr>
          <w:instrText xml:space="preserve"> PAGEREF _Toc223679277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78" w:history="1">
        <w:r w:rsidR="00312A6D" w:rsidRPr="00004441">
          <w:rPr>
            <w:rStyle w:val="Hyperlink"/>
            <w:noProof/>
          </w:rPr>
          <w:t>3.2</w:t>
        </w:r>
        <w:r w:rsidR="00312A6D">
          <w:rPr>
            <w:rFonts w:ascii="Calibri" w:eastAsia="Times New Roman" w:hAnsi="Calibri"/>
            <w:noProof/>
            <w:sz w:val="22"/>
          </w:rPr>
          <w:tab/>
        </w:r>
        <w:r w:rsidR="00312A6D" w:rsidRPr="00004441">
          <w:rPr>
            <w:rStyle w:val="Hyperlink"/>
            <w:noProof/>
          </w:rPr>
          <w:t>Uitgangspunten</w:t>
        </w:r>
        <w:r w:rsidR="00312A6D">
          <w:rPr>
            <w:noProof/>
            <w:webHidden/>
          </w:rPr>
          <w:tab/>
        </w:r>
        <w:r>
          <w:rPr>
            <w:noProof/>
            <w:webHidden/>
          </w:rPr>
          <w:fldChar w:fldCharType="begin"/>
        </w:r>
        <w:r w:rsidR="00312A6D">
          <w:rPr>
            <w:noProof/>
            <w:webHidden/>
          </w:rPr>
          <w:instrText xml:space="preserve"> PAGEREF _Toc223679278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79" w:history="1">
        <w:r w:rsidR="00312A6D" w:rsidRPr="00004441">
          <w:rPr>
            <w:rStyle w:val="Hyperlink"/>
            <w:noProof/>
          </w:rPr>
          <w:t>3.2.1</w:t>
        </w:r>
        <w:r w:rsidR="00312A6D">
          <w:rPr>
            <w:rFonts w:ascii="Calibri" w:eastAsia="Times New Roman" w:hAnsi="Calibri"/>
            <w:noProof/>
            <w:sz w:val="22"/>
          </w:rPr>
          <w:tab/>
        </w:r>
        <w:r w:rsidR="00312A6D" w:rsidRPr="00004441">
          <w:rPr>
            <w:rStyle w:val="Hyperlink"/>
            <w:noProof/>
          </w:rPr>
          <w:t>Algemeen</w:t>
        </w:r>
        <w:r w:rsidR="00312A6D">
          <w:rPr>
            <w:noProof/>
            <w:webHidden/>
          </w:rPr>
          <w:tab/>
        </w:r>
        <w:r>
          <w:rPr>
            <w:noProof/>
            <w:webHidden/>
          </w:rPr>
          <w:fldChar w:fldCharType="begin"/>
        </w:r>
        <w:r w:rsidR="00312A6D">
          <w:rPr>
            <w:noProof/>
            <w:webHidden/>
          </w:rPr>
          <w:instrText xml:space="preserve"> PAGEREF _Toc223679279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80" w:history="1">
        <w:r w:rsidR="00312A6D" w:rsidRPr="00004441">
          <w:rPr>
            <w:rStyle w:val="Hyperlink"/>
            <w:noProof/>
          </w:rPr>
          <w:t>3.2.2</w:t>
        </w:r>
        <w:r w:rsidR="00312A6D">
          <w:rPr>
            <w:rFonts w:ascii="Calibri" w:eastAsia="Times New Roman" w:hAnsi="Calibri"/>
            <w:noProof/>
            <w:sz w:val="22"/>
          </w:rPr>
          <w:tab/>
        </w:r>
        <w:r w:rsidR="00312A6D" w:rsidRPr="00004441">
          <w:rPr>
            <w:rStyle w:val="Hyperlink"/>
            <w:noProof/>
          </w:rPr>
          <w:t>Neerslag-afvoer model</w:t>
        </w:r>
        <w:r w:rsidR="00312A6D">
          <w:rPr>
            <w:noProof/>
            <w:webHidden/>
          </w:rPr>
          <w:tab/>
        </w:r>
        <w:r>
          <w:rPr>
            <w:noProof/>
            <w:webHidden/>
          </w:rPr>
          <w:fldChar w:fldCharType="begin"/>
        </w:r>
        <w:r w:rsidR="00312A6D">
          <w:rPr>
            <w:noProof/>
            <w:webHidden/>
          </w:rPr>
          <w:instrText xml:space="preserve"> PAGEREF _Toc223679280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81" w:history="1">
        <w:r w:rsidR="00312A6D" w:rsidRPr="00004441">
          <w:rPr>
            <w:rStyle w:val="Hyperlink"/>
            <w:noProof/>
          </w:rPr>
          <w:t>3.2.3</w:t>
        </w:r>
        <w:r w:rsidR="00312A6D">
          <w:rPr>
            <w:rFonts w:ascii="Calibri" w:eastAsia="Times New Roman" w:hAnsi="Calibri"/>
            <w:noProof/>
            <w:sz w:val="22"/>
          </w:rPr>
          <w:tab/>
        </w:r>
        <w:r w:rsidR="00312A6D" w:rsidRPr="00004441">
          <w:rPr>
            <w:rStyle w:val="Hyperlink"/>
            <w:noProof/>
          </w:rPr>
          <w:t>Hydraulisch model</w:t>
        </w:r>
        <w:r w:rsidR="00312A6D">
          <w:rPr>
            <w:noProof/>
            <w:webHidden/>
          </w:rPr>
          <w:tab/>
        </w:r>
        <w:r>
          <w:rPr>
            <w:noProof/>
            <w:webHidden/>
          </w:rPr>
          <w:fldChar w:fldCharType="begin"/>
        </w:r>
        <w:r w:rsidR="00312A6D">
          <w:rPr>
            <w:noProof/>
            <w:webHidden/>
          </w:rPr>
          <w:instrText xml:space="preserve"> PAGEREF _Toc223679281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82" w:history="1">
        <w:r w:rsidR="00312A6D" w:rsidRPr="00004441">
          <w:rPr>
            <w:rStyle w:val="Hyperlink"/>
            <w:noProof/>
          </w:rPr>
          <w:t>3.3</w:t>
        </w:r>
        <w:r w:rsidR="00312A6D">
          <w:rPr>
            <w:rFonts w:ascii="Calibri" w:eastAsia="Times New Roman" w:hAnsi="Calibri"/>
            <w:noProof/>
            <w:sz w:val="22"/>
          </w:rPr>
          <w:tab/>
        </w:r>
        <w:r w:rsidR="00312A6D" w:rsidRPr="00004441">
          <w:rPr>
            <w:rStyle w:val="Hyperlink"/>
            <w:noProof/>
          </w:rPr>
          <w:t>Validatie</w:t>
        </w:r>
        <w:r w:rsidR="00312A6D">
          <w:rPr>
            <w:noProof/>
            <w:webHidden/>
          </w:rPr>
          <w:tab/>
        </w:r>
        <w:r>
          <w:rPr>
            <w:noProof/>
            <w:webHidden/>
          </w:rPr>
          <w:fldChar w:fldCharType="begin"/>
        </w:r>
        <w:r w:rsidR="00312A6D">
          <w:rPr>
            <w:noProof/>
            <w:webHidden/>
          </w:rPr>
          <w:instrText xml:space="preserve"> PAGEREF _Toc223679282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83" w:history="1">
        <w:r w:rsidR="00312A6D" w:rsidRPr="00004441">
          <w:rPr>
            <w:rStyle w:val="Hyperlink"/>
            <w:noProof/>
          </w:rPr>
          <w:t>3.4</w:t>
        </w:r>
        <w:r w:rsidR="00312A6D">
          <w:rPr>
            <w:rFonts w:ascii="Calibri" w:eastAsia="Times New Roman" w:hAnsi="Calibri"/>
            <w:noProof/>
            <w:sz w:val="22"/>
          </w:rPr>
          <w:tab/>
        </w:r>
        <w:r w:rsidR="00312A6D" w:rsidRPr="00004441">
          <w:rPr>
            <w:rStyle w:val="Hyperlink"/>
            <w:noProof/>
          </w:rPr>
          <w:t>Conclusies</w:t>
        </w:r>
        <w:r w:rsidR="00312A6D">
          <w:rPr>
            <w:noProof/>
            <w:webHidden/>
          </w:rPr>
          <w:tab/>
        </w:r>
        <w:r>
          <w:rPr>
            <w:noProof/>
            <w:webHidden/>
          </w:rPr>
          <w:fldChar w:fldCharType="begin"/>
        </w:r>
        <w:r w:rsidR="00312A6D">
          <w:rPr>
            <w:noProof/>
            <w:webHidden/>
          </w:rPr>
          <w:instrText xml:space="preserve"> PAGEREF _Toc223679283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rsidP="004F41D3">
      <w:pPr>
        <w:pStyle w:val="Inhopg1"/>
        <w:rPr>
          <w:rFonts w:ascii="Calibri" w:eastAsia="Times New Roman" w:hAnsi="Calibri"/>
          <w:noProof/>
          <w:sz w:val="22"/>
        </w:rPr>
      </w:pPr>
      <w:hyperlink w:anchor="_Toc223679284" w:history="1">
        <w:r w:rsidR="00312A6D" w:rsidRPr="00004441">
          <w:rPr>
            <w:rStyle w:val="Hyperlink"/>
            <w:noProof/>
          </w:rPr>
          <w:t>4</w:t>
        </w:r>
        <w:r w:rsidR="00312A6D">
          <w:rPr>
            <w:rFonts w:ascii="Calibri" w:eastAsia="Times New Roman" w:hAnsi="Calibri"/>
            <w:noProof/>
            <w:sz w:val="22"/>
          </w:rPr>
          <w:tab/>
        </w:r>
        <w:r w:rsidR="00312A6D" w:rsidRPr="00004441">
          <w:rPr>
            <w:rStyle w:val="Hyperlink"/>
            <w:noProof/>
          </w:rPr>
          <w:t>Ontwerp nieuwe situatie</w:t>
        </w:r>
        <w:r w:rsidR="00312A6D">
          <w:rPr>
            <w:noProof/>
            <w:webHidden/>
          </w:rPr>
          <w:tab/>
        </w:r>
        <w:r>
          <w:rPr>
            <w:noProof/>
            <w:webHidden/>
          </w:rPr>
          <w:fldChar w:fldCharType="begin"/>
        </w:r>
        <w:r w:rsidR="00312A6D">
          <w:rPr>
            <w:noProof/>
            <w:webHidden/>
          </w:rPr>
          <w:instrText xml:space="preserve"> PAGEREF _Toc223679284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85" w:history="1">
        <w:r w:rsidR="00312A6D" w:rsidRPr="00004441">
          <w:rPr>
            <w:rStyle w:val="Hyperlink"/>
            <w:noProof/>
          </w:rPr>
          <w:t>4.1</w:t>
        </w:r>
        <w:r w:rsidR="00312A6D">
          <w:rPr>
            <w:rFonts w:ascii="Calibri" w:eastAsia="Times New Roman" w:hAnsi="Calibri"/>
            <w:noProof/>
            <w:sz w:val="22"/>
          </w:rPr>
          <w:tab/>
        </w:r>
        <w:r w:rsidR="00312A6D" w:rsidRPr="00004441">
          <w:rPr>
            <w:rStyle w:val="Hyperlink"/>
            <w:noProof/>
          </w:rPr>
          <w:t>Inleiding</w:t>
        </w:r>
        <w:r w:rsidR="00312A6D">
          <w:rPr>
            <w:noProof/>
            <w:webHidden/>
          </w:rPr>
          <w:tab/>
        </w:r>
        <w:r>
          <w:rPr>
            <w:noProof/>
            <w:webHidden/>
          </w:rPr>
          <w:fldChar w:fldCharType="begin"/>
        </w:r>
        <w:r w:rsidR="00312A6D">
          <w:rPr>
            <w:noProof/>
            <w:webHidden/>
          </w:rPr>
          <w:instrText xml:space="preserve"> PAGEREF _Toc223679285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86" w:history="1">
        <w:r w:rsidR="00312A6D" w:rsidRPr="00004441">
          <w:rPr>
            <w:rStyle w:val="Hyperlink"/>
            <w:noProof/>
          </w:rPr>
          <w:t>4.2</w:t>
        </w:r>
        <w:r w:rsidR="00312A6D">
          <w:rPr>
            <w:rFonts w:ascii="Calibri" w:eastAsia="Times New Roman" w:hAnsi="Calibri"/>
            <w:noProof/>
            <w:sz w:val="22"/>
          </w:rPr>
          <w:tab/>
        </w:r>
        <w:r w:rsidR="00312A6D" w:rsidRPr="00004441">
          <w:rPr>
            <w:rStyle w:val="Hyperlink"/>
            <w:noProof/>
          </w:rPr>
          <w:t>Ontwerp nieuwe situatie</w:t>
        </w:r>
        <w:r w:rsidR="00312A6D">
          <w:rPr>
            <w:noProof/>
            <w:webHidden/>
          </w:rPr>
          <w:tab/>
        </w:r>
        <w:r>
          <w:rPr>
            <w:noProof/>
            <w:webHidden/>
          </w:rPr>
          <w:fldChar w:fldCharType="begin"/>
        </w:r>
        <w:r w:rsidR="00312A6D">
          <w:rPr>
            <w:noProof/>
            <w:webHidden/>
          </w:rPr>
          <w:instrText xml:space="preserve"> PAGEREF _Toc223679286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87" w:history="1">
        <w:r w:rsidR="00312A6D" w:rsidRPr="00004441">
          <w:rPr>
            <w:rStyle w:val="Hyperlink"/>
            <w:noProof/>
          </w:rPr>
          <w:t>4.2.1</w:t>
        </w:r>
        <w:r w:rsidR="00312A6D">
          <w:rPr>
            <w:rFonts w:ascii="Calibri" w:eastAsia="Times New Roman" w:hAnsi="Calibri"/>
            <w:noProof/>
            <w:sz w:val="22"/>
          </w:rPr>
          <w:tab/>
        </w:r>
        <w:r w:rsidR="00312A6D" w:rsidRPr="00004441">
          <w:rPr>
            <w:rStyle w:val="Hyperlink"/>
            <w:noProof/>
          </w:rPr>
          <w:t>Koppeling Westplaat – Oost Kraaijer</w:t>
        </w:r>
        <w:r w:rsidR="00312A6D">
          <w:rPr>
            <w:noProof/>
            <w:webHidden/>
          </w:rPr>
          <w:tab/>
        </w:r>
        <w:r>
          <w:rPr>
            <w:noProof/>
            <w:webHidden/>
          </w:rPr>
          <w:fldChar w:fldCharType="begin"/>
        </w:r>
        <w:r w:rsidR="00312A6D">
          <w:rPr>
            <w:noProof/>
            <w:webHidden/>
          </w:rPr>
          <w:instrText xml:space="preserve"> PAGEREF _Toc223679287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88" w:history="1">
        <w:r w:rsidR="00312A6D" w:rsidRPr="00004441">
          <w:rPr>
            <w:rStyle w:val="Hyperlink"/>
            <w:noProof/>
          </w:rPr>
          <w:t>4.2.2</w:t>
        </w:r>
        <w:r w:rsidR="00312A6D">
          <w:rPr>
            <w:rFonts w:ascii="Calibri" w:eastAsia="Times New Roman" w:hAnsi="Calibri"/>
            <w:noProof/>
            <w:sz w:val="22"/>
          </w:rPr>
          <w:tab/>
        </w:r>
        <w:r w:rsidR="00312A6D" w:rsidRPr="00004441">
          <w:rPr>
            <w:rStyle w:val="Hyperlink"/>
            <w:noProof/>
          </w:rPr>
          <w:t>Koppeling Oost-Kraaijer-Smits</w:t>
        </w:r>
        <w:r w:rsidR="00312A6D">
          <w:rPr>
            <w:noProof/>
            <w:webHidden/>
          </w:rPr>
          <w:tab/>
        </w:r>
        <w:r>
          <w:rPr>
            <w:noProof/>
            <w:webHidden/>
          </w:rPr>
          <w:fldChar w:fldCharType="begin"/>
        </w:r>
        <w:r w:rsidR="00312A6D">
          <w:rPr>
            <w:noProof/>
            <w:webHidden/>
          </w:rPr>
          <w:instrText xml:space="preserve"> PAGEREF _Toc223679288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89" w:history="1">
        <w:r w:rsidR="00312A6D" w:rsidRPr="00004441">
          <w:rPr>
            <w:rStyle w:val="Hyperlink"/>
            <w:noProof/>
          </w:rPr>
          <w:t>4.2.3</w:t>
        </w:r>
        <w:r w:rsidR="00312A6D">
          <w:rPr>
            <w:rFonts w:ascii="Calibri" w:eastAsia="Times New Roman" w:hAnsi="Calibri"/>
            <w:noProof/>
            <w:sz w:val="22"/>
          </w:rPr>
          <w:tab/>
        </w:r>
        <w:r w:rsidR="00312A6D" w:rsidRPr="00004441">
          <w:rPr>
            <w:rStyle w:val="Hyperlink"/>
            <w:noProof/>
          </w:rPr>
          <w:t>Koppeling Nieuw Kraaijer – Smits</w:t>
        </w:r>
        <w:r w:rsidR="00312A6D">
          <w:rPr>
            <w:noProof/>
            <w:webHidden/>
          </w:rPr>
          <w:tab/>
        </w:r>
        <w:r>
          <w:rPr>
            <w:noProof/>
            <w:webHidden/>
          </w:rPr>
          <w:fldChar w:fldCharType="begin"/>
        </w:r>
        <w:r w:rsidR="00312A6D">
          <w:rPr>
            <w:noProof/>
            <w:webHidden/>
          </w:rPr>
          <w:instrText xml:space="preserve"> PAGEREF _Toc223679289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90" w:history="1">
        <w:r w:rsidR="00312A6D" w:rsidRPr="00004441">
          <w:rPr>
            <w:rStyle w:val="Hyperlink"/>
            <w:noProof/>
          </w:rPr>
          <w:t>4.2.4</w:t>
        </w:r>
        <w:r w:rsidR="00312A6D">
          <w:rPr>
            <w:rFonts w:ascii="Calibri" w:eastAsia="Times New Roman" w:hAnsi="Calibri"/>
            <w:noProof/>
            <w:sz w:val="22"/>
          </w:rPr>
          <w:tab/>
        </w:r>
        <w:r w:rsidR="00312A6D" w:rsidRPr="00004441">
          <w:rPr>
            <w:rStyle w:val="Hyperlink"/>
            <w:noProof/>
          </w:rPr>
          <w:t>Koppeling De Drie Polders en Smits</w:t>
        </w:r>
        <w:r w:rsidR="00312A6D">
          <w:rPr>
            <w:noProof/>
            <w:webHidden/>
          </w:rPr>
          <w:tab/>
        </w:r>
        <w:r>
          <w:rPr>
            <w:noProof/>
            <w:webHidden/>
          </w:rPr>
          <w:fldChar w:fldCharType="begin"/>
        </w:r>
        <w:r w:rsidR="00312A6D">
          <w:rPr>
            <w:noProof/>
            <w:webHidden/>
          </w:rPr>
          <w:instrText xml:space="preserve"> PAGEREF _Toc223679290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91" w:history="1">
        <w:r w:rsidR="00312A6D" w:rsidRPr="00004441">
          <w:rPr>
            <w:rStyle w:val="Hyperlink"/>
            <w:noProof/>
          </w:rPr>
          <w:t>4.2.5</w:t>
        </w:r>
        <w:r w:rsidR="00312A6D">
          <w:rPr>
            <w:rFonts w:ascii="Calibri" w:eastAsia="Times New Roman" w:hAnsi="Calibri"/>
            <w:noProof/>
            <w:sz w:val="22"/>
          </w:rPr>
          <w:tab/>
        </w:r>
        <w:r w:rsidR="00312A6D" w:rsidRPr="00004441">
          <w:rPr>
            <w:rStyle w:val="Hyperlink"/>
            <w:noProof/>
          </w:rPr>
          <w:t>Bemalingsgebied Smits</w:t>
        </w:r>
        <w:r w:rsidR="00312A6D">
          <w:rPr>
            <w:noProof/>
            <w:webHidden/>
          </w:rPr>
          <w:tab/>
        </w:r>
        <w:r>
          <w:rPr>
            <w:noProof/>
            <w:webHidden/>
          </w:rPr>
          <w:fldChar w:fldCharType="begin"/>
        </w:r>
        <w:r w:rsidR="00312A6D">
          <w:rPr>
            <w:noProof/>
            <w:webHidden/>
          </w:rPr>
          <w:instrText xml:space="preserve"> PAGEREF _Toc223679291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3"/>
        <w:tabs>
          <w:tab w:val="left" w:pos="1320"/>
          <w:tab w:val="right" w:leader="dot" w:pos="9062"/>
        </w:tabs>
        <w:rPr>
          <w:rFonts w:ascii="Calibri" w:eastAsia="Times New Roman" w:hAnsi="Calibri"/>
          <w:noProof/>
          <w:sz w:val="22"/>
        </w:rPr>
      </w:pPr>
      <w:hyperlink w:anchor="_Toc223679292" w:history="1">
        <w:r w:rsidR="00312A6D" w:rsidRPr="00004441">
          <w:rPr>
            <w:rStyle w:val="Hyperlink"/>
            <w:noProof/>
          </w:rPr>
          <w:t>4.2.6</w:t>
        </w:r>
        <w:r w:rsidR="00312A6D">
          <w:rPr>
            <w:rFonts w:ascii="Calibri" w:eastAsia="Times New Roman" w:hAnsi="Calibri"/>
            <w:noProof/>
            <w:sz w:val="22"/>
          </w:rPr>
          <w:tab/>
        </w:r>
        <w:r w:rsidR="00312A6D" w:rsidRPr="00004441">
          <w:rPr>
            <w:rStyle w:val="Hyperlink"/>
            <w:noProof/>
          </w:rPr>
          <w:t>Bemalingsgebied Battenoord</w:t>
        </w:r>
        <w:r w:rsidR="00312A6D">
          <w:rPr>
            <w:noProof/>
            <w:webHidden/>
          </w:rPr>
          <w:tab/>
        </w:r>
        <w:r>
          <w:rPr>
            <w:noProof/>
            <w:webHidden/>
          </w:rPr>
          <w:fldChar w:fldCharType="begin"/>
        </w:r>
        <w:r w:rsidR="00312A6D">
          <w:rPr>
            <w:noProof/>
            <w:webHidden/>
          </w:rPr>
          <w:instrText xml:space="preserve"> PAGEREF _Toc223679292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93" w:history="1">
        <w:r w:rsidR="00312A6D" w:rsidRPr="00004441">
          <w:rPr>
            <w:rStyle w:val="Hyperlink"/>
            <w:noProof/>
          </w:rPr>
          <w:t>4.3</w:t>
        </w:r>
        <w:r w:rsidR="00312A6D">
          <w:rPr>
            <w:rFonts w:ascii="Calibri" w:eastAsia="Times New Roman" w:hAnsi="Calibri"/>
            <w:noProof/>
            <w:sz w:val="22"/>
          </w:rPr>
          <w:tab/>
        </w:r>
        <w:r w:rsidR="00312A6D" w:rsidRPr="00004441">
          <w:rPr>
            <w:rStyle w:val="Hyperlink"/>
            <w:noProof/>
          </w:rPr>
          <w:t>Overzicht</w:t>
        </w:r>
        <w:r w:rsidR="00312A6D">
          <w:rPr>
            <w:noProof/>
            <w:webHidden/>
          </w:rPr>
          <w:tab/>
        </w:r>
        <w:r>
          <w:rPr>
            <w:noProof/>
            <w:webHidden/>
          </w:rPr>
          <w:fldChar w:fldCharType="begin"/>
        </w:r>
        <w:r w:rsidR="00312A6D">
          <w:rPr>
            <w:noProof/>
            <w:webHidden/>
          </w:rPr>
          <w:instrText xml:space="preserve"> PAGEREF _Toc223679293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pPr>
        <w:pStyle w:val="Inhopg2"/>
        <w:tabs>
          <w:tab w:val="left" w:pos="880"/>
        </w:tabs>
        <w:rPr>
          <w:rFonts w:ascii="Calibri" w:eastAsia="Times New Roman" w:hAnsi="Calibri"/>
          <w:noProof/>
          <w:sz w:val="22"/>
        </w:rPr>
      </w:pPr>
      <w:hyperlink w:anchor="_Toc223679294" w:history="1">
        <w:r w:rsidR="00312A6D" w:rsidRPr="00004441">
          <w:rPr>
            <w:rStyle w:val="Hyperlink"/>
            <w:noProof/>
          </w:rPr>
          <w:t>4.4</w:t>
        </w:r>
        <w:r w:rsidR="00312A6D">
          <w:rPr>
            <w:rFonts w:ascii="Calibri" w:eastAsia="Times New Roman" w:hAnsi="Calibri"/>
            <w:noProof/>
            <w:sz w:val="22"/>
          </w:rPr>
          <w:tab/>
        </w:r>
        <w:r w:rsidR="00312A6D" w:rsidRPr="00004441">
          <w:rPr>
            <w:rStyle w:val="Hyperlink"/>
            <w:noProof/>
          </w:rPr>
          <w:t>Conclusies</w:t>
        </w:r>
        <w:r w:rsidR="00312A6D">
          <w:rPr>
            <w:noProof/>
            <w:webHidden/>
          </w:rPr>
          <w:tab/>
        </w:r>
        <w:r>
          <w:rPr>
            <w:noProof/>
            <w:webHidden/>
          </w:rPr>
          <w:fldChar w:fldCharType="begin"/>
        </w:r>
        <w:r w:rsidR="00312A6D">
          <w:rPr>
            <w:noProof/>
            <w:webHidden/>
          </w:rPr>
          <w:instrText xml:space="preserve"> PAGEREF _Toc223679294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rsidP="004F41D3">
      <w:pPr>
        <w:pStyle w:val="Inhopg1"/>
        <w:rPr>
          <w:rFonts w:ascii="Calibri" w:eastAsia="Times New Roman" w:hAnsi="Calibri"/>
          <w:noProof/>
          <w:sz w:val="22"/>
        </w:rPr>
      </w:pPr>
      <w:hyperlink w:anchor="_Toc223679295" w:history="1">
        <w:r w:rsidR="00312A6D" w:rsidRPr="00004441">
          <w:rPr>
            <w:rStyle w:val="Hyperlink"/>
            <w:noProof/>
          </w:rPr>
          <w:t>5</w:t>
        </w:r>
        <w:r w:rsidR="00312A6D">
          <w:rPr>
            <w:rFonts w:ascii="Calibri" w:eastAsia="Times New Roman" w:hAnsi="Calibri"/>
            <w:noProof/>
            <w:sz w:val="22"/>
          </w:rPr>
          <w:tab/>
        </w:r>
        <w:r w:rsidR="00312A6D" w:rsidRPr="00004441">
          <w:rPr>
            <w:rStyle w:val="Hyperlink"/>
            <w:noProof/>
          </w:rPr>
          <w:t>Conclusies</w:t>
        </w:r>
        <w:r w:rsidR="00312A6D">
          <w:rPr>
            <w:noProof/>
            <w:webHidden/>
          </w:rPr>
          <w:tab/>
        </w:r>
        <w:r>
          <w:rPr>
            <w:noProof/>
            <w:webHidden/>
          </w:rPr>
          <w:fldChar w:fldCharType="begin"/>
        </w:r>
        <w:r w:rsidR="00312A6D">
          <w:rPr>
            <w:noProof/>
            <w:webHidden/>
          </w:rPr>
          <w:instrText xml:space="preserve"> PAGEREF _Toc223679295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rsidP="004F41D3">
      <w:pPr>
        <w:pStyle w:val="Inhopg1"/>
        <w:rPr>
          <w:rFonts w:ascii="Calibri" w:eastAsia="Times New Roman" w:hAnsi="Calibri"/>
          <w:noProof/>
          <w:sz w:val="22"/>
        </w:rPr>
      </w:pPr>
      <w:hyperlink w:anchor="_Toc223679296" w:history="1">
        <w:r w:rsidR="00312A6D" w:rsidRPr="00004441">
          <w:rPr>
            <w:rStyle w:val="Hyperlink"/>
            <w:noProof/>
          </w:rPr>
          <w:t>6</w:t>
        </w:r>
        <w:r w:rsidR="00312A6D">
          <w:rPr>
            <w:rFonts w:ascii="Calibri" w:eastAsia="Times New Roman" w:hAnsi="Calibri"/>
            <w:noProof/>
            <w:sz w:val="22"/>
          </w:rPr>
          <w:tab/>
        </w:r>
        <w:r w:rsidR="00312A6D" w:rsidRPr="00004441">
          <w:rPr>
            <w:rStyle w:val="Hyperlink"/>
            <w:noProof/>
          </w:rPr>
          <w:t>Literatuur</w:t>
        </w:r>
        <w:r w:rsidR="00312A6D">
          <w:rPr>
            <w:noProof/>
            <w:webHidden/>
          </w:rPr>
          <w:tab/>
        </w:r>
        <w:r>
          <w:rPr>
            <w:noProof/>
            <w:webHidden/>
          </w:rPr>
          <w:fldChar w:fldCharType="begin"/>
        </w:r>
        <w:r w:rsidR="00312A6D">
          <w:rPr>
            <w:noProof/>
            <w:webHidden/>
          </w:rPr>
          <w:instrText xml:space="preserve"> PAGEREF _Toc223679296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312A6D" w:rsidRDefault="00CB2C5E" w:rsidP="004F41D3">
      <w:pPr>
        <w:pStyle w:val="Inhopg1"/>
        <w:rPr>
          <w:rFonts w:ascii="Calibri" w:eastAsia="Times New Roman" w:hAnsi="Calibri"/>
          <w:noProof/>
          <w:sz w:val="22"/>
        </w:rPr>
      </w:pPr>
      <w:hyperlink w:anchor="_Toc223679297" w:history="1">
        <w:r w:rsidR="00312A6D" w:rsidRPr="00004441">
          <w:rPr>
            <w:rStyle w:val="Hyperlink"/>
            <w:noProof/>
          </w:rPr>
          <w:t>7</w:t>
        </w:r>
        <w:r w:rsidR="00312A6D">
          <w:rPr>
            <w:rFonts w:ascii="Calibri" w:eastAsia="Times New Roman" w:hAnsi="Calibri"/>
            <w:noProof/>
            <w:sz w:val="22"/>
          </w:rPr>
          <w:tab/>
        </w:r>
        <w:r w:rsidR="00312A6D" w:rsidRPr="00004441">
          <w:rPr>
            <w:rStyle w:val="Hyperlink"/>
            <w:noProof/>
          </w:rPr>
          <w:t>Bijlage A – Beleidsregels duikers</w:t>
        </w:r>
        <w:r w:rsidR="00312A6D">
          <w:rPr>
            <w:noProof/>
            <w:webHidden/>
          </w:rPr>
          <w:tab/>
        </w:r>
        <w:r>
          <w:rPr>
            <w:noProof/>
            <w:webHidden/>
          </w:rPr>
          <w:fldChar w:fldCharType="begin"/>
        </w:r>
        <w:r w:rsidR="00312A6D">
          <w:rPr>
            <w:noProof/>
            <w:webHidden/>
          </w:rPr>
          <w:instrText xml:space="preserve"> PAGEREF _Toc223679297 \h </w:instrText>
        </w:r>
        <w:r>
          <w:rPr>
            <w:noProof/>
            <w:webHidden/>
          </w:rPr>
        </w:r>
        <w:r>
          <w:rPr>
            <w:noProof/>
            <w:webHidden/>
          </w:rPr>
          <w:fldChar w:fldCharType="separate"/>
        </w:r>
        <w:r w:rsidR="00BA25AB">
          <w:rPr>
            <w:b/>
            <w:bCs/>
            <w:noProof/>
            <w:webHidden/>
          </w:rPr>
          <w:t>Fout! Bladwijzer niet gedefinieerd.</w:t>
        </w:r>
        <w:r>
          <w:rPr>
            <w:noProof/>
            <w:webHidden/>
          </w:rPr>
          <w:fldChar w:fldCharType="end"/>
        </w:r>
      </w:hyperlink>
    </w:p>
    <w:p w:rsidR="00515268" w:rsidRPr="00F27B9C" w:rsidRDefault="00CB2C5E" w:rsidP="009D32F2">
      <w:r w:rsidRPr="00F27B9C">
        <w:fldChar w:fldCharType="end"/>
      </w:r>
    </w:p>
    <w:p w:rsidR="00515268" w:rsidRPr="00F27B9C" w:rsidRDefault="00515268" w:rsidP="009466F5">
      <w:pPr>
        <w:ind w:left="0"/>
      </w:pPr>
    </w:p>
    <w:p w:rsidR="00CF7E22" w:rsidRDefault="00CB2C5E">
      <w:pPr>
        <w:spacing w:after="0"/>
        <w:ind w:left="0"/>
        <w:contextualSpacing w:val="0"/>
        <w:rPr>
          <w:rFonts w:eastAsia="Times New Roman"/>
          <w:b/>
          <w:bCs/>
          <w:color w:val="84A202"/>
          <w:sz w:val="26"/>
          <w:szCs w:val="28"/>
        </w:rPr>
      </w:pPr>
      <w:bookmarkStart w:id="0" w:name="_Toc223679265"/>
      <w:r w:rsidRPr="00CB2C5E">
        <w:rPr>
          <w:noProof/>
        </w:rPr>
        <w:pict>
          <v:shape id="_x0000_s1046" type="#_x0000_t202" style="position:absolute;margin-left:313.55pt;margin-top:76.45pt;width:202.85pt;height:50pt;z-index:251655680;mso-height-percent:200;mso-height-percent:200;mso-width-relative:margin;mso-height-relative:margin" stroked="f">
            <v:textbox style="mso-next-textbox:#_x0000_s1046;mso-fit-shape-to-text:t">
              <w:txbxContent>
                <w:p w:rsidR="00A96E2F" w:rsidRDefault="00A96E2F" w:rsidP="00220AEE">
                  <w:pPr>
                    <w:jc w:val="both"/>
                  </w:pPr>
                  <w:r>
                    <w:t>Versie 1.0, Maart 2015</w:t>
                  </w:r>
                </w:p>
                <w:p w:rsidR="00A96E2F" w:rsidRPr="008A00A8" w:rsidRDefault="00A96E2F" w:rsidP="008A00A8">
                  <w:pPr>
                    <w:rPr>
                      <w:lang w:val="en-US"/>
                    </w:rPr>
                  </w:pPr>
                  <w:r w:rsidRPr="00A92507">
                    <w:t xml:space="preserve">Auteur: Siebe Bosch </w:t>
                  </w:r>
                  <w:r w:rsidRPr="00A92507">
                    <w:br/>
                  </w:r>
                  <w:r>
                    <w:rPr>
                      <w:lang w:val="en-US"/>
                    </w:rPr>
                    <w:t>Copyright 2015</w:t>
                  </w:r>
                  <w:r w:rsidRPr="008A00A8">
                    <w:rPr>
                      <w:lang w:val="en-US"/>
                    </w:rPr>
                    <w:t xml:space="preserve"> Hydroconsult</w:t>
                  </w:r>
                </w:p>
              </w:txbxContent>
            </v:textbox>
          </v:shape>
        </w:pict>
      </w:r>
      <w:r w:rsidR="009466F5">
        <w:br w:type="page"/>
      </w:r>
    </w:p>
    <w:p w:rsidR="00CF7E22" w:rsidRDefault="001622E9">
      <w:pPr>
        <w:pStyle w:val="Kopvaninhoudsopgave"/>
      </w:pPr>
      <w:r>
        <w:rPr>
          <w:rFonts w:ascii="Verdana" w:hAnsi="Verdana"/>
          <w:color w:val="84A202"/>
          <w:lang w:eastAsia="nl-NL"/>
        </w:rPr>
        <w:lastRenderedPageBreak/>
        <w:br w:type="page"/>
      </w:r>
      <w:r w:rsidR="00CF7E22" w:rsidRPr="00CF7E22">
        <w:rPr>
          <w:rFonts w:ascii="Verdana" w:hAnsi="Verdana"/>
          <w:color w:val="84A202"/>
          <w:lang w:eastAsia="nl-NL"/>
        </w:rPr>
        <w:lastRenderedPageBreak/>
        <w:t>Inhoud</w:t>
      </w:r>
      <w:r w:rsidR="00026109">
        <w:rPr>
          <w:rFonts w:ascii="Verdana" w:hAnsi="Verdana"/>
          <w:color w:val="84A202"/>
          <w:lang w:eastAsia="nl-NL"/>
        </w:rPr>
        <w:br/>
      </w:r>
    </w:p>
    <w:p w:rsidR="00161D45" w:rsidRDefault="00CB2C5E">
      <w:pPr>
        <w:pStyle w:val="Inhopg1"/>
        <w:rPr>
          <w:rFonts w:asciiTheme="minorHAnsi" w:eastAsiaTheme="minorEastAsia" w:hAnsiTheme="minorHAnsi" w:cstheme="minorBidi"/>
          <w:noProof/>
          <w:sz w:val="22"/>
          <w:lang w:val="en-US" w:eastAsia="en-US"/>
        </w:rPr>
      </w:pPr>
      <w:r>
        <w:fldChar w:fldCharType="begin"/>
      </w:r>
      <w:r w:rsidR="00D77B86">
        <w:instrText xml:space="preserve"> TOC \o "1-3" \h \z \u </w:instrText>
      </w:r>
      <w:r>
        <w:fldChar w:fldCharType="separate"/>
      </w:r>
      <w:hyperlink w:anchor="_Toc413942348" w:history="1">
        <w:r w:rsidR="00161D45" w:rsidRPr="006E2FE8">
          <w:rPr>
            <w:rStyle w:val="Hyperlink"/>
            <w:noProof/>
          </w:rPr>
          <w:t>1</w:t>
        </w:r>
        <w:r w:rsidR="00161D45">
          <w:rPr>
            <w:rFonts w:asciiTheme="minorHAnsi" w:eastAsiaTheme="minorEastAsia" w:hAnsiTheme="minorHAnsi" w:cstheme="minorBidi"/>
            <w:noProof/>
            <w:sz w:val="22"/>
            <w:lang w:val="en-US" w:eastAsia="en-US"/>
          </w:rPr>
          <w:tab/>
        </w:r>
        <w:r w:rsidR="00161D45" w:rsidRPr="006E2FE8">
          <w:rPr>
            <w:rStyle w:val="Hyperlink"/>
            <w:noProof/>
          </w:rPr>
          <w:t>Inleiding</w:t>
        </w:r>
        <w:r w:rsidR="00161D45">
          <w:rPr>
            <w:noProof/>
            <w:webHidden/>
          </w:rPr>
          <w:tab/>
        </w:r>
        <w:r w:rsidR="00161D45">
          <w:rPr>
            <w:noProof/>
            <w:webHidden/>
          </w:rPr>
          <w:fldChar w:fldCharType="begin"/>
        </w:r>
        <w:r w:rsidR="00161D45">
          <w:rPr>
            <w:noProof/>
            <w:webHidden/>
          </w:rPr>
          <w:instrText xml:space="preserve"> PAGEREF _Toc413942348 \h </w:instrText>
        </w:r>
        <w:r w:rsidR="00161D45">
          <w:rPr>
            <w:noProof/>
            <w:webHidden/>
          </w:rPr>
        </w:r>
        <w:r w:rsidR="00161D45">
          <w:rPr>
            <w:noProof/>
            <w:webHidden/>
          </w:rPr>
          <w:fldChar w:fldCharType="separate"/>
        </w:r>
        <w:r w:rsidR="00161D45">
          <w:rPr>
            <w:noProof/>
            <w:webHidden/>
          </w:rPr>
          <w:t>4</w:t>
        </w:r>
        <w:r w:rsidR="00161D45">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49" w:history="1">
        <w:r w:rsidRPr="006E2FE8">
          <w:rPr>
            <w:rStyle w:val="Hyperlink"/>
            <w:noProof/>
          </w:rPr>
          <w:t>1.1</w:t>
        </w:r>
        <w:r>
          <w:rPr>
            <w:rFonts w:asciiTheme="minorHAnsi" w:eastAsiaTheme="minorEastAsia" w:hAnsiTheme="minorHAnsi" w:cstheme="minorBidi"/>
            <w:noProof/>
            <w:sz w:val="22"/>
            <w:lang w:val="en-US" w:eastAsia="en-US"/>
          </w:rPr>
          <w:tab/>
        </w:r>
        <w:r w:rsidRPr="006E2FE8">
          <w:rPr>
            <w:rStyle w:val="Hyperlink"/>
            <w:noProof/>
          </w:rPr>
          <w:t>Welkom</w:t>
        </w:r>
        <w:r>
          <w:rPr>
            <w:noProof/>
            <w:webHidden/>
          </w:rPr>
          <w:tab/>
        </w:r>
        <w:r>
          <w:rPr>
            <w:noProof/>
            <w:webHidden/>
          </w:rPr>
          <w:fldChar w:fldCharType="begin"/>
        </w:r>
        <w:r>
          <w:rPr>
            <w:noProof/>
            <w:webHidden/>
          </w:rPr>
          <w:instrText xml:space="preserve"> PAGEREF _Toc413942349 \h </w:instrText>
        </w:r>
        <w:r>
          <w:rPr>
            <w:noProof/>
            <w:webHidden/>
          </w:rPr>
        </w:r>
        <w:r>
          <w:rPr>
            <w:noProof/>
            <w:webHidden/>
          </w:rPr>
          <w:fldChar w:fldCharType="separate"/>
        </w:r>
        <w:r>
          <w:rPr>
            <w:noProof/>
            <w:webHidden/>
          </w:rPr>
          <w:t>4</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0" w:history="1">
        <w:r w:rsidRPr="006E2FE8">
          <w:rPr>
            <w:rStyle w:val="Hyperlink"/>
            <w:noProof/>
          </w:rPr>
          <w:t>1.2</w:t>
        </w:r>
        <w:r>
          <w:rPr>
            <w:rFonts w:asciiTheme="minorHAnsi" w:eastAsiaTheme="minorEastAsia" w:hAnsiTheme="minorHAnsi" w:cstheme="minorBidi"/>
            <w:noProof/>
            <w:sz w:val="22"/>
            <w:lang w:val="en-US" w:eastAsia="en-US"/>
          </w:rPr>
          <w:tab/>
        </w:r>
        <w:r w:rsidRPr="006E2FE8">
          <w:rPr>
            <w:rStyle w:val="Hyperlink"/>
            <w:noProof/>
          </w:rPr>
          <w:t>Het Nationaal Bestuursakkoord Water</w:t>
        </w:r>
        <w:r>
          <w:rPr>
            <w:noProof/>
            <w:webHidden/>
          </w:rPr>
          <w:tab/>
        </w:r>
        <w:r>
          <w:rPr>
            <w:noProof/>
            <w:webHidden/>
          </w:rPr>
          <w:fldChar w:fldCharType="begin"/>
        </w:r>
        <w:r>
          <w:rPr>
            <w:noProof/>
            <w:webHidden/>
          </w:rPr>
          <w:instrText xml:space="preserve"> PAGEREF _Toc413942350 \h </w:instrText>
        </w:r>
        <w:r>
          <w:rPr>
            <w:noProof/>
            <w:webHidden/>
          </w:rPr>
        </w:r>
        <w:r>
          <w:rPr>
            <w:noProof/>
            <w:webHidden/>
          </w:rPr>
          <w:fldChar w:fldCharType="separate"/>
        </w:r>
        <w:r>
          <w:rPr>
            <w:noProof/>
            <w:webHidden/>
          </w:rPr>
          <w:t>4</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1" w:history="1">
        <w:r w:rsidRPr="006E2FE8">
          <w:rPr>
            <w:rStyle w:val="Hyperlink"/>
            <w:noProof/>
          </w:rPr>
          <w:t>1.3</w:t>
        </w:r>
        <w:r>
          <w:rPr>
            <w:rFonts w:asciiTheme="minorHAnsi" w:eastAsiaTheme="minorEastAsia" w:hAnsiTheme="minorHAnsi" w:cstheme="minorBidi"/>
            <w:noProof/>
            <w:sz w:val="22"/>
            <w:lang w:val="en-US" w:eastAsia="en-US"/>
          </w:rPr>
          <w:tab/>
        </w:r>
        <w:r w:rsidRPr="006E2FE8">
          <w:rPr>
            <w:rStyle w:val="Hyperlink"/>
            <w:noProof/>
          </w:rPr>
          <w:t>De inundatienormen uit het NBW</w:t>
        </w:r>
        <w:r>
          <w:rPr>
            <w:noProof/>
            <w:webHidden/>
          </w:rPr>
          <w:tab/>
        </w:r>
        <w:r>
          <w:rPr>
            <w:noProof/>
            <w:webHidden/>
          </w:rPr>
          <w:fldChar w:fldCharType="begin"/>
        </w:r>
        <w:r>
          <w:rPr>
            <w:noProof/>
            <w:webHidden/>
          </w:rPr>
          <w:instrText xml:space="preserve"> PAGEREF _Toc413942351 \h </w:instrText>
        </w:r>
        <w:r>
          <w:rPr>
            <w:noProof/>
            <w:webHidden/>
          </w:rPr>
        </w:r>
        <w:r>
          <w:rPr>
            <w:noProof/>
            <w:webHidden/>
          </w:rPr>
          <w:fldChar w:fldCharType="separate"/>
        </w:r>
        <w:r>
          <w:rPr>
            <w:noProof/>
            <w:webHidden/>
          </w:rPr>
          <w:t>4</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2" w:history="1">
        <w:r w:rsidRPr="006E2FE8">
          <w:rPr>
            <w:rStyle w:val="Hyperlink"/>
            <w:noProof/>
          </w:rPr>
          <w:t>1.4</w:t>
        </w:r>
        <w:r>
          <w:rPr>
            <w:rFonts w:asciiTheme="minorHAnsi" w:eastAsiaTheme="minorEastAsia" w:hAnsiTheme="minorHAnsi" w:cstheme="minorBidi"/>
            <w:noProof/>
            <w:sz w:val="22"/>
            <w:lang w:val="en-US" w:eastAsia="en-US"/>
          </w:rPr>
          <w:tab/>
        </w:r>
        <w:r w:rsidRPr="006E2FE8">
          <w:rPr>
            <w:rStyle w:val="Hyperlink"/>
            <w:noProof/>
          </w:rPr>
          <w:t>Leerdoelen en cursusstructuur</w:t>
        </w:r>
        <w:r>
          <w:rPr>
            <w:noProof/>
            <w:webHidden/>
          </w:rPr>
          <w:tab/>
        </w:r>
        <w:r>
          <w:rPr>
            <w:noProof/>
            <w:webHidden/>
          </w:rPr>
          <w:fldChar w:fldCharType="begin"/>
        </w:r>
        <w:r>
          <w:rPr>
            <w:noProof/>
            <w:webHidden/>
          </w:rPr>
          <w:instrText xml:space="preserve"> PAGEREF _Toc413942352 \h </w:instrText>
        </w:r>
        <w:r>
          <w:rPr>
            <w:noProof/>
            <w:webHidden/>
          </w:rPr>
        </w:r>
        <w:r>
          <w:rPr>
            <w:noProof/>
            <w:webHidden/>
          </w:rPr>
          <w:fldChar w:fldCharType="separate"/>
        </w:r>
        <w:r>
          <w:rPr>
            <w:noProof/>
            <w:webHidden/>
          </w:rPr>
          <w:t>5</w:t>
        </w:r>
        <w:r>
          <w:rPr>
            <w:noProof/>
            <w:webHidden/>
          </w:rPr>
          <w:fldChar w:fldCharType="end"/>
        </w:r>
      </w:hyperlink>
    </w:p>
    <w:p w:rsidR="00161D45" w:rsidRDefault="00161D45">
      <w:pPr>
        <w:pStyle w:val="Inhopg1"/>
        <w:rPr>
          <w:rFonts w:asciiTheme="minorHAnsi" w:eastAsiaTheme="minorEastAsia" w:hAnsiTheme="minorHAnsi" w:cstheme="minorBidi"/>
          <w:noProof/>
          <w:sz w:val="22"/>
          <w:lang w:val="en-US" w:eastAsia="en-US"/>
        </w:rPr>
      </w:pPr>
      <w:hyperlink w:anchor="_Toc413942353" w:history="1">
        <w:r w:rsidRPr="006E2FE8">
          <w:rPr>
            <w:rStyle w:val="Hyperlink"/>
            <w:noProof/>
          </w:rPr>
          <w:t>2</w:t>
        </w:r>
        <w:r>
          <w:rPr>
            <w:rFonts w:asciiTheme="minorHAnsi" w:eastAsiaTheme="minorEastAsia" w:hAnsiTheme="minorHAnsi" w:cstheme="minorBidi"/>
            <w:noProof/>
            <w:sz w:val="22"/>
            <w:lang w:val="en-US" w:eastAsia="en-US"/>
          </w:rPr>
          <w:tab/>
        </w:r>
        <w:r w:rsidRPr="006E2FE8">
          <w:rPr>
            <w:rStyle w:val="Hyperlink"/>
            <w:noProof/>
          </w:rPr>
          <w:t>Introductie kansverdelingen</w:t>
        </w:r>
        <w:r>
          <w:rPr>
            <w:noProof/>
            <w:webHidden/>
          </w:rPr>
          <w:tab/>
        </w:r>
        <w:r>
          <w:rPr>
            <w:noProof/>
            <w:webHidden/>
          </w:rPr>
          <w:fldChar w:fldCharType="begin"/>
        </w:r>
        <w:r>
          <w:rPr>
            <w:noProof/>
            <w:webHidden/>
          </w:rPr>
          <w:instrText xml:space="preserve"> PAGEREF _Toc413942353 \h </w:instrText>
        </w:r>
        <w:r>
          <w:rPr>
            <w:noProof/>
            <w:webHidden/>
          </w:rPr>
        </w:r>
        <w:r>
          <w:rPr>
            <w:noProof/>
            <w:webHidden/>
          </w:rPr>
          <w:fldChar w:fldCharType="separate"/>
        </w:r>
        <w:r>
          <w:rPr>
            <w:noProof/>
            <w:webHidden/>
          </w:rPr>
          <w:t>6</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4" w:history="1">
        <w:r w:rsidRPr="006E2FE8">
          <w:rPr>
            <w:rStyle w:val="Hyperlink"/>
            <w:noProof/>
          </w:rPr>
          <w:t>2.1</w:t>
        </w:r>
        <w:r>
          <w:rPr>
            <w:rFonts w:asciiTheme="minorHAnsi" w:eastAsiaTheme="minorEastAsia" w:hAnsiTheme="minorHAnsi" w:cstheme="minorBidi"/>
            <w:noProof/>
            <w:sz w:val="22"/>
            <w:lang w:val="en-US" w:eastAsia="en-US"/>
          </w:rPr>
          <w:tab/>
        </w:r>
        <w:r w:rsidRPr="006E2FE8">
          <w:rPr>
            <w:rStyle w:val="Hyperlink"/>
            <w:noProof/>
          </w:rPr>
          <w:t>Inleiding</w:t>
        </w:r>
        <w:r>
          <w:rPr>
            <w:noProof/>
            <w:webHidden/>
          </w:rPr>
          <w:tab/>
        </w:r>
        <w:r>
          <w:rPr>
            <w:noProof/>
            <w:webHidden/>
          </w:rPr>
          <w:fldChar w:fldCharType="begin"/>
        </w:r>
        <w:r>
          <w:rPr>
            <w:noProof/>
            <w:webHidden/>
          </w:rPr>
          <w:instrText xml:space="preserve"> PAGEREF _Toc413942354 \h </w:instrText>
        </w:r>
        <w:r>
          <w:rPr>
            <w:noProof/>
            <w:webHidden/>
          </w:rPr>
        </w:r>
        <w:r>
          <w:rPr>
            <w:noProof/>
            <w:webHidden/>
          </w:rPr>
          <w:fldChar w:fldCharType="separate"/>
        </w:r>
        <w:r>
          <w:rPr>
            <w:noProof/>
            <w:webHidden/>
          </w:rPr>
          <w:t>6</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5" w:history="1">
        <w:r w:rsidRPr="006E2FE8">
          <w:rPr>
            <w:rStyle w:val="Hyperlink"/>
            <w:noProof/>
          </w:rPr>
          <w:t>2.2</w:t>
        </w:r>
        <w:r>
          <w:rPr>
            <w:rFonts w:asciiTheme="minorHAnsi" w:eastAsiaTheme="minorEastAsia" w:hAnsiTheme="minorHAnsi" w:cstheme="minorBidi"/>
            <w:noProof/>
            <w:sz w:val="22"/>
            <w:lang w:val="en-US" w:eastAsia="en-US"/>
          </w:rPr>
          <w:tab/>
        </w:r>
        <w:r w:rsidRPr="006E2FE8">
          <w:rPr>
            <w:rStyle w:val="Hyperlink"/>
            <w:noProof/>
          </w:rPr>
          <w:t>Introductie kansverdelingen</w:t>
        </w:r>
        <w:r>
          <w:rPr>
            <w:noProof/>
            <w:webHidden/>
          </w:rPr>
          <w:tab/>
        </w:r>
        <w:r>
          <w:rPr>
            <w:noProof/>
            <w:webHidden/>
          </w:rPr>
          <w:fldChar w:fldCharType="begin"/>
        </w:r>
        <w:r>
          <w:rPr>
            <w:noProof/>
            <w:webHidden/>
          </w:rPr>
          <w:instrText xml:space="preserve"> PAGEREF _Toc413942355 \h </w:instrText>
        </w:r>
        <w:r>
          <w:rPr>
            <w:noProof/>
            <w:webHidden/>
          </w:rPr>
        </w:r>
        <w:r>
          <w:rPr>
            <w:noProof/>
            <w:webHidden/>
          </w:rPr>
          <w:fldChar w:fldCharType="separate"/>
        </w:r>
        <w:r>
          <w:rPr>
            <w:noProof/>
            <w:webHidden/>
          </w:rPr>
          <w:t>6</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6" w:history="1">
        <w:r w:rsidRPr="006E2FE8">
          <w:rPr>
            <w:rStyle w:val="Hyperlink"/>
            <w:noProof/>
          </w:rPr>
          <w:t>2.3</w:t>
        </w:r>
        <w:r>
          <w:rPr>
            <w:rFonts w:asciiTheme="minorHAnsi" w:eastAsiaTheme="minorEastAsia" w:hAnsiTheme="minorHAnsi" w:cstheme="minorBidi"/>
            <w:noProof/>
            <w:sz w:val="22"/>
            <w:lang w:val="en-US" w:eastAsia="en-US"/>
          </w:rPr>
          <w:tab/>
        </w:r>
        <w:r w:rsidRPr="006E2FE8">
          <w:rPr>
            <w:rStyle w:val="Hyperlink"/>
            <w:noProof/>
          </w:rPr>
          <w:t>De normale verdeling</w:t>
        </w:r>
        <w:r>
          <w:rPr>
            <w:noProof/>
            <w:webHidden/>
          </w:rPr>
          <w:tab/>
        </w:r>
        <w:r>
          <w:rPr>
            <w:noProof/>
            <w:webHidden/>
          </w:rPr>
          <w:fldChar w:fldCharType="begin"/>
        </w:r>
        <w:r>
          <w:rPr>
            <w:noProof/>
            <w:webHidden/>
          </w:rPr>
          <w:instrText xml:space="preserve"> PAGEREF _Toc413942356 \h </w:instrText>
        </w:r>
        <w:r>
          <w:rPr>
            <w:noProof/>
            <w:webHidden/>
          </w:rPr>
        </w:r>
        <w:r>
          <w:rPr>
            <w:noProof/>
            <w:webHidden/>
          </w:rPr>
          <w:fldChar w:fldCharType="separate"/>
        </w:r>
        <w:r>
          <w:rPr>
            <w:noProof/>
            <w:webHidden/>
          </w:rPr>
          <w:t>9</w:t>
        </w:r>
        <w:r>
          <w:rPr>
            <w:noProof/>
            <w:webHidden/>
          </w:rPr>
          <w:fldChar w:fldCharType="end"/>
        </w:r>
      </w:hyperlink>
    </w:p>
    <w:p w:rsidR="00161D45" w:rsidRDefault="00161D45">
      <w:pPr>
        <w:pStyle w:val="Inhopg1"/>
        <w:rPr>
          <w:rFonts w:asciiTheme="minorHAnsi" w:eastAsiaTheme="minorEastAsia" w:hAnsiTheme="minorHAnsi" w:cstheme="minorBidi"/>
          <w:noProof/>
          <w:sz w:val="22"/>
          <w:lang w:val="en-US" w:eastAsia="en-US"/>
        </w:rPr>
      </w:pPr>
      <w:hyperlink w:anchor="_Toc413942357" w:history="1">
        <w:r w:rsidRPr="006E2FE8">
          <w:rPr>
            <w:rStyle w:val="Hyperlink"/>
            <w:noProof/>
          </w:rPr>
          <w:t>3</w:t>
        </w:r>
        <w:r>
          <w:rPr>
            <w:rFonts w:asciiTheme="minorHAnsi" w:eastAsiaTheme="minorEastAsia" w:hAnsiTheme="minorHAnsi" w:cstheme="minorBidi"/>
            <w:noProof/>
            <w:sz w:val="22"/>
            <w:lang w:val="en-US" w:eastAsia="en-US"/>
          </w:rPr>
          <w:tab/>
        </w:r>
        <w:r w:rsidRPr="006E2FE8">
          <w:rPr>
            <w:rStyle w:val="Hyperlink"/>
            <w:noProof/>
          </w:rPr>
          <w:t>Introductie Tijdreeksmethode</w:t>
        </w:r>
        <w:r>
          <w:rPr>
            <w:noProof/>
            <w:webHidden/>
          </w:rPr>
          <w:tab/>
        </w:r>
        <w:r>
          <w:rPr>
            <w:noProof/>
            <w:webHidden/>
          </w:rPr>
          <w:fldChar w:fldCharType="begin"/>
        </w:r>
        <w:r>
          <w:rPr>
            <w:noProof/>
            <w:webHidden/>
          </w:rPr>
          <w:instrText xml:space="preserve"> PAGEREF _Toc413942357 \h </w:instrText>
        </w:r>
        <w:r>
          <w:rPr>
            <w:noProof/>
            <w:webHidden/>
          </w:rPr>
        </w:r>
        <w:r>
          <w:rPr>
            <w:noProof/>
            <w:webHidden/>
          </w:rPr>
          <w:fldChar w:fldCharType="separate"/>
        </w:r>
        <w:r>
          <w:rPr>
            <w:noProof/>
            <w:webHidden/>
          </w:rPr>
          <w:t>13</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8" w:history="1">
        <w:r w:rsidRPr="006E2FE8">
          <w:rPr>
            <w:rStyle w:val="Hyperlink"/>
            <w:noProof/>
          </w:rPr>
          <w:t>3.1</w:t>
        </w:r>
        <w:r>
          <w:rPr>
            <w:rFonts w:asciiTheme="minorHAnsi" w:eastAsiaTheme="minorEastAsia" w:hAnsiTheme="minorHAnsi" w:cstheme="minorBidi"/>
            <w:noProof/>
            <w:sz w:val="22"/>
            <w:lang w:val="en-US" w:eastAsia="en-US"/>
          </w:rPr>
          <w:tab/>
        </w:r>
        <w:r w:rsidRPr="006E2FE8">
          <w:rPr>
            <w:rStyle w:val="Hyperlink"/>
            <w:noProof/>
          </w:rPr>
          <w:t>Inleiding</w:t>
        </w:r>
        <w:r>
          <w:rPr>
            <w:noProof/>
            <w:webHidden/>
          </w:rPr>
          <w:tab/>
        </w:r>
        <w:r>
          <w:rPr>
            <w:noProof/>
            <w:webHidden/>
          </w:rPr>
          <w:fldChar w:fldCharType="begin"/>
        </w:r>
        <w:r>
          <w:rPr>
            <w:noProof/>
            <w:webHidden/>
          </w:rPr>
          <w:instrText xml:space="preserve"> PAGEREF _Toc413942358 \h </w:instrText>
        </w:r>
        <w:r>
          <w:rPr>
            <w:noProof/>
            <w:webHidden/>
          </w:rPr>
        </w:r>
        <w:r>
          <w:rPr>
            <w:noProof/>
            <w:webHidden/>
          </w:rPr>
          <w:fldChar w:fldCharType="separate"/>
        </w:r>
        <w:r>
          <w:rPr>
            <w:noProof/>
            <w:webHidden/>
          </w:rPr>
          <w:t>13</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59" w:history="1">
        <w:r w:rsidRPr="006E2FE8">
          <w:rPr>
            <w:rStyle w:val="Hyperlink"/>
            <w:noProof/>
          </w:rPr>
          <w:t>3.2</w:t>
        </w:r>
        <w:r>
          <w:rPr>
            <w:rFonts w:asciiTheme="minorHAnsi" w:eastAsiaTheme="minorEastAsia" w:hAnsiTheme="minorHAnsi" w:cstheme="minorBidi"/>
            <w:noProof/>
            <w:sz w:val="22"/>
            <w:lang w:val="en-US" w:eastAsia="en-US"/>
          </w:rPr>
          <w:tab/>
        </w:r>
        <w:r w:rsidRPr="006E2FE8">
          <w:rPr>
            <w:rStyle w:val="Hyperlink"/>
            <w:noProof/>
          </w:rPr>
          <w:t>Opstellen overschrijdingsgrafiek</w:t>
        </w:r>
        <w:r>
          <w:rPr>
            <w:noProof/>
            <w:webHidden/>
          </w:rPr>
          <w:tab/>
        </w:r>
        <w:r>
          <w:rPr>
            <w:noProof/>
            <w:webHidden/>
          </w:rPr>
          <w:fldChar w:fldCharType="begin"/>
        </w:r>
        <w:r>
          <w:rPr>
            <w:noProof/>
            <w:webHidden/>
          </w:rPr>
          <w:instrText xml:space="preserve"> PAGEREF _Toc413942359 \h </w:instrText>
        </w:r>
        <w:r>
          <w:rPr>
            <w:noProof/>
            <w:webHidden/>
          </w:rPr>
        </w:r>
        <w:r>
          <w:rPr>
            <w:noProof/>
            <w:webHidden/>
          </w:rPr>
          <w:fldChar w:fldCharType="separate"/>
        </w:r>
        <w:r>
          <w:rPr>
            <w:noProof/>
            <w:webHidden/>
          </w:rPr>
          <w:t>13</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0" w:history="1">
        <w:r w:rsidRPr="006E2FE8">
          <w:rPr>
            <w:rStyle w:val="Hyperlink"/>
            <w:noProof/>
          </w:rPr>
          <w:t>3.3</w:t>
        </w:r>
        <w:r>
          <w:rPr>
            <w:rFonts w:asciiTheme="minorHAnsi" w:eastAsiaTheme="minorEastAsia" w:hAnsiTheme="minorHAnsi" w:cstheme="minorBidi"/>
            <w:noProof/>
            <w:sz w:val="22"/>
            <w:lang w:val="en-US" w:eastAsia="en-US"/>
          </w:rPr>
          <w:tab/>
        </w:r>
        <w:r w:rsidRPr="006E2FE8">
          <w:rPr>
            <w:rStyle w:val="Hyperlink"/>
            <w:noProof/>
          </w:rPr>
          <w:t>Fitten van de Gumbel-kansverdeling</w:t>
        </w:r>
        <w:r>
          <w:rPr>
            <w:noProof/>
            <w:webHidden/>
          </w:rPr>
          <w:tab/>
        </w:r>
        <w:r>
          <w:rPr>
            <w:noProof/>
            <w:webHidden/>
          </w:rPr>
          <w:fldChar w:fldCharType="begin"/>
        </w:r>
        <w:r>
          <w:rPr>
            <w:noProof/>
            <w:webHidden/>
          </w:rPr>
          <w:instrText xml:space="preserve"> PAGEREF _Toc413942360 \h </w:instrText>
        </w:r>
        <w:r>
          <w:rPr>
            <w:noProof/>
            <w:webHidden/>
          </w:rPr>
        </w:r>
        <w:r>
          <w:rPr>
            <w:noProof/>
            <w:webHidden/>
          </w:rPr>
          <w:fldChar w:fldCharType="separate"/>
        </w:r>
        <w:r>
          <w:rPr>
            <w:noProof/>
            <w:webHidden/>
          </w:rPr>
          <w:t>15</w:t>
        </w:r>
        <w:r>
          <w:rPr>
            <w:noProof/>
            <w:webHidden/>
          </w:rPr>
          <w:fldChar w:fldCharType="end"/>
        </w:r>
      </w:hyperlink>
    </w:p>
    <w:p w:rsidR="00161D45" w:rsidRDefault="00161D45">
      <w:pPr>
        <w:pStyle w:val="Inhopg1"/>
        <w:rPr>
          <w:rFonts w:asciiTheme="minorHAnsi" w:eastAsiaTheme="minorEastAsia" w:hAnsiTheme="minorHAnsi" w:cstheme="minorBidi"/>
          <w:noProof/>
          <w:sz w:val="22"/>
          <w:lang w:val="en-US" w:eastAsia="en-US"/>
        </w:rPr>
      </w:pPr>
      <w:hyperlink w:anchor="_Toc413942361" w:history="1">
        <w:r w:rsidRPr="006E2FE8">
          <w:rPr>
            <w:rStyle w:val="Hyperlink"/>
            <w:noProof/>
          </w:rPr>
          <w:t>4</w:t>
        </w:r>
        <w:r>
          <w:rPr>
            <w:rFonts w:asciiTheme="minorHAnsi" w:eastAsiaTheme="minorEastAsia" w:hAnsiTheme="minorHAnsi" w:cstheme="minorBidi"/>
            <w:noProof/>
            <w:sz w:val="22"/>
            <w:lang w:val="en-US" w:eastAsia="en-US"/>
          </w:rPr>
          <w:tab/>
        </w:r>
        <w:r w:rsidRPr="006E2FE8">
          <w:rPr>
            <w:rStyle w:val="Hyperlink"/>
            <w:noProof/>
          </w:rPr>
          <w:t>Introductie Stochastenmethode</w:t>
        </w:r>
        <w:r>
          <w:rPr>
            <w:noProof/>
            <w:webHidden/>
          </w:rPr>
          <w:tab/>
        </w:r>
        <w:r>
          <w:rPr>
            <w:noProof/>
            <w:webHidden/>
          </w:rPr>
          <w:fldChar w:fldCharType="begin"/>
        </w:r>
        <w:r>
          <w:rPr>
            <w:noProof/>
            <w:webHidden/>
          </w:rPr>
          <w:instrText xml:space="preserve"> PAGEREF _Toc413942361 \h </w:instrText>
        </w:r>
        <w:r>
          <w:rPr>
            <w:noProof/>
            <w:webHidden/>
          </w:rPr>
        </w:r>
        <w:r>
          <w:rPr>
            <w:noProof/>
            <w:webHidden/>
          </w:rPr>
          <w:fldChar w:fldCharType="separate"/>
        </w:r>
        <w:r>
          <w:rPr>
            <w:noProof/>
            <w:webHidden/>
          </w:rPr>
          <w:t>17</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2" w:history="1">
        <w:r w:rsidRPr="006E2FE8">
          <w:rPr>
            <w:rStyle w:val="Hyperlink"/>
            <w:noProof/>
          </w:rPr>
          <w:t>4.1</w:t>
        </w:r>
        <w:r>
          <w:rPr>
            <w:rFonts w:asciiTheme="minorHAnsi" w:eastAsiaTheme="minorEastAsia" w:hAnsiTheme="minorHAnsi" w:cstheme="minorBidi"/>
            <w:noProof/>
            <w:sz w:val="22"/>
            <w:lang w:val="en-US" w:eastAsia="en-US"/>
          </w:rPr>
          <w:tab/>
        </w:r>
        <w:r w:rsidRPr="006E2FE8">
          <w:rPr>
            <w:rStyle w:val="Hyperlink"/>
            <w:noProof/>
          </w:rPr>
          <w:t>Inleiding</w:t>
        </w:r>
        <w:r>
          <w:rPr>
            <w:noProof/>
            <w:webHidden/>
          </w:rPr>
          <w:tab/>
        </w:r>
        <w:r>
          <w:rPr>
            <w:noProof/>
            <w:webHidden/>
          </w:rPr>
          <w:fldChar w:fldCharType="begin"/>
        </w:r>
        <w:r>
          <w:rPr>
            <w:noProof/>
            <w:webHidden/>
          </w:rPr>
          <w:instrText xml:space="preserve"> PAGEREF _Toc413942362 \h </w:instrText>
        </w:r>
        <w:r>
          <w:rPr>
            <w:noProof/>
            <w:webHidden/>
          </w:rPr>
        </w:r>
        <w:r>
          <w:rPr>
            <w:noProof/>
            <w:webHidden/>
          </w:rPr>
          <w:fldChar w:fldCharType="separate"/>
        </w:r>
        <w:r>
          <w:rPr>
            <w:noProof/>
            <w:webHidden/>
          </w:rPr>
          <w:t>17</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3" w:history="1">
        <w:r w:rsidRPr="006E2FE8">
          <w:rPr>
            <w:rStyle w:val="Hyperlink"/>
            <w:noProof/>
          </w:rPr>
          <w:t>4.2</w:t>
        </w:r>
        <w:r>
          <w:rPr>
            <w:rFonts w:asciiTheme="minorHAnsi" w:eastAsiaTheme="minorEastAsia" w:hAnsiTheme="minorHAnsi" w:cstheme="minorBidi"/>
            <w:noProof/>
            <w:sz w:val="22"/>
            <w:lang w:val="en-US" w:eastAsia="en-US"/>
          </w:rPr>
          <w:tab/>
        </w:r>
        <w:r w:rsidRPr="006E2FE8">
          <w:rPr>
            <w:rStyle w:val="Hyperlink"/>
            <w:noProof/>
          </w:rPr>
          <w:t>Wat zijn stochasten?</w:t>
        </w:r>
        <w:r>
          <w:rPr>
            <w:noProof/>
            <w:webHidden/>
          </w:rPr>
          <w:tab/>
        </w:r>
        <w:r>
          <w:rPr>
            <w:noProof/>
            <w:webHidden/>
          </w:rPr>
          <w:fldChar w:fldCharType="begin"/>
        </w:r>
        <w:r>
          <w:rPr>
            <w:noProof/>
            <w:webHidden/>
          </w:rPr>
          <w:instrText xml:space="preserve"> PAGEREF _Toc413942363 \h </w:instrText>
        </w:r>
        <w:r>
          <w:rPr>
            <w:noProof/>
            <w:webHidden/>
          </w:rPr>
        </w:r>
        <w:r>
          <w:rPr>
            <w:noProof/>
            <w:webHidden/>
          </w:rPr>
          <w:fldChar w:fldCharType="separate"/>
        </w:r>
        <w:r>
          <w:rPr>
            <w:noProof/>
            <w:webHidden/>
          </w:rPr>
          <w:t>17</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4" w:history="1">
        <w:r w:rsidRPr="006E2FE8">
          <w:rPr>
            <w:rStyle w:val="Hyperlink"/>
            <w:noProof/>
          </w:rPr>
          <w:t>4.3</w:t>
        </w:r>
        <w:r>
          <w:rPr>
            <w:rFonts w:asciiTheme="minorHAnsi" w:eastAsiaTheme="minorEastAsia" w:hAnsiTheme="minorHAnsi" w:cstheme="minorBidi"/>
            <w:noProof/>
            <w:sz w:val="22"/>
            <w:lang w:val="en-US" w:eastAsia="en-US"/>
          </w:rPr>
          <w:tab/>
        </w:r>
        <w:r w:rsidRPr="006E2FE8">
          <w:rPr>
            <w:rStyle w:val="Hyperlink"/>
            <w:noProof/>
          </w:rPr>
          <w:t>Het studiegebied</w:t>
        </w:r>
        <w:r>
          <w:rPr>
            <w:noProof/>
            <w:webHidden/>
          </w:rPr>
          <w:tab/>
        </w:r>
        <w:r>
          <w:rPr>
            <w:noProof/>
            <w:webHidden/>
          </w:rPr>
          <w:fldChar w:fldCharType="begin"/>
        </w:r>
        <w:r>
          <w:rPr>
            <w:noProof/>
            <w:webHidden/>
          </w:rPr>
          <w:instrText xml:space="preserve"> PAGEREF _Toc413942364 \h </w:instrText>
        </w:r>
        <w:r>
          <w:rPr>
            <w:noProof/>
            <w:webHidden/>
          </w:rPr>
        </w:r>
        <w:r>
          <w:rPr>
            <w:noProof/>
            <w:webHidden/>
          </w:rPr>
          <w:fldChar w:fldCharType="separate"/>
        </w:r>
        <w:r>
          <w:rPr>
            <w:noProof/>
            <w:webHidden/>
          </w:rPr>
          <w:t>18</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5" w:history="1">
        <w:r w:rsidRPr="006E2FE8">
          <w:rPr>
            <w:rStyle w:val="Hyperlink"/>
            <w:noProof/>
          </w:rPr>
          <w:t>4.4</w:t>
        </w:r>
        <w:r>
          <w:rPr>
            <w:rFonts w:asciiTheme="minorHAnsi" w:eastAsiaTheme="minorEastAsia" w:hAnsiTheme="minorHAnsi" w:cstheme="minorBidi"/>
            <w:noProof/>
            <w:sz w:val="22"/>
            <w:lang w:val="en-US" w:eastAsia="en-US"/>
          </w:rPr>
          <w:tab/>
        </w:r>
        <w:r w:rsidRPr="006E2FE8">
          <w:rPr>
            <w:rStyle w:val="Hyperlink"/>
            <w:noProof/>
          </w:rPr>
          <w:t>Modelkeuze</w:t>
        </w:r>
        <w:r>
          <w:rPr>
            <w:noProof/>
            <w:webHidden/>
          </w:rPr>
          <w:tab/>
        </w:r>
        <w:r>
          <w:rPr>
            <w:noProof/>
            <w:webHidden/>
          </w:rPr>
          <w:fldChar w:fldCharType="begin"/>
        </w:r>
        <w:r>
          <w:rPr>
            <w:noProof/>
            <w:webHidden/>
          </w:rPr>
          <w:instrText xml:space="preserve"> PAGEREF _Toc413942365 \h </w:instrText>
        </w:r>
        <w:r>
          <w:rPr>
            <w:noProof/>
            <w:webHidden/>
          </w:rPr>
        </w:r>
        <w:r>
          <w:rPr>
            <w:noProof/>
            <w:webHidden/>
          </w:rPr>
          <w:fldChar w:fldCharType="separate"/>
        </w:r>
        <w:r>
          <w:rPr>
            <w:noProof/>
            <w:webHidden/>
          </w:rPr>
          <w:t>20</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6" w:history="1">
        <w:r w:rsidRPr="006E2FE8">
          <w:rPr>
            <w:rStyle w:val="Hyperlink"/>
            <w:noProof/>
          </w:rPr>
          <w:t>4.5</w:t>
        </w:r>
        <w:r>
          <w:rPr>
            <w:rFonts w:asciiTheme="minorHAnsi" w:eastAsiaTheme="minorEastAsia" w:hAnsiTheme="minorHAnsi" w:cstheme="minorBidi"/>
            <w:noProof/>
            <w:sz w:val="22"/>
            <w:lang w:val="en-US" w:eastAsia="en-US"/>
          </w:rPr>
          <w:tab/>
        </w:r>
        <w:r w:rsidRPr="006E2FE8">
          <w:rPr>
            <w:rStyle w:val="Hyperlink"/>
            <w:noProof/>
          </w:rPr>
          <w:t>De Nieuwe Stochastentool</w:t>
        </w:r>
        <w:r>
          <w:rPr>
            <w:noProof/>
            <w:webHidden/>
          </w:rPr>
          <w:tab/>
        </w:r>
        <w:r>
          <w:rPr>
            <w:noProof/>
            <w:webHidden/>
          </w:rPr>
          <w:fldChar w:fldCharType="begin"/>
        </w:r>
        <w:r>
          <w:rPr>
            <w:noProof/>
            <w:webHidden/>
          </w:rPr>
          <w:instrText xml:space="preserve"> PAGEREF _Toc413942366 \h </w:instrText>
        </w:r>
        <w:r>
          <w:rPr>
            <w:noProof/>
            <w:webHidden/>
          </w:rPr>
        </w:r>
        <w:r>
          <w:rPr>
            <w:noProof/>
            <w:webHidden/>
          </w:rPr>
          <w:fldChar w:fldCharType="separate"/>
        </w:r>
        <w:r>
          <w:rPr>
            <w:noProof/>
            <w:webHidden/>
          </w:rPr>
          <w:t>20</w:t>
        </w:r>
        <w:r>
          <w:rPr>
            <w:noProof/>
            <w:webHidden/>
          </w:rPr>
          <w:fldChar w:fldCharType="end"/>
        </w:r>
      </w:hyperlink>
    </w:p>
    <w:p w:rsidR="00161D45" w:rsidRDefault="00161D45">
      <w:pPr>
        <w:pStyle w:val="Inhopg1"/>
        <w:rPr>
          <w:rFonts w:asciiTheme="minorHAnsi" w:eastAsiaTheme="minorEastAsia" w:hAnsiTheme="minorHAnsi" w:cstheme="minorBidi"/>
          <w:noProof/>
          <w:sz w:val="22"/>
          <w:lang w:val="en-US" w:eastAsia="en-US"/>
        </w:rPr>
      </w:pPr>
      <w:hyperlink w:anchor="_Toc413942367" w:history="1">
        <w:r w:rsidRPr="006E2FE8">
          <w:rPr>
            <w:rStyle w:val="Hyperlink"/>
            <w:noProof/>
          </w:rPr>
          <w:t>5</w:t>
        </w:r>
        <w:r>
          <w:rPr>
            <w:rFonts w:asciiTheme="minorHAnsi" w:eastAsiaTheme="minorEastAsia" w:hAnsiTheme="minorHAnsi" w:cstheme="minorBidi"/>
            <w:noProof/>
            <w:sz w:val="22"/>
            <w:lang w:val="en-US" w:eastAsia="en-US"/>
          </w:rPr>
          <w:tab/>
        </w:r>
        <w:r w:rsidRPr="006E2FE8">
          <w:rPr>
            <w:rStyle w:val="Hyperlink"/>
            <w:noProof/>
          </w:rPr>
          <w:t>Analyse van extreme waarden</w:t>
        </w:r>
        <w:r>
          <w:rPr>
            <w:noProof/>
            <w:webHidden/>
          </w:rPr>
          <w:tab/>
        </w:r>
        <w:r>
          <w:rPr>
            <w:noProof/>
            <w:webHidden/>
          </w:rPr>
          <w:fldChar w:fldCharType="begin"/>
        </w:r>
        <w:r>
          <w:rPr>
            <w:noProof/>
            <w:webHidden/>
          </w:rPr>
          <w:instrText xml:space="preserve"> PAGEREF _Toc413942367 \h </w:instrText>
        </w:r>
        <w:r>
          <w:rPr>
            <w:noProof/>
            <w:webHidden/>
          </w:rPr>
        </w:r>
        <w:r>
          <w:rPr>
            <w:noProof/>
            <w:webHidden/>
          </w:rPr>
          <w:fldChar w:fldCharType="separate"/>
        </w:r>
        <w:r>
          <w:rPr>
            <w:noProof/>
            <w:webHidden/>
          </w:rPr>
          <w:t>25</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8" w:history="1">
        <w:r w:rsidRPr="006E2FE8">
          <w:rPr>
            <w:rStyle w:val="Hyperlink"/>
            <w:noProof/>
          </w:rPr>
          <w:t>5.1</w:t>
        </w:r>
        <w:r>
          <w:rPr>
            <w:rFonts w:asciiTheme="minorHAnsi" w:eastAsiaTheme="minorEastAsia" w:hAnsiTheme="minorHAnsi" w:cstheme="minorBidi"/>
            <w:noProof/>
            <w:sz w:val="22"/>
            <w:lang w:val="en-US" w:eastAsia="en-US"/>
          </w:rPr>
          <w:tab/>
        </w:r>
        <w:r w:rsidRPr="006E2FE8">
          <w:rPr>
            <w:rStyle w:val="Hyperlink"/>
            <w:noProof/>
          </w:rPr>
          <w:t>Inleiding</w:t>
        </w:r>
        <w:r>
          <w:rPr>
            <w:noProof/>
            <w:webHidden/>
          </w:rPr>
          <w:tab/>
        </w:r>
        <w:r>
          <w:rPr>
            <w:noProof/>
            <w:webHidden/>
          </w:rPr>
          <w:fldChar w:fldCharType="begin"/>
        </w:r>
        <w:r>
          <w:rPr>
            <w:noProof/>
            <w:webHidden/>
          </w:rPr>
          <w:instrText xml:space="preserve"> PAGEREF _Toc413942368 \h </w:instrText>
        </w:r>
        <w:r>
          <w:rPr>
            <w:noProof/>
            <w:webHidden/>
          </w:rPr>
        </w:r>
        <w:r>
          <w:rPr>
            <w:noProof/>
            <w:webHidden/>
          </w:rPr>
          <w:fldChar w:fldCharType="separate"/>
        </w:r>
        <w:r>
          <w:rPr>
            <w:noProof/>
            <w:webHidden/>
          </w:rPr>
          <w:t>25</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69" w:history="1">
        <w:r w:rsidRPr="006E2FE8">
          <w:rPr>
            <w:rStyle w:val="Hyperlink"/>
            <w:noProof/>
          </w:rPr>
          <w:t>5.2</w:t>
        </w:r>
        <w:r>
          <w:rPr>
            <w:rFonts w:asciiTheme="minorHAnsi" w:eastAsiaTheme="minorEastAsia" w:hAnsiTheme="minorHAnsi" w:cstheme="minorBidi"/>
            <w:noProof/>
            <w:sz w:val="22"/>
            <w:lang w:val="en-US" w:eastAsia="en-US"/>
          </w:rPr>
          <w:tab/>
        </w:r>
        <w:r w:rsidRPr="006E2FE8">
          <w:rPr>
            <w:rStyle w:val="Hyperlink"/>
            <w:noProof/>
          </w:rPr>
          <w:t>Tijdreeksanalyse</w:t>
        </w:r>
        <w:r>
          <w:rPr>
            <w:noProof/>
            <w:webHidden/>
          </w:rPr>
          <w:tab/>
        </w:r>
        <w:r>
          <w:rPr>
            <w:noProof/>
            <w:webHidden/>
          </w:rPr>
          <w:fldChar w:fldCharType="begin"/>
        </w:r>
        <w:r>
          <w:rPr>
            <w:noProof/>
            <w:webHidden/>
          </w:rPr>
          <w:instrText xml:space="preserve"> PAGEREF _Toc413942369 \h </w:instrText>
        </w:r>
        <w:r>
          <w:rPr>
            <w:noProof/>
            <w:webHidden/>
          </w:rPr>
        </w:r>
        <w:r>
          <w:rPr>
            <w:noProof/>
            <w:webHidden/>
          </w:rPr>
          <w:fldChar w:fldCharType="separate"/>
        </w:r>
        <w:r>
          <w:rPr>
            <w:noProof/>
            <w:webHidden/>
          </w:rPr>
          <w:t>25</w:t>
        </w:r>
        <w:r>
          <w:rPr>
            <w:noProof/>
            <w:webHidden/>
          </w:rPr>
          <w:fldChar w:fldCharType="end"/>
        </w:r>
      </w:hyperlink>
    </w:p>
    <w:p w:rsidR="00161D45" w:rsidRDefault="00161D45">
      <w:pPr>
        <w:pStyle w:val="Inhopg2"/>
        <w:tabs>
          <w:tab w:val="left" w:pos="880"/>
        </w:tabs>
        <w:rPr>
          <w:rFonts w:asciiTheme="minorHAnsi" w:eastAsiaTheme="minorEastAsia" w:hAnsiTheme="minorHAnsi" w:cstheme="minorBidi"/>
          <w:noProof/>
          <w:sz w:val="22"/>
          <w:lang w:val="en-US" w:eastAsia="en-US"/>
        </w:rPr>
      </w:pPr>
      <w:hyperlink w:anchor="_Toc413942370" w:history="1">
        <w:r w:rsidRPr="006E2FE8">
          <w:rPr>
            <w:rStyle w:val="Hyperlink"/>
            <w:noProof/>
          </w:rPr>
          <w:t>5.3</w:t>
        </w:r>
        <w:r>
          <w:rPr>
            <w:rFonts w:asciiTheme="minorHAnsi" w:eastAsiaTheme="minorEastAsia" w:hAnsiTheme="minorHAnsi" w:cstheme="minorBidi"/>
            <w:noProof/>
            <w:sz w:val="22"/>
            <w:lang w:val="en-US" w:eastAsia="en-US"/>
          </w:rPr>
          <w:tab/>
        </w:r>
        <w:r w:rsidRPr="006E2FE8">
          <w:rPr>
            <w:rStyle w:val="Hyperlink"/>
            <w:noProof/>
          </w:rPr>
          <w:t>Stochastenanalyse</w:t>
        </w:r>
        <w:r>
          <w:rPr>
            <w:noProof/>
            <w:webHidden/>
          </w:rPr>
          <w:tab/>
        </w:r>
        <w:r>
          <w:rPr>
            <w:noProof/>
            <w:webHidden/>
          </w:rPr>
          <w:fldChar w:fldCharType="begin"/>
        </w:r>
        <w:r>
          <w:rPr>
            <w:noProof/>
            <w:webHidden/>
          </w:rPr>
          <w:instrText xml:space="preserve"> PAGEREF _Toc413942370 \h </w:instrText>
        </w:r>
        <w:r>
          <w:rPr>
            <w:noProof/>
            <w:webHidden/>
          </w:rPr>
        </w:r>
        <w:r>
          <w:rPr>
            <w:noProof/>
            <w:webHidden/>
          </w:rPr>
          <w:fldChar w:fldCharType="separate"/>
        </w:r>
        <w:r>
          <w:rPr>
            <w:noProof/>
            <w:webHidden/>
          </w:rPr>
          <w:t>25</w:t>
        </w:r>
        <w:r>
          <w:rPr>
            <w:noProof/>
            <w:webHidden/>
          </w:rPr>
          <w:fldChar w:fldCharType="end"/>
        </w:r>
      </w:hyperlink>
    </w:p>
    <w:p w:rsidR="00D77B86" w:rsidRDefault="00CB2C5E">
      <w:r>
        <w:fldChar w:fldCharType="end"/>
      </w:r>
    </w:p>
    <w:p w:rsidR="00083A28" w:rsidRDefault="00083A28"/>
    <w:p w:rsidR="00CF7E22" w:rsidRDefault="00CF7E22">
      <w:pPr>
        <w:spacing w:after="0"/>
        <w:ind w:left="0"/>
        <w:contextualSpacing w:val="0"/>
        <w:rPr>
          <w:rFonts w:eastAsia="Times New Roman"/>
          <w:b/>
          <w:bCs/>
          <w:color w:val="84A202"/>
          <w:sz w:val="26"/>
          <w:szCs w:val="28"/>
        </w:rPr>
      </w:pPr>
    </w:p>
    <w:p w:rsidR="00FC00A8" w:rsidRDefault="00CF7E22" w:rsidP="004A15F0">
      <w:pPr>
        <w:pStyle w:val="Kop1"/>
      </w:pPr>
      <w:r>
        <w:br w:type="page"/>
      </w:r>
      <w:bookmarkStart w:id="1" w:name="_Toc306719040"/>
      <w:bookmarkStart w:id="2" w:name="_Toc347784666"/>
      <w:bookmarkStart w:id="3" w:name="_Toc347788133"/>
      <w:bookmarkStart w:id="4" w:name="_Toc347789686"/>
      <w:bookmarkStart w:id="5" w:name="_Toc413942348"/>
      <w:r w:rsidR="00554152">
        <w:lastRenderedPageBreak/>
        <w:t>Inleiding</w:t>
      </w:r>
      <w:bookmarkEnd w:id="1"/>
      <w:bookmarkEnd w:id="2"/>
      <w:bookmarkEnd w:id="3"/>
      <w:bookmarkEnd w:id="4"/>
      <w:bookmarkEnd w:id="5"/>
    </w:p>
    <w:p w:rsidR="00FC00A8" w:rsidRDefault="00FC00A8" w:rsidP="00FC00A8">
      <w:pPr>
        <w:rPr>
          <w:rFonts w:eastAsia="Times New Roman"/>
          <w:b/>
          <w:bCs/>
          <w:color w:val="97BA02"/>
          <w:sz w:val="22"/>
          <w:szCs w:val="26"/>
        </w:rPr>
      </w:pPr>
    </w:p>
    <w:p w:rsidR="00A64BF2" w:rsidRDefault="009F5088" w:rsidP="005836A3">
      <w:pPr>
        <w:pStyle w:val="Kop2"/>
      </w:pPr>
      <w:bookmarkStart w:id="6" w:name="_Toc306719041"/>
      <w:bookmarkStart w:id="7" w:name="_Toc347784667"/>
      <w:bookmarkStart w:id="8" w:name="_Toc347788134"/>
      <w:bookmarkStart w:id="9" w:name="_Toc347789687"/>
      <w:bookmarkStart w:id="10" w:name="_Toc413942349"/>
      <w:r>
        <w:t>Welkom</w:t>
      </w:r>
      <w:bookmarkEnd w:id="6"/>
      <w:bookmarkEnd w:id="7"/>
      <w:bookmarkEnd w:id="8"/>
      <w:bookmarkEnd w:id="9"/>
      <w:bookmarkEnd w:id="10"/>
    </w:p>
    <w:p w:rsidR="00A64BF2" w:rsidRPr="00A64BF2" w:rsidRDefault="00A64BF2" w:rsidP="00A64BF2"/>
    <w:p w:rsidR="0007315C" w:rsidRDefault="00A92507" w:rsidP="0044721E">
      <w:r>
        <w:t xml:space="preserve">In deze </w:t>
      </w:r>
      <w:r w:rsidR="005363BE">
        <w:t>onderwijsmodule</w:t>
      </w:r>
      <w:r>
        <w:t xml:space="preserve"> maak </w:t>
      </w:r>
      <w:r w:rsidR="00F50947">
        <w:t>je actief kennis met het</w:t>
      </w:r>
      <w:r w:rsidR="008500AD">
        <w:t xml:space="preserve"> </w:t>
      </w:r>
      <w:r w:rsidR="00F50947">
        <w:t xml:space="preserve">analyseren van extreme waarden in het waterbeheer. </w:t>
      </w:r>
      <w:r w:rsidR="00B66468">
        <w:t xml:space="preserve">Zulke analyses voeren we uit om bijvoorbeeld de kans op een </w:t>
      </w:r>
      <w:r w:rsidR="00D63FB2">
        <w:t>inundatie (</w:t>
      </w:r>
      <w:r w:rsidR="00B66468">
        <w:t>overstroming</w:t>
      </w:r>
      <w:r w:rsidR="00D63FB2">
        <w:t>)</w:t>
      </w:r>
      <w:r w:rsidR="00B66468">
        <w:t xml:space="preserve"> te kunnen bepalen. In Ned</w:t>
      </w:r>
      <w:r w:rsidR="00631C18">
        <w:t>erland moeten alle watersystemen van waterschappen</w:t>
      </w:r>
      <w:r w:rsidR="00B66468">
        <w:t xml:space="preserve"> eens in de 5 jaar </w:t>
      </w:r>
      <w:r w:rsidR="005363BE">
        <w:t>getoetst worden</w:t>
      </w:r>
      <w:r w:rsidR="00B66468">
        <w:t xml:space="preserve"> aan de inundatienormen uit het Nationaal Bestuursakkoord Water (NBW).</w:t>
      </w:r>
    </w:p>
    <w:p w:rsidR="00970AAD" w:rsidRDefault="008500AD" w:rsidP="005836A3">
      <w:pPr>
        <w:pStyle w:val="Kop2"/>
      </w:pPr>
      <w:bookmarkStart w:id="11" w:name="_Toc347784668"/>
      <w:bookmarkStart w:id="12" w:name="_Toc347788135"/>
      <w:bookmarkStart w:id="13" w:name="_Toc347789688"/>
      <w:bookmarkStart w:id="14" w:name="_Toc413942350"/>
      <w:r>
        <w:t>H</w:t>
      </w:r>
      <w:r w:rsidR="00990FD3">
        <w:t>et Nationaal Bestuursakkoord Water</w:t>
      </w:r>
      <w:bookmarkEnd w:id="11"/>
      <w:bookmarkEnd w:id="12"/>
      <w:bookmarkEnd w:id="13"/>
      <w:bookmarkEnd w:id="14"/>
    </w:p>
    <w:p w:rsidR="00970AAD" w:rsidRPr="00970AAD" w:rsidRDefault="00970AAD" w:rsidP="00970AAD"/>
    <w:p w:rsidR="001F2641" w:rsidRDefault="000C6E13" w:rsidP="00812339">
      <w:r>
        <w:t>In februari 2001 sloten Rijk, Interprovinciaal Overleg, Unie van Waterschappen en Vereniging van Nederlandse</w:t>
      </w:r>
      <w:r w:rsidR="00812339">
        <w:t xml:space="preserve"> </w:t>
      </w:r>
      <w:r>
        <w:t>Gemeenten de Startovereenkomst Waterbeleid 21e eeuw</w:t>
      </w:r>
      <w:r w:rsidR="00322028">
        <w:t>. Twee</w:t>
      </w:r>
      <w:r w:rsidR="00812339">
        <w:t xml:space="preserve"> </w:t>
      </w:r>
      <w:r w:rsidR="00907378">
        <w:t>jaar later we</w:t>
      </w:r>
      <w:r>
        <w:t xml:space="preserve">rden de resultaten van die samenwerking en van voortschrijdende kennis en inzicht </w:t>
      </w:r>
      <w:r w:rsidR="000E7087">
        <w:t>vastgelegd</w:t>
      </w:r>
      <w:r>
        <w:t xml:space="preserve"> in het Natio</w:t>
      </w:r>
      <w:r w:rsidR="00D66E06">
        <w:t>naal Bestuursakkoord Water</w:t>
      </w:r>
      <w:r>
        <w:t>.</w:t>
      </w:r>
      <w:r w:rsidR="00F00C7F">
        <w:t xml:space="preserve"> </w:t>
      </w:r>
      <w:r w:rsidR="00812339">
        <w:t xml:space="preserve">Het NBW heeft tot doel </w:t>
      </w:r>
      <w:r w:rsidR="00D66E06">
        <w:t>om in 2015 het watersysteem op orde te hebben en daarna op orde te houden</w:t>
      </w:r>
      <w:r w:rsidR="00322028">
        <w:t>,</w:t>
      </w:r>
      <w:r w:rsidR="00D66E06">
        <w:t xml:space="preserve"> anticiperend op veranderende omstandigheden, zoals onder andere de verwachte klimaatverandering, zees</w:t>
      </w:r>
      <w:r w:rsidR="00322028">
        <w:t xml:space="preserve">piegelstijging, bodemdaling en </w:t>
      </w:r>
      <w:r w:rsidR="00D66E06">
        <w:t>toename van verhard oppervlak</w:t>
      </w:r>
      <w:r w:rsidR="00F37246">
        <w:t>.</w:t>
      </w:r>
    </w:p>
    <w:p w:rsidR="00F37246" w:rsidRDefault="00F37246" w:rsidP="00D66E06"/>
    <w:p w:rsidR="00F37246" w:rsidRDefault="004415CB" w:rsidP="00812339">
      <w:r>
        <w:t>Na een uitgebreide evaluatie in 2006 hebben d</w:t>
      </w:r>
      <w:r w:rsidR="0027698C">
        <w:t xml:space="preserve">e contractpartijen </w:t>
      </w:r>
      <w:r>
        <w:t>in</w:t>
      </w:r>
      <w:r w:rsidR="00F37246">
        <w:t xml:space="preserve"> juni </w:t>
      </w:r>
      <w:r w:rsidR="0027698C">
        <w:t xml:space="preserve">2008 </w:t>
      </w:r>
      <w:r w:rsidR="00F37246">
        <w:t xml:space="preserve">een geactualiseerde versie van </w:t>
      </w:r>
      <w:r>
        <w:t>het akkoord</w:t>
      </w:r>
      <w:r w:rsidR="00F37246">
        <w:t xml:space="preserve"> (</w:t>
      </w:r>
      <w:proofErr w:type="spellStart"/>
      <w:r w:rsidR="00F37246">
        <w:t>NBW-Actueel</w:t>
      </w:r>
      <w:proofErr w:type="spellEnd"/>
      <w:r w:rsidR="00F37246">
        <w:t>) ondertekend.</w:t>
      </w:r>
    </w:p>
    <w:p w:rsidR="00990FD3" w:rsidRDefault="001A5BB0" w:rsidP="00990FD3">
      <w:pPr>
        <w:pStyle w:val="Kop2"/>
      </w:pPr>
      <w:bookmarkStart w:id="15" w:name="_Toc347784669"/>
      <w:bookmarkStart w:id="16" w:name="_Toc347788136"/>
      <w:bookmarkStart w:id="17" w:name="_Toc347789689"/>
      <w:bookmarkStart w:id="18" w:name="_Toc306719043"/>
      <w:bookmarkStart w:id="19" w:name="_Toc413942351"/>
      <w:r>
        <w:t>D</w:t>
      </w:r>
      <w:r w:rsidR="00990FD3" w:rsidRPr="00A92507">
        <w:t>e inundatienormen uit het NBW</w:t>
      </w:r>
      <w:bookmarkEnd w:id="15"/>
      <w:bookmarkEnd w:id="16"/>
      <w:bookmarkEnd w:id="17"/>
      <w:bookmarkEnd w:id="19"/>
    </w:p>
    <w:p w:rsidR="00990FD3" w:rsidRDefault="00990FD3" w:rsidP="00990FD3"/>
    <w:p w:rsidR="00714AB6" w:rsidRDefault="00907378" w:rsidP="00322028">
      <w:r>
        <w:t xml:space="preserve">Het NBW bevat afspraken </w:t>
      </w:r>
      <w:r w:rsidR="00D63FB2">
        <w:t>rondom</w:t>
      </w:r>
      <w:r>
        <w:t xml:space="preserve"> </w:t>
      </w:r>
      <w:r w:rsidR="00CE5179">
        <w:t>veiligheid en wateroverlast (</w:t>
      </w:r>
      <w:r w:rsidR="00D63FB2">
        <w:t>te veel) en procesafspraken rond</w:t>
      </w:r>
      <w:r>
        <w:t xml:space="preserve"> watertekorten, verdroging, verzilting (te weinig), water(bodem)kwaliteit, sanering waterbodems </w:t>
      </w:r>
      <w:r w:rsidR="00D63FB2">
        <w:t>(</w:t>
      </w:r>
      <w:r>
        <w:t>te vies) en ecologie (ecologisch te arm water).</w:t>
      </w:r>
    </w:p>
    <w:p w:rsidR="00D63FB2" w:rsidRDefault="00D63FB2" w:rsidP="00D63FB2">
      <w:pPr>
        <w:ind w:left="0"/>
      </w:pPr>
    </w:p>
    <w:p w:rsidR="00D01531" w:rsidRDefault="00CE5179" w:rsidP="00322028">
      <w:r>
        <w:t xml:space="preserve">Specifiek voor </w:t>
      </w:r>
      <w:r w:rsidRPr="00CE5179">
        <w:t xml:space="preserve">wateroverlast </w:t>
      </w:r>
      <w:r w:rsidR="006B6CCF">
        <w:t>die optreedt wanneer</w:t>
      </w:r>
      <w:r w:rsidR="00D63FB2">
        <w:t xml:space="preserve"> regionale watergangen buiten hun oevers treden </w:t>
      </w:r>
      <w:r w:rsidR="00580563">
        <w:t>zijn</w:t>
      </w:r>
      <w:r>
        <w:t xml:space="preserve"> </w:t>
      </w:r>
      <w:r w:rsidRPr="00CE5179">
        <w:t>l</w:t>
      </w:r>
      <w:r>
        <w:t>andelijke uniforme</w:t>
      </w:r>
      <w:r w:rsidRPr="00CE5179">
        <w:t xml:space="preserve"> </w:t>
      </w:r>
      <w:r>
        <w:t>werk</w:t>
      </w:r>
      <w:r w:rsidRPr="00CE5179">
        <w:t>normen</w:t>
      </w:r>
      <w:r>
        <w:t xml:space="preserve"> opgesteld.</w:t>
      </w:r>
      <w:r w:rsidR="00322028">
        <w:t xml:space="preserve"> Hieraan moeten alle</w:t>
      </w:r>
      <w:r w:rsidR="00D63FB2">
        <w:t xml:space="preserve"> waterschappen zich houden</w:t>
      </w:r>
      <w:r w:rsidR="00D01531">
        <w:t>:</w:t>
      </w:r>
    </w:p>
    <w:p w:rsidR="00795993" w:rsidRDefault="00795993" w:rsidP="00322028">
      <w:pPr>
        <w:pStyle w:val="Bijschrift"/>
        <w:keepNext/>
      </w:pPr>
      <w:r>
        <w:t xml:space="preserve">Tabel </w:t>
      </w:r>
      <w:fldSimple w:instr=" SEQ Tabel \* ARABIC ">
        <w:r w:rsidR="00E23DEB">
          <w:rPr>
            <w:noProof/>
          </w:rPr>
          <w:t>1</w:t>
        </w:r>
      </w:fldSimple>
      <w:r>
        <w:t xml:space="preserve"> Inundatienormen uit het NBW</w:t>
      </w:r>
    </w:p>
    <w:tbl>
      <w:tblPr>
        <w:tblpPr w:leftFromText="141" w:rightFromText="141" w:vertAnchor="text" w:horzAnchor="margin" w:tblpXSpec="center" w:tblpY="198"/>
        <w:tblW w:w="0" w:type="auto"/>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3227"/>
        <w:gridCol w:w="2405"/>
        <w:gridCol w:w="2184"/>
      </w:tblGrid>
      <w:tr w:rsidR="00464C65" w:rsidRPr="005B4180" w:rsidTr="0044721E">
        <w:trPr>
          <w:trHeight w:val="273"/>
        </w:trPr>
        <w:tc>
          <w:tcPr>
            <w:tcW w:w="3227" w:type="dxa"/>
            <w:tcBorders>
              <w:top w:val="single" w:sz="8" w:space="0" w:color="B3CC82"/>
              <w:left w:val="single" w:sz="8" w:space="0" w:color="B3CC82"/>
              <w:bottom w:val="single" w:sz="8" w:space="0" w:color="B3CC82"/>
              <w:right w:val="nil"/>
            </w:tcBorders>
            <w:shd w:val="clear" w:color="auto" w:fill="9BBB59"/>
          </w:tcPr>
          <w:p w:rsidR="00464C65" w:rsidRPr="005B4180" w:rsidRDefault="00464C65" w:rsidP="00464C65">
            <w:pPr>
              <w:rPr>
                <w:b/>
                <w:bCs/>
                <w:color w:val="FFFFFF"/>
                <w:sz w:val="16"/>
                <w:szCs w:val="12"/>
              </w:rPr>
            </w:pPr>
            <w:r w:rsidRPr="005B4180">
              <w:rPr>
                <w:b/>
                <w:bCs/>
                <w:color w:val="FFFFFF"/>
                <w:sz w:val="16"/>
                <w:szCs w:val="12"/>
              </w:rPr>
              <w:t>Normklasse gerelateerd aan grondgebruiktype</w:t>
            </w:r>
          </w:p>
        </w:tc>
        <w:tc>
          <w:tcPr>
            <w:tcW w:w="2405" w:type="dxa"/>
            <w:tcBorders>
              <w:top w:val="single" w:sz="8" w:space="0" w:color="B3CC82"/>
              <w:left w:val="nil"/>
              <w:bottom w:val="single" w:sz="8" w:space="0" w:color="B3CC82"/>
              <w:right w:val="nil"/>
            </w:tcBorders>
            <w:shd w:val="clear" w:color="auto" w:fill="9BBB59"/>
          </w:tcPr>
          <w:p w:rsidR="00464C65" w:rsidRPr="005B4180" w:rsidRDefault="00464C65" w:rsidP="00464C65">
            <w:pPr>
              <w:rPr>
                <w:b/>
                <w:bCs/>
                <w:color w:val="FFFFFF"/>
                <w:sz w:val="16"/>
                <w:szCs w:val="12"/>
              </w:rPr>
            </w:pPr>
            <w:r w:rsidRPr="005B4180">
              <w:rPr>
                <w:b/>
                <w:bCs/>
                <w:color w:val="FFFFFF"/>
                <w:sz w:val="16"/>
                <w:szCs w:val="12"/>
              </w:rPr>
              <w:t xml:space="preserve">Maaiveldcriterium </w:t>
            </w:r>
            <w:r>
              <w:rPr>
                <w:b/>
                <w:bCs/>
                <w:color w:val="FFFFFF"/>
                <w:sz w:val="16"/>
                <w:szCs w:val="12"/>
              </w:rPr>
              <w:t>[%]</w:t>
            </w:r>
            <w:r w:rsidRPr="00702A8A">
              <w:rPr>
                <w:b/>
                <w:bCs/>
                <w:color w:val="FFFFFF"/>
                <w:sz w:val="16"/>
                <w:szCs w:val="12"/>
                <w:vertAlign w:val="superscript"/>
              </w:rPr>
              <w:t>*</w:t>
            </w:r>
          </w:p>
        </w:tc>
        <w:tc>
          <w:tcPr>
            <w:tcW w:w="2184" w:type="dxa"/>
            <w:tcBorders>
              <w:top w:val="single" w:sz="8" w:space="0" w:color="B3CC82"/>
              <w:left w:val="nil"/>
              <w:bottom w:val="single" w:sz="8" w:space="0" w:color="B3CC82"/>
              <w:right w:val="single" w:sz="8" w:space="0" w:color="B3CC82"/>
            </w:tcBorders>
            <w:shd w:val="clear" w:color="auto" w:fill="9BBB59"/>
          </w:tcPr>
          <w:p w:rsidR="00464C65" w:rsidRPr="005B4180" w:rsidRDefault="00464C65" w:rsidP="00464C65">
            <w:pPr>
              <w:rPr>
                <w:b/>
                <w:bCs/>
                <w:color w:val="FFFFFF"/>
                <w:sz w:val="16"/>
                <w:szCs w:val="12"/>
              </w:rPr>
            </w:pPr>
            <w:r>
              <w:rPr>
                <w:b/>
                <w:bCs/>
                <w:color w:val="FFFFFF"/>
                <w:sz w:val="16"/>
                <w:szCs w:val="12"/>
              </w:rPr>
              <w:t>Basis werkcriterium [j</w:t>
            </w:r>
            <w:r w:rsidRPr="00702A8A">
              <w:rPr>
                <w:b/>
                <w:bCs/>
                <w:color w:val="FFFFFF"/>
                <w:sz w:val="16"/>
                <w:szCs w:val="12"/>
                <w:vertAlign w:val="superscript"/>
              </w:rPr>
              <w:t>-1</w:t>
            </w:r>
            <w:r w:rsidRPr="005B4180">
              <w:rPr>
                <w:b/>
                <w:bCs/>
                <w:color w:val="FFFFFF"/>
                <w:sz w:val="16"/>
                <w:szCs w:val="12"/>
              </w:rPr>
              <w:t>]</w:t>
            </w:r>
          </w:p>
        </w:tc>
      </w:tr>
      <w:tr w:rsidR="00464C65" w:rsidRPr="005B4180" w:rsidTr="0044721E">
        <w:trPr>
          <w:trHeight w:val="195"/>
        </w:trPr>
        <w:tc>
          <w:tcPr>
            <w:tcW w:w="3227" w:type="dxa"/>
            <w:tcBorders>
              <w:right w:val="nil"/>
            </w:tcBorders>
            <w:shd w:val="clear" w:color="auto" w:fill="E6EED5"/>
          </w:tcPr>
          <w:p w:rsidR="00464C65" w:rsidRPr="005B4180" w:rsidRDefault="00464C65" w:rsidP="00464C65">
            <w:pPr>
              <w:rPr>
                <w:b/>
                <w:bCs/>
                <w:sz w:val="16"/>
                <w:szCs w:val="12"/>
              </w:rPr>
            </w:pPr>
            <w:r w:rsidRPr="005B4180">
              <w:rPr>
                <w:b/>
                <w:bCs/>
                <w:sz w:val="16"/>
                <w:szCs w:val="12"/>
              </w:rPr>
              <w:t>Grasland</w:t>
            </w:r>
          </w:p>
        </w:tc>
        <w:tc>
          <w:tcPr>
            <w:tcW w:w="2405" w:type="dxa"/>
            <w:tcBorders>
              <w:left w:val="nil"/>
              <w:right w:val="nil"/>
            </w:tcBorders>
            <w:shd w:val="clear" w:color="auto" w:fill="E6EED5"/>
          </w:tcPr>
          <w:p w:rsidR="00464C65" w:rsidRPr="005B4180" w:rsidRDefault="00464C65" w:rsidP="00464C65">
            <w:pPr>
              <w:rPr>
                <w:sz w:val="16"/>
                <w:szCs w:val="12"/>
              </w:rPr>
            </w:pPr>
            <w:r w:rsidRPr="005B4180">
              <w:rPr>
                <w:sz w:val="16"/>
                <w:szCs w:val="12"/>
              </w:rPr>
              <w:t>5 procent</w:t>
            </w:r>
          </w:p>
        </w:tc>
        <w:tc>
          <w:tcPr>
            <w:tcW w:w="2184" w:type="dxa"/>
            <w:tcBorders>
              <w:left w:val="nil"/>
            </w:tcBorders>
            <w:shd w:val="clear" w:color="auto" w:fill="E6EED5"/>
          </w:tcPr>
          <w:p w:rsidR="00464C65" w:rsidRPr="005B4180" w:rsidRDefault="00464C65" w:rsidP="00464C65">
            <w:pPr>
              <w:rPr>
                <w:sz w:val="16"/>
                <w:szCs w:val="12"/>
              </w:rPr>
            </w:pPr>
            <w:r w:rsidRPr="005B4180">
              <w:rPr>
                <w:sz w:val="16"/>
                <w:szCs w:val="12"/>
              </w:rPr>
              <w:t>1/10</w:t>
            </w:r>
          </w:p>
        </w:tc>
      </w:tr>
      <w:tr w:rsidR="00464C65" w:rsidRPr="005B4180" w:rsidTr="0044721E">
        <w:trPr>
          <w:trHeight w:val="114"/>
        </w:trPr>
        <w:tc>
          <w:tcPr>
            <w:tcW w:w="3227" w:type="dxa"/>
            <w:tcBorders>
              <w:right w:val="nil"/>
            </w:tcBorders>
          </w:tcPr>
          <w:p w:rsidR="00464C65" w:rsidRPr="005B4180" w:rsidRDefault="00464C65" w:rsidP="00464C65">
            <w:pPr>
              <w:rPr>
                <w:b/>
                <w:bCs/>
                <w:sz w:val="16"/>
                <w:szCs w:val="12"/>
              </w:rPr>
            </w:pPr>
            <w:r w:rsidRPr="005B4180">
              <w:rPr>
                <w:b/>
                <w:bCs/>
                <w:sz w:val="16"/>
                <w:szCs w:val="12"/>
              </w:rPr>
              <w:t>Akkerbouw</w:t>
            </w:r>
          </w:p>
        </w:tc>
        <w:tc>
          <w:tcPr>
            <w:tcW w:w="2405" w:type="dxa"/>
            <w:tcBorders>
              <w:left w:val="nil"/>
              <w:right w:val="nil"/>
            </w:tcBorders>
          </w:tcPr>
          <w:p w:rsidR="00464C65" w:rsidRPr="005B4180" w:rsidRDefault="00464C65" w:rsidP="00464C65">
            <w:pPr>
              <w:rPr>
                <w:sz w:val="16"/>
                <w:szCs w:val="12"/>
              </w:rPr>
            </w:pPr>
            <w:r w:rsidRPr="005B4180">
              <w:rPr>
                <w:sz w:val="16"/>
                <w:szCs w:val="12"/>
              </w:rPr>
              <w:t>1 procent</w:t>
            </w:r>
          </w:p>
        </w:tc>
        <w:tc>
          <w:tcPr>
            <w:tcW w:w="2184" w:type="dxa"/>
            <w:tcBorders>
              <w:left w:val="nil"/>
            </w:tcBorders>
          </w:tcPr>
          <w:p w:rsidR="00464C65" w:rsidRPr="005B4180" w:rsidRDefault="00464C65" w:rsidP="00464C65">
            <w:pPr>
              <w:rPr>
                <w:sz w:val="16"/>
                <w:szCs w:val="12"/>
              </w:rPr>
            </w:pPr>
            <w:r w:rsidRPr="005B4180">
              <w:rPr>
                <w:sz w:val="16"/>
                <w:szCs w:val="12"/>
              </w:rPr>
              <w:t>1/25</w:t>
            </w:r>
          </w:p>
        </w:tc>
      </w:tr>
      <w:tr w:rsidR="00464C65" w:rsidRPr="005B4180" w:rsidTr="0044721E">
        <w:trPr>
          <w:trHeight w:val="58"/>
        </w:trPr>
        <w:tc>
          <w:tcPr>
            <w:tcW w:w="3227" w:type="dxa"/>
            <w:tcBorders>
              <w:right w:val="nil"/>
            </w:tcBorders>
            <w:shd w:val="clear" w:color="auto" w:fill="E6EED5"/>
          </w:tcPr>
          <w:p w:rsidR="00464C65" w:rsidRPr="005B4180" w:rsidRDefault="00464C65" w:rsidP="00464C65">
            <w:pPr>
              <w:rPr>
                <w:b/>
                <w:bCs/>
                <w:sz w:val="16"/>
                <w:szCs w:val="12"/>
              </w:rPr>
            </w:pPr>
            <w:r w:rsidRPr="005B4180">
              <w:rPr>
                <w:b/>
                <w:bCs/>
                <w:sz w:val="16"/>
                <w:szCs w:val="12"/>
              </w:rPr>
              <w:t>Hoogwaardige land- en tuinbouw</w:t>
            </w:r>
          </w:p>
        </w:tc>
        <w:tc>
          <w:tcPr>
            <w:tcW w:w="2405" w:type="dxa"/>
            <w:tcBorders>
              <w:left w:val="nil"/>
              <w:right w:val="nil"/>
            </w:tcBorders>
            <w:shd w:val="clear" w:color="auto" w:fill="E6EED5"/>
          </w:tcPr>
          <w:p w:rsidR="00464C65" w:rsidRPr="005B4180" w:rsidRDefault="00464C65" w:rsidP="00464C65">
            <w:pPr>
              <w:rPr>
                <w:sz w:val="16"/>
                <w:szCs w:val="12"/>
              </w:rPr>
            </w:pPr>
            <w:r w:rsidRPr="005B4180">
              <w:rPr>
                <w:sz w:val="16"/>
                <w:szCs w:val="12"/>
              </w:rPr>
              <w:t>1 procent</w:t>
            </w:r>
          </w:p>
        </w:tc>
        <w:tc>
          <w:tcPr>
            <w:tcW w:w="2184" w:type="dxa"/>
            <w:tcBorders>
              <w:left w:val="nil"/>
            </w:tcBorders>
            <w:shd w:val="clear" w:color="auto" w:fill="E6EED5"/>
          </w:tcPr>
          <w:p w:rsidR="00464C65" w:rsidRPr="005B4180" w:rsidRDefault="00464C65" w:rsidP="00464C65">
            <w:pPr>
              <w:rPr>
                <w:sz w:val="16"/>
                <w:szCs w:val="12"/>
              </w:rPr>
            </w:pPr>
            <w:r w:rsidRPr="005B4180">
              <w:rPr>
                <w:sz w:val="16"/>
                <w:szCs w:val="12"/>
              </w:rPr>
              <w:t>1/50</w:t>
            </w:r>
          </w:p>
        </w:tc>
      </w:tr>
      <w:tr w:rsidR="00464C65" w:rsidRPr="005B4180" w:rsidTr="0044721E">
        <w:trPr>
          <w:trHeight w:val="124"/>
        </w:trPr>
        <w:tc>
          <w:tcPr>
            <w:tcW w:w="3227" w:type="dxa"/>
            <w:tcBorders>
              <w:right w:val="nil"/>
            </w:tcBorders>
          </w:tcPr>
          <w:p w:rsidR="00464C65" w:rsidRPr="005B4180" w:rsidRDefault="00464C65" w:rsidP="00464C65">
            <w:pPr>
              <w:rPr>
                <w:b/>
                <w:bCs/>
                <w:sz w:val="16"/>
                <w:szCs w:val="12"/>
              </w:rPr>
            </w:pPr>
            <w:r w:rsidRPr="005B4180">
              <w:rPr>
                <w:b/>
                <w:bCs/>
                <w:sz w:val="16"/>
                <w:szCs w:val="12"/>
              </w:rPr>
              <w:t>Glastuinbouw</w:t>
            </w:r>
          </w:p>
        </w:tc>
        <w:tc>
          <w:tcPr>
            <w:tcW w:w="2405" w:type="dxa"/>
            <w:tcBorders>
              <w:left w:val="nil"/>
              <w:right w:val="nil"/>
            </w:tcBorders>
          </w:tcPr>
          <w:p w:rsidR="00464C65" w:rsidRPr="005B4180" w:rsidRDefault="00464C65" w:rsidP="00464C65">
            <w:pPr>
              <w:rPr>
                <w:sz w:val="16"/>
                <w:szCs w:val="12"/>
              </w:rPr>
            </w:pPr>
            <w:r w:rsidRPr="005B4180">
              <w:rPr>
                <w:sz w:val="16"/>
                <w:szCs w:val="12"/>
              </w:rPr>
              <w:t>1 procent</w:t>
            </w:r>
          </w:p>
        </w:tc>
        <w:tc>
          <w:tcPr>
            <w:tcW w:w="2184" w:type="dxa"/>
            <w:tcBorders>
              <w:left w:val="nil"/>
            </w:tcBorders>
          </w:tcPr>
          <w:p w:rsidR="00464C65" w:rsidRPr="005B4180" w:rsidRDefault="00464C65" w:rsidP="00464C65">
            <w:pPr>
              <w:rPr>
                <w:sz w:val="16"/>
                <w:szCs w:val="12"/>
              </w:rPr>
            </w:pPr>
            <w:r w:rsidRPr="005B4180">
              <w:rPr>
                <w:sz w:val="16"/>
                <w:szCs w:val="12"/>
              </w:rPr>
              <w:t>1/50</w:t>
            </w:r>
          </w:p>
        </w:tc>
      </w:tr>
      <w:tr w:rsidR="00464C65" w:rsidRPr="005B4180" w:rsidTr="0044721E">
        <w:trPr>
          <w:trHeight w:val="186"/>
        </w:trPr>
        <w:tc>
          <w:tcPr>
            <w:tcW w:w="3227" w:type="dxa"/>
            <w:tcBorders>
              <w:right w:val="nil"/>
            </w:tcBorders>
            <w:shd w:val="clear" w:color="auto" w:fill="E6EED5"/>
          </w:tcPr>
          <w:p w:rsidR="00464C65" w:rsidRPr="005B4180" w:rsidRDefault="00464C65" w:rsidP="00464C65">
            <w:pPr>
              <w:rPr>
                <w:b/>
                <w:bCs/>
                <w:sz w:val="16"/>
                <w:szCs w:val="12"/>
              </w:rPr>
            </w:pPr>
            <w:r w:rsidRPr="005B4180">
              <w:rPr>
                <w:b/>
                <w:bCs/>
                <w:sz w:val="16"/>
                <w:szCs w:val="12"/>
              </w:rPr>
              <w:t>Bebouwd gebied</w:t>
            </w:r>
          </w:p>
        </w:tc>
        <w:tc>
          <w:tcPr>
            <w:tcW w:w="2405" w:type="dxa"/>
            <w:tcBorders>
              <w:left w:val="nil"/>
              <w:right w:val="nil"/>
            </w:tcBorders>
            <w:shd w:val="clear" w:color="auto" w:fill="E6EED5"/>
          </w:tcPr>
          <w:p w:rsidR="00464C65" w:rsidRPr="005B4180" w:rsidRDefault="00464C65" w:rsidP="00464C65">
            <w:pPr>
              <w:rPr>
                <w:sz w:val="16"/>
                <w:szCs w:val="12"/>
              </w:rPr>
            </w:pPr>
            <w:r w:rsidRPr="005B4180">
              <w:rPr>
                <w:sz w:val="16"/>
                <w:szCs w:val="12"/>
              </w:rPr>
              <w:t>0 procent</w:t>
            </w:r>
          </w:p>
        </w:tc>
        <w:tc>
          <w:tcPr>
            <w:tcW w:w="2184" w:type="dxa"/>
            <w:tcBorders>
              <w:left w:val="nil"/>
            </w:tcBorders>
            <w:shd w:val="clear" w:color="auto" w:fill="E6EED5"/>
          </w:tcPr>
          <w:p w:rsidR="00464C65" w:rsidRPr="005B4180" w:rsidRDefault="00464C65" w:rsidP="00464C65">
            <w:pPr>
              <w:rPr>
                <w:sz w:val="16"/>
                <w:szCs w:val="12"/>
              </w:rPr>
            </w:pPr>
            <w:r w:rsidRPr="005B4180">
              <w:rPr>
                <w:sz w:val="16"/>
                <w:szCs w:val="12"/>
              </w:rPr>
              <w:t>1/100</w:t>
            </w:r>
          </w:p>
        </w:tc>
      </w:tr>
    </w:tbl>
    <w:p w:rsidR="00D53B34" w:rsidRDefault="00D53B34" w:rsidP="00322028">
      <w:r>
        <w:tab/>
      </w:r>
      <w:r>
        <w:tab/>
      </w:r>
      <w:r>
        <w:tab/>
      </w:r>
    </w:p>
    <w:p w:rsidR="00D53B34" w:rsidRDefault="00D53B34" w:rsidP="00322028">
      <w:pPr>
        <w:rPr>
          <w:rStyle w:val="Nadruk"/>
        </w:rPr>
      </w:pPr>
    </w:p>
    <w:p w:rsidR="00D53B34" w:rsidRDefault="00D53B34" w:rsidP="00322028">
      <w:pPr>
        <w:rPr>
          <w:rStyle w:val="Nadruk"/>
        </w:rPr>
      </w:pPr>
    </w:p>
    <w:p w:rsidR="00D53B34" w:rsidRDefault="00D53B34" w:rsidP="00322028">
      <w:pPr>
        <w:rPr>
          <w:rStyle w:val="Nadruk"/>
        </w:rPr>
      </w:pPr>
    </w:p>
    <w:p w:rsidR="00D53B34" w:rsidRDefault="00D53B34" w:rsidP="00322028">
      <w:pPr>
        <w:rPr>
          <w:rStyle w:val="Nadruk"/>
        </w:rPr>
      </w:pPr>
    </w:p>
    <w:p w:rsidR="00D53B34" w:rsidRPr="00D53B34" w:rsidRDefault="00D53B34" w:rsidP="00322028">
      <w:pPr>
        <w:rPr>
          <w:sz w:val="16"/>
          <w:szCs w:val="16"/>
        </w:rPr>
      </w:pPr>
    </w:p>
    <w:p w:rsidR="00322028" w:rsidRDefault="00D53B34" w:rsidP="00322028">
      <w:pPr>
        <w:rPr>
          <w:sz w:val="16"/>
          <w:szCs w:val="16"/>
        </w:rPr>
      </w:pPr>
      <w:r>
        <w:rPr>
          <w:sz w:val="16"/>
          <w:szCs w:val="16"/>
        </w:rPr>
        <w:tab/>
      </w:r>
    </w:p>
    <w:p w:rsidR="00322028" w:rsidRDefault="00322028" w:rsidP="00322028">
      <w:pPr>
        <w:rPr>
          <w:sz w:val="16"/>
          <w:szCs w:val="16"/>
        </w:rPr>
      </w:pPr>
    </w:p>
    <w:p w:rsidR="00322028" w:rsidRDefault="00322028" w:rsidP="00322028">
      <w:pPr>
        <w:rPr>
          <w:sz w:val="16"/>
          <w:szCs w:val="16"/>
        </w:rPr>
      </w:pPr>
    </w:p>
    <w:p w:rsidR="00322028" w:rsidRDefault="00322028" w:rsidP="00322028">
      <w:pPr>
        <w:rPr>
          <w:sz w:val="16"/>
          <w:szCs w:val="16"/>
        </w:rPr>
      </w:pPr>
    </w:p>
    <w:p w:rsidR="00714AB6" w:rsidRPr="00D53B34" w:rsidRDefault="00714AB6" w:rsidP="00322028">
      <w:pPr>
        <w:rPr>
          <w:sz w:val="16"/>
          <w:szCs w:val="16"/>
        </w:rPr>
      </w:pPr>
    </w:p>
    <w:p w:rsidR="00322028" w:rsidRDefault="00322028">
      <w:pPr>
        <w:spacing w:after="0"/>
        <w:ind w:left="0"/>
        <w:contextualSpacing w:val="0"/>
        <w:rPr>
          <w:rFonts w:eastAsia="Times New Roman"/>
          <w:b/>
          <w:bCs/>
          <w:color w:val="76923C"/>
          <w:sz w:val="22"/>
          <w:szCs w:val="26"/>
        </w:rPr>
      </w:pPr>
      <w:bookmarkStart w:id="20" w:name="_Toc347784671"/>
      <w:bookmarkStart w:id="21" w:name="_Toc347788138"/>
      <w:bookmarkStart w:id="22" w:name="_Toc347789691"/>
      <w:r>
        <w:lastRenderedPageBreak/>
        <w:br w:type="page"/>
      </w:r>
    </w:p>
    <w:p w:rsidR="001F2641" w:rsidRDefault="006C3F7F" w:rsidP="00990FD3">
      <w:pPr>
        <w:pStyle w:val="Kop2"/>
      </w:pPr>
      <w:bookmarkStart w:id="23" w:name="_Toc413942352"/>
      <w:r>
        <w:lastRenderedPageBreak/>
        <w:t>Leerdoelen en c</w:t>
      </w:r>
      <w:r w:rsidR="00E3520A">
        <w:t>ursusstructuur</w:t>
      </w:r>
      <w:bookmarkEnd w:id="18"/>
      <w:bookmarkEnd w:id="20"/>
      <w:bookmarkEnd w:id="21"/>
      <w:bookmarkEnd w:id="22"/>
      <w:bookmarkEnd w:id="23"/>
    </w:p>
    <w:p w:rsidR="001F2641" w:rsidRDefault="001F2641" w:rsidP="001F2641"/>
    <w:p w:rsidR="00D76D4D" w:rsidRDefault="00D76D4D" w:rsidP="000E7087">
      <w:pPr>
        <w:ind w:left="426"/>
      </w:pPr>
      <w:r>
        <w:t xml:space="preserve">In deze onderwijsmodule zul je de twee meestgebruikte methodes leren toepassen: de </w:t>
      </w:r>
      <w:r w:rsidRPr="005363BE">
        <w:rPr>
          <w:u w:val="single"/>
        </w:rPr>
        <w:t>tijdreeksmethode</w:t>
      </w:r>
      <w:r>
        <w:t xml:space="preserve"> en de </w:t>
      </w:r>
      <w:r w:rsidRPr="005363BE">
        <w:rPr>
          <w:u w:val="single"/>
        </w:rPr>
        <w:t>stochastenmethode</w:t>
      </w:r>
      <w:r>
        <w:t xml:space="preserve">. Beide methodes stellen je in staat om waterstanden en afvoeren te berekenen die een bepaalde kans op overschrijding hebben. </w:t>
      </w:r>
    </w:p>
    <w:p w:rsidR="00D76D4D" w:rsidRDefault="00D76D4D" w:rsidP="00D76D4D">
      <w:pPr>
        <w:ind w:left="3544"/>
      </w:pPr>
    </w:p>
    <w:p w:rsidR="00E23DEB" w:rsidRDefault="00D76D4D" w:rsidP="000E7087">
      <w:pPr>
        <w:ind w:left="426"/>
      </w:pPr>
      <w:r>
        <w:t>Je leert statistiek en kansrekening toe te passen</w:t>
      </w:r>
      <w:r w:rsidR="005363BE">
        <w:t xml:space="preserve"> op neerslagvolumes, afvoeren en waterstanden </w:t>
      </w:r>
      <w:r>
        <w:t>en je vergr</w:t>
      </w:r>
      <w:r w:rsidR="00E23DEB">
        <w:t>oot je modelleervaardig</w:t>
      </w:r>
      <w:r w:rsidR="005363BE">
        <w:t>h</w:t>
      </w:r>
      <w:r w:rsidR="00E23DEB">
        <w:t xml:space="preserve">eden. Beide zijn nuttig in de dagelijkse praktijk. </w:t>
      </w:r>
      <w:r w:rsidR="005363BE">
        <w:t xml:space="preserve">Na deze cursus kun je voor ieder </w:t>
      </w:r>
      <w:r w:rsidR="006C3F7F">
        <w:t>opdrachtgebied een</w:t>
      </w:r>
      <w:r w:rsidR="005363BE">
        <w:t xml:space="preserve"> goed</w:t>
      </w:r>
      <w:r w:rsidR="006C3F7F">
        <w:t xml:space="preserve"> onderbouwde keuze maken tussen de twee methoden en bijdragen aan een professionele NBW-toetsing.</w:t>
      </w:r>
    </w:p>
    <w:p w:rsidR="00E23DEB" w:rsidRDefault="00E23DEB" w:rsidP="000E7087">
      <w:pPr>
        <w:ind w:left="426"/>
      </w:pPr>
    </w:p>
    <w:p w:rsidR="00E23DEB" w:rsidRDefault="00135D35" w:rsidP="000E7087">
      <w:pPr>
        <w:ind w:left="426"/>
      </w:pPr>
      <w:r>
        <w:t xml:space="preserve">De structuur </w:t>
      </w:r>
      <w:r w:rsidR="005363BE">
        <w:t xml:space="preserve">van deze cursus </w:t>
      </w:r>
      <w:r w:rsidR="00E23DEB">
        <w:t xml:space="preserve">is als </w:t>
      </w:r>
      <w:r>
        <w:t>volgt:</w:t>
      </w:r>
    </w:p>
    <w:p w:rsidR="00E23DEB" w:rsidRDefault="00E23DEB" w:rsidP="000E7087">
      <w:pPr>
        <w:ind w:left="426"/>
      </w:pPr>
    </w:p>
    <w:p w:rsidR="00E23DEB" w:rsidRDefault="00E23DEB" w:rsidP="00160CFB">
      <w:pPr>
        <w:pStyle w:val="Bijschrift"/>
        <w:keepNext/>
        <w:ind w:left="426"/>
      </w:pPr>
      <w:r>
        <w:t xml:space="preserve">Tabel </w:t>
      </w:r>
      <w:fldSimple w:instr=" SEQ Tabel \* ARABIC ">
        <w:r>
          <w:rPr>
            <w:noProof/>
          </w:rPr>
          <w:t>2</w:t>
        </w:r>
      </w:fldSimple>
      <w:r>
        <w:t xml:space="preserve"> De cursusstructuur</w:t>
      </w:r>
    </w:p>
    <w:tbl>
      <w:tblPr>
        <w:tblW w:w="8363" w:type="dxa"/>
        <w:tblInd w:w="534"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1920"/>
        <w:gridCol w:w="1340"/>
        <w:gridCol w:w="5103"/>
      </w:tblGrid>
      <w:tr w:rsidR="00E23DEB" w:rsidTr="00160CFB">
        <w:tc>
          <w:tcPr>
            <w:tcW w:w="1920" w:type="dxa"/>
            <w:tcBorders>
              <w:top w:val="single" w:sz="8" w:space="0" w:color="B3CC82"/>
              <w:left w:val="single" w:sz="8" w:space="0" w:color="B3CC82"/>
              <w:bottom w:val="single" w:sz="8" w:space="0" w:color="B3CC82"/>
              <w:right w:val="nil"/>
            </w:tcBorders>
            <w:shd w:val="clear" w:color="auto" w:fill="9BBB59"/>
          </w:tcPr>
          <w:p w:rsidR="00E23DEB" w:rsidRPr="005B4180" w:rsidRDefault="00E23DEB" w:rsidP="005B4180">
            <w:pPr>
              <w:ind w:left="0"/>
              <w:rPr>
                <w:b/>
                <w:bCs/>
                <w:color w:val="FFFFFF"/>
              </w:rPr>
            </w:pPr>
            <w:r w:rsidRPr="005B4180">
              <w:rPr>
                <w:b/>
                <w:bCs/>
                <w:color w:val="FFFFFF"/>
              </w:rPr>
              <w:t>Lesdag</w:t>
            </w:r>
          </w:p>
        </w:tc>
        <w:tc>
          <w:tcPr>
            <w:tcW w:w="1340" w:type="dxa"/>
            <w:tcBorders>
              <w:top w:val="single" w:sz="8" w:space="0" w:color="B3CC82"/>
              <w:left w:val="nil"/>
              <w:bottom w:val="single" w:sz="8" w:space="0" w:color="B3CC82"/>
              <w:right w:val="nil"/>
            </w:tcBorders>
            <w:shd w:val="clear" w:color="auto" w:fill="9BBB59"/>
          </w:tcPr>
          <w:p w:rsidR="00E23DEB" w:rsidRPr="005B4180" w:rsidRDefault="00E23DEB" w:rsidP="005B4180">
            <w:pPr>
              <w:ind w:left="0"/>
              <w:rPr>
                <w:b/>
                <w:bCs/>
                <w:color w:val="FFFFFF"/>
              </w:rPr>
            </w:pPr>
            <w:r w:rsidRPr="005B4180">
              <w:rPr>
                <w:b/>
                <w:bCs/>
                <w:color w:val="FFFFFF"/>
              </w:rPr>
              <w:t>Blok</w:t>
            </w:r>
          </w:p>
        </w:tc>
        <w:tc>
          <w:tcPr>
            <w:tcW w:w="5103" w:type="dxa"/>
            <w:tcBorders>
              <w:top w:val="single" w:sz="8" w:space="0" w:color="B3CC82"/>
              <w:left w:val="nil"/>
              <w:bottom w:val="single" w:sz="8" w:space="0" w:color="B3CC82"/>
              <w:right w:val="single" w:sz="8" w:space="0" w:color="B3CC82"/>
            </w:tcBorders>
            <w:shd w:val="clear" w:color="auto" w:fill="9BBB59"/>
          </w:tcPr>
          <w:p w:rsidR="00E23DEB" w:rsidRPr="005B4180" w:rsidRDefault="00E23DEB" w:rsidP="005B4180">
            <w:pPr>
              <w:ind w:left="0"/>
              <w:rPr>
                <w:b/>
                <w:bCs/>
                <w:color w:val="FFFFFF"/>
              </w:rPr>
            </w:pPr>
            <w:r w:rsidRPr="005B4180">
              <w:rPr>
                <w:b/>
                <w:bCs/>
                <w:color w:val="FFFFFF"/>
              </w:rPr>
              <w:t>Onderwerp</w:t>
            </w:r>
          </w:p>
        </w:tc>
      </w:tr>
      <w:tr w:rsidR="00E23DEB" w:rsidTr="00160CFB">
        <w:tc>
          <w:tcPr>
            <w:tcW w:w="1920" w:type="dxa"/>
            <w:tcBorders>
              <w:right w:val="nil"/>
            </w:tcBorders>
            <w:shd w:val="clear" w:color="auto" w:fill="E6EED5"/>
          </w:tcPr>
          <w:p w:rsidR="00E23DEB" w:rsidRPr="005B4180" w:rsidRDefault="00E23DEB" w:rsidP="005B4180">
            <w:pPr>
              <w:ind w:left="0"/>
              <w:rPr>
                <w:b/>
                <w:bCs/>
              </w:rPr>
            </w:pPr>
            <w:r w:rsidRPr="005B4180">
              <w:rPr>
                <w:b/>
                <w:bCs/>
              </w:rPr>
              <w:t>1</w:t>
            </w:r>
          </w:p>
        </w:tc>
        <w:tc>
          <w:tcPr>
            <w:tcW w:w="1340" w:type="dxa"/>
            <w:tcBorders>
              <w:left w:val="nil"/>
              <w:right w:val="nil"/>
            </w:tcBorders>
            <w:shd w:val="clear" w:color="auto" w:fill="E6EED5"/>
          </w:tcPr>
          <w:p w:rsidR="00E23DEB" w:rsidRDefault="00E23DEB" w:rsidP="005B4180">
            <w:pPr>
              <w:ind w:left="0"/>
            </w:pPr>
            <w:r>
              <w:t>Lesblok 1</w:t>
            </w:r>
          </w:p>
        </w:tc>
        <w:tc>
          <w:tcPr>
            <w:tcW w:w="5103" w:type="dxa"/>
            <w:tcBorders>
              <w:left w:val="nil"/>
            </w:tcBorders>
            <w:shd w:val="clear" w:color="auto" w:fill="E6EED5"/>
          </w:tcPr>
          <w:p w:rsidR="00E23DEB" w:rsidRDefault="00E23DEB" w:rsidP="005B4180">
            <w:pPr>
              <w:ind w:left="0"/>
            </w:pPr>
            <w:r>
              <w:t>Inleiding hoogwatertoetsing en analyse van extreme waarden</w:t>
            </w:r>
          </w:p>
        </w:tc>
      </w:tr>
      <w:tr w:rsidR="00E23DEB" w:rsidTr="00160CFB">
        <w:tc>
          <w:tcPr>
            <w:tcW w:w="1920" w:type="dxa"/>
            <w:tcBorders>
              <w:right w:val="nil"/>
            </w:tcBorders>
          </w:tcPr>
          <w:p w:rsidR="00E23DEB" w:rsidRPr="005B4180" w:rsidRDefault="00E23DEB" w:rsidP="005B4180">
            <w:pPr>
              <w:ind w:left="0"/>
              <w:rPr>
                <w:b/>
                <w:bCs/>
              </w:rPr>
            </w:pPr>
            <w:r w:rsidRPr="005B4180">
              <w:rPr>
                <w:b/>
                <w:bCs/>
              </w:rPr>
              <w:t>1</w:t>
            </w:r>
          </w:p>
        </w:tc>
        <w:tc>
          <w:tcPr>
            <w:tcW w:w="1340" w:type="dxa"/>
            <w:tcBorders>
              <w:left w:val="nil"/>
              <w:right w:val="nil"/>
            </w:tcBorders>
          </w:tcPr>
          <w:p w:rsidR="00E23DEB" w:rsidRDefault="00E23DEB" w:rsidP="005B4180">
            <w:pPr>
              <w:ind w:left="0"/>
            </w:pPr>
            <w:r>
              <w:t>Lesblok 2</w:t>
            </w:r>
          </w:p>
        </w:tc>
        <w:tc>
          <w:tcPr>
            <w:tcW w:w="5103" w:type="dxa"/>
            <w:tcBorders>
              <w:left w:val="nil"/>
            </w:tcBorders>
          </w:tcPr>
          <w:p w:rsidR="00E23DEB" w:rsidRDefault="00E23DEB" w:rsidP="005B4180">
            <w:pPr>
              <w:ind w:left="0"/>
            </w:pPr>
            <w:r>
              <w:t>Opfrissen principes statistiek en kansrekening: normale verdeling, afleiden van overschrijdingskansen en herhalingstijden</w:t>
            </w:r>
          </w:p>
        </w:tc>
      </w:tr>
      <w:tr w:rsidR="00E23DEB" w:rsidTr="00160CFB">
        <w:tc>
          <w:tcPr>
            <w:tcW w:w="1920" w:type="dxa"/>
            <w:tcBorders>
              <w:right w:val="nil"/>
            </w:tcBorders>
            <w:shd w:val="clear" w:color="auto" w:fill="E6EED5"/>
          </w:tcPr>
          <w:p w:rsidR="00E23DEB" w:rsidRPr="005B4180" w:rsidRDefault="00E23DEB" w:rsidP="005B4180">
            <w:pPr>
              <w:ind w:left="0"/>
              <w:rPr>
                <w:b/>
                <w:bCs/>
              </w:rPr>
            </w:pPr>
            <w:r w:rsidRPr="005B4180">
              <w:rPr>
                <w:b/>
                <w:bCs/>
              </w:rPr>
              <w:t>1</w:t>
            </w:r>
          </w:p>
        </w:tc>
        <w:tc>
          <w:tcPr>
            <w:tcW w:w="1340" w:type="dxa"/>
            <w:tcBorders>
              <w:left w:val="nil"/>
              <w:right w:val="nil"/>
            </w:tcBorders>
            <w:shd w:val="clear" w:color="auto" w:fill="E6EED5"/>
          </w:tcPr>
          <w:p w:rsidR="00E23DEB" w:rsidRDefault="00E23DEB" w:rsidP="005B4180">
            <w:pPr>
              <w:ind w:left="0"/>
            </w:pPr>
            <w:r>
              <w:t>Lesblok 3</w:t>
            </w:r>
          </w:p>
        </w:tc>
        <w:tc>
          <w:tcPr>
            <w:tcW w:w="5103" w:type="dxa"/>
            <w:tcBorders>
              <w:left w:val="nil"/>
            </w:tcBorders>
            <w:shd w:val="clear" w:color="auto" w:fill="E6EED5"/>
          </w:tcPr>
          <w:p w:rsidR="00E23DEB" w:rsidRDefault="00E23DEB" w:rsidP="005B4180">
            <w:pPr>
              <w:ind w:left="0"/>
            </w:pPr>
            <w:r>
              <w:t>Introductie stochastenmethode en bijbehorende tools</w:t>
            </w:r>
          </w:p>
        </w:tc>
      </w:tr>
      <w:tr w:rsidR="00E23DEB" w:rsidTr="00160CFB">
        <w:tc>
          <w:tcPr>
            <w:tcW w:w="1920" w:type="dxa"/>
            <w:tcBorders>
              <w:right w:val="nil"/>
            </w:tcBorders>
          </w:tcPr>
          <w:p w:rsidR="00E23DEB" w:rsidRPr="005B4180" w:rsidRDefault="00E23DEB" w:rsidP="005B4180">
            <w:pPr>
              <w:ind w:left="0"/>
              <w:rPr>
                <w:b/>
                <w:bCs/>
              </w:rPr>
            </w:pPr>
            <w:r w:rsidRPr="005B4180">
              <w:rPr>
                <w:b/>
                <w:bCs/>
              </w:rPr>
              <w:t>1</w:t>
            </w:r>
          </w:p>
        </w:tc>
        <w:tc>
          <w:tcPr>
            <w:tcW w:w="1340" w:type="dxa"/>
            <w:tcBorders>
              <w:left w:val="nil"/>
              <w:right w:val="nil"/>
            </w:tcBorders>
          </w:tcPr>
          <w:p w:rsidR="00E23DEB" w:rsidRDefault="00E23DEB" w:rsidP="005B4180">
            <w:pPr>
              <w:ind w:left="0"/>
            </w:pPr>
            <w:r>
              <w:t>Lesblok 4</w:t>
            </w:r>
          </w:p>
        </w:tc>
        <w:tc>
          <w:tcPr>
            <w:tcW w:w="5103" w:type="dxa"/>
            <w:tcBorders>
              <w:left w:val="nil"/>
            </w:tcBorders>
          </w:tcPr>
          <w:p w:rsidR="00E23DEB" w:rsidRDefault="00E23DEB" w:rsidP="005B4180">
            <w:pPr>
              <w:ind w:left="0"/>
            </w:pPr>
            <w:r>
              <w:t>Oefening stochastenmethode</w:t>
            </w:r>
          </w:p>
        </w:tc>
      </w:tr>
      <w:tr w:rsidR="00E23DEB" w:rsidTr="00160CFB">
        <w:tc>
          <w:tcPr>
            <w:tcW w:w="1920" w:type="dxa"/>
            <w:tcBorders>
              <w:right w:val="nil"/>
            </w:tcBorders>
            <w:shd w:val="clear" w:color="auto" w:fill="E6EED5"/>
          </w:tcPr>
          <w:p w:rsidR="00E23DEB" w:rsidRPr="005B4180" w:rsidRDefault="00E23DEB" w:rsidP="005B4180">
            <w:pPr>
              <w:ind w:left="0"/>
              <w:rPr>
                <w:b/>
                <w:bCs/>
              </w:rPr>
            </w:pPr>
          </w:p>
        </w:tc>
        <w:tc>
          <w:tcPr>
            <w:tcW w:w="1340" w:type="dxa"/>
            <w:tcBorders>
              <w:left w:val="nil"/>
              <w:right w:val="nil"/>
            </w:tcBorders>
            <w:shd w:val="clear" w:color="auto" w:fill="E6EED5"/>
          </w:tcPr>
          <w:p w:rsidR="00E23DEB" w:rsidRDefault="00E23DEB" w:rsidP="005B4180">
            <w:pPr>
              <w:ind w:left="0"/>
            </w:pPr>
          </w:p>
        </w:tc>
        <w:tc>
          <w:tcPr>
            <w:tcW w:w="5103" w:type="dxa"/>
            <w:tcBorders>
              <w:left w:val="nil"/>
            </w:tcBorders>
            <w:shd w:val="clear" w:color="auto" w:fill="E6EED5"/>
          </w:tcPr>
          <w:p w:rsidR="00E23DEB" w:rsidRDefault="00E23DEB" w:rsidP="005B4180">
            <w:pPr>
              <w:ind w:left="0"/>
            </w:pPr>
          </w:p>
        </w:tc>
      </w:tr>
      <w:tr w:rsidR="00E23DEB" w:rsidTr="00160CFB">
        <w:tc>
          <w:tcPr>
            <w:tcW w:w="1920" w:type="dxa"/>
            <w:tcBorders>
              <w:right w:val="nil"/>
            </w:tcBorders>
          </w:tcPr>
          <w:p w:rsidR="00E23DEB" w:rsidRPr="005B4180" w:rsidRDefault="00E23DEB" w:rsidP="005B4180">
            <w:pPr>
              <w:ind w:left="0"/>
              <w:rPr>
                <w:b/>
                <w:bCs/>
              </w:rPr>
            </w:pPr>
            <w:r w:rsidRPr="005B4180">
              <w:rPr>
                <w:b/>
                <w:bCs/>
              </w:rPr>
              <w:t>Zelfwerkdag(en)</w:t>
            </w:r>
          </w:p>
        </w:tc>
        <w:tc>
          <w:tcPr>
            <w:tcW w:w="1340" w:type="dxa"/>
            <w:tcBorders>
              <w:left w:val="nil"/>
              <w:right w:val="nil"/>
            </w:tcBorders>
          </w:tcPr>
          <w:p w:rsidR="00E23DEB" w:rsidRDefault="00E23DEB" w:rsidP="005B4180">
            <w:pPr>
              <w:ind w:left="0"/>
            </w:pPr>
          </w:p>
        </w:tc>
        <w:tc>
          <w:tcPr>
            <w:tcW w:w="5103" w:type="dxa"/>
            <w:tcBorders>
              <w:left w:val="nil"/>
            </w:tcBorders>
          </w:tcPr>
          <w:p w:rsidR="00E23DEB" w:rsidRDefault="00E23DEB" w:rsidP="005B4180">
            <w:pPr>
              <w:ind w:left="0"/>
            </w:pPr>
            <w:r>
              <w:t xml:space="preserve">Zelf draaien simulaties SOBEK-model Smilde en nabewerken van de resultaten met de stochastentool. Dan nabewerken resultaten met </w:t>
            </w:r>
            <w:proofErr w:type="spellStart"/>
            <w:r>
              <w:t>NBW-toetsingstool</w:t>
            </w:r>
            <w:proofErr w:type="spellEnd"/>
            <w:r>
              <w:t>.</w:t>
            </w:r>
          </w:p>
        </w:tc>
      </w:tr>
      <w:tr w:rsidR="00E23DEB" w:rsidTr="00160CFB">
        <w:tc>
          <w:tcPr>
            <w:tcW w:w="1920" w:type="dxa"/>
            <w:tcBorders>
              <w:right w:val="nil"/>
            </w:tcBorders>
            <w:shd w:val="clear" w:color="auto" w:fill="E6EED5"/>
          </w:tcPr>
          <w:p w:rsidR="00E23DEB" w:rsidRPr="005B4180" w:rsidRDefault="00E23DEB" w:rsidP="005B4180">
            <w:pPr>
              <w:ind w:left="0"/>
              <w:rPr>
                <w:b/>
                <w:bCs/>
              </w:rPr>
            </w:pPr>
          </w:p>
        </w:tc>
        <w:tc>
          <w:tcPr>
            <w:tcW w:w="1340" w:type="dxa"/>
            <w:tcBorders>
              <w:left w:val="nil"/>
              <w:right w:val="nil"/>
            </w:tcBorders>
            <w:shd w:val="clear" w:color="auto" w:fill="E6EED5"/>
          </w:tcPr>
          <w:p w:rsidR="00E23DEB" w:rsidRDefault="00E23DEB" w:rsidP="005B4180">
            <w:pPr>
              <w:ind w:left="0"/>
            </w:pPr>
          </w:p>
        </w:tc>
        <w:tc>
          <w:tcPr>
            <w:tcW w:w="5103" w:type="dxa"/>
            <w:tcBorders>
              <w:left w:val="nil"/>
            </w:tcBorders>
            <w:shd w:val="clear" w:color="auto" w:fill="E6EED5"/>
          </w:tcPr>
          <w:p w:rsidR="00E23DEB" w:rsidRDefault="00E23DEB" w:rsidP="005B4180">
            <w:pPr>
              <w:ind w:left="0"/>
            </w:pPr>
          </w:p>
        </w:tc>
      </w:tr>
      <w:tr w:rsidR="00E23DEB" w:rsidTr="00160CFB">
        <w:tc>
          <w:tcPr>
            <w:tcW w:w="1920" w:type="dxa"/>
            <w:tcBorders>
              <w:right w:val="nil"/>
            </w:tcBorders>
          </w:tcPr>
          <w:p w:rsidR="00E23DEB" w:rsidRPr="005B4180" w:rsidRDefault="00E23DEB" w:rsidP="005B4180">
            <w:pPr>
              <w:ind w:left="0"/>
              <w:rPr>
                <w:b/>
                <w:bCs/>
              </w:rPr>
            </w:pPr>
            <w:r w:rsidRPr="005B4180">
              <w:rPr>
                <w:b/>
                <w:bCs/>
              </w:rPr>
              <w:t>2</w:t>
            </w:r>
          </w:p>
        </w:tc>
        <w:tc>
          <w:tcPr>
            <w:tcW w:w="1340" w:type="dxa"/>
            <w:tcBorders>
              <w:left w:val="nil"/>
              <w:right w:val="nil"/>
            </w:tcBorders>
          </w:tcPr>
          <w:p w:rsidR="00E23DEB" w:rsidRDefault="00E23DEB" w:rsidP="005B4180">
            <w:pPr>
              <w:ind w:left="0"/>
            </w:pPr>
            <w:r>
              <w:t>Lesblok 1</w:t>
            </w:r>
          </w:p>
        </w:tc>
        <w:tc>
          <w:tcPr>
            <w:tcW w:w="5103" w:type="dxa"/>
            <w:tcBorders>
              <w:left w:val="nil"/>
            </w:tcBorders>
          </w:tcPr>
          <w:p w:rsidR="00E23DEB" w:rsidRDefault="00E23DEB" w:rsidP="005B4180">
            <w:pPr>
              <w:ind w:left="0"/>
            </w:pPr>
            <w:r>
              <w:t>Nabespreken en aftekenen stochastenmethode</w:t>
            </w:r>
          </w:p>
        </w:tc>
      </w:tr>
      <w:tr w:rsidR="00E23DEB" w:rsidTr="00160CFB">
        <w:tc>
          <w:tcPr>
            <w:tcW w:w="1920" w:type="dxa"/>
            <w:tcBorders>
              <w:right w:val="nil"/>
            </w:tcBorders>
            <w:shd w:val="clear" w:color="auto" w:fill="E6EED5"/>
          </w:tcPr>
          <w:p w:rsidR="00E23DEB" w:rsidRPr="005B4180" w:rsidRDefault="00E23DEB" w:rsidP="005B4180">
            <w:pPr>
              <w:ind w:left="0"/>
              <w:rPr>
                <w:b/>
                <w:bCs/>
              </w:rPr>
            </w:pPr>
            <w:r w:rsidRPr="005B4180">
              <w:rPr>
                <w:b/>
                <w:bCs/>
              </w:rPr>
              <w:t>2</w:t>
            </w:r>
          </w:p>
        </w:tc>
        <w:tc>
          <w:tcPr>
            <w:tcW w:w="1340" w:type="dxa"/>
            <w:tcBorders>
              <w:left w:val="nil"/>
              <w:right w:val="nil"/>
            </w:tcBorders>
            <w:shd w:val="clear" w:color="auto" w:fill="E6EED5"/>
          </w:tcPr>
          <w:p w:rsidR="00E23DEB" w:rsidRDefault="00E23DEB" w:rsidP="005B4180">
            <w:pPr>
              <w:ind w:left="0"/>
            </w:pPr>
            <w:r>
              <w:t>Lesblok 2</w:t>
            </w:r>
          </w:p>
        </w:tc>
        <w:tc>
          <w:tcPr>
            <w:tcW w:w="5103" w:type="dxa"/>
            <w:tcBorders>
              <w:left w:val="nil"/>
            </w:tcBorders>
            <w:shd w:val="clear" w:color="auto" w:fill="E6EED5"/>
          </w:tcPr>
          <w:p w:rsidR="00E23DEB" w:rsidRDefault="00E23DEB" w:rsidP="005B4180">
            <w:pPr>
              <w:ind w:left="0"/>
            </w:pPr>
            <w:r>
              <w:t>Introductie tijdreeksmethode</w:t>
            </w:r>
          </w:p>
        </w:tc>
      </w:tr>
      <w:tr w:rsidR="00E23DEB" w:rsidTr="00160CFB">
        <w:tc>
          <w:tcPr>
            <w:tcW w:w="1920" w:type="dxa"/>
            <w:tcBorders>
              <w:right w:val="nil"/>
            </w:tcBorders>
          </w:tcPr>
          <w:p w:rsidR="00E23DEB" w:rsidRPr="005B4180" w:rsidRDefault="00E23DEB" w:rsidP="005B4180">
            <w:pPr>
              <w:ind w:left="0"/>
              <w:rPr>
                <w:b/>
                <w:bCs/>
              </w:rPr>
            </w:pPr>
            <w:r w:rsidRPr="005B4180">
              <w:rPr>
                <w:b/>
                <w:bCs/>
              </w:rPr>
              <w:t>2</w:t>
            </w:r>
          </w:p>
        </w:tc>
        <w:tc>
          <w:tcPr>
            <w:tcW w:w="1340" w:type="dxa"/>
            <w:tcBorders>
              <w:left w:val="nil"/>
              <w:right w:val="nil"/>
            </w:tcBorders>
          </w:tcPr>
          <w:p w:rsidR="00E23DEB" w:rsidRDefault="00E23DEB" w:rsidP="005B4180">
            <w:pPr>
              <w:ind w:left="0"/>
            </w:pPr>
            <w:r>
              <w:t>Lesblok 3</w:t>
            </w:r>
          </w:p>
        </w:tc>
        <w:tc>
          <w:tcPr>
            <w:tcW w:w="5103" w:type="dxa"/>
            <w:tcBorders>
              <w:left w:val="nil"/>
            </w:tcBorders>
          </w:tcPr>
          <w:p w:rsidR="00E23DEB" w:rsidRDefault="00E23DEB" w:rsidP="005B4180">
            <w:pPr>
              <w:ind w:left="0"/>
            </w:pPr>
            <w:r>
              <w:t>Oefening tijdreeksmethode: afleiden overschrijdingskans neerslagvolumes</w:t>
            </w:r>
          </w:p>
        </w:tc>
      </w:tr>
      <w:tr w:rsidR="00E23DEB" w:rsidTr="00160CFB">
        <w:tc>
          <w:tcPr>
            <w:tcW w:w="1920" w:type="dxa"/>
            <w:tcBorders>
              <w:right w:val="nil"/>
            </w:tcBorders>
            <w:shd w:val="clear" w:color="auto" w:fill="E6EED5"/>
          </w:tcPr>
          <w:p w:rsidR="00E23DEB" w:rsidRPr="005B4180" w:rsidRDefault="00E23DEB" w:rsidP="005B4180">
            <w:pPr>
              <w:ind w:left="0"/>
              <w:rPr>
                <w:b/>
                <w:bCs/>
              </w:rPr>
            </w:pPr>
          </w:p>
        </w:tc>
        <w:tc>
          <w:tcPr>
            <w:tcW w:w="1340" w:type="dxa"/>
            <w:tcBorders>
              <w:left w:val="nil"/>
              <w:right w:val="nil"/>
            </w:tcBorders>
            <w:shd w:val="clear" w:color="auto" w:fill="E6EED5"/>
          </w:tcPr>
          <w:p w:rsidR="00E23DEB" w:rsidRDefault="00E23DEB" w:rsidP="005B4180">
            <w:pPr>
              <w:ind w:left="0"/>
            </w:pPr>
          </w:p>
        </w:tc>
        <w:tc>
          <w:tcPr>
            <w:tcW w:w="5103" w:type="dxa"/>
            <w:tcBorders>
              <w:left w:val="nil"/>
            </w:tcBorders>
            <w:shd w:val="clear" w:color="auto" w:fill="E6EED5"/>
          </w:tcPr>
          <w:p w:rsidR="00E23DEB" w:rsidRDefault="00E23DEB" w:rsidP="005B4180">
            <w:pPr>
              <w:ind w:left="0"/>
            </w:pPr>
          </w:p>
        </w:tc>
      </w:tr>
      <w:tr w:rsidR="00E23DEB" w:rsidTr="00160CFB">
        <w:tc>
          <w:tcPr>
            <w:tcW w:w="1920" w:type="dxa"/>
            <w:tcBorders>
              <w:right w:val="nil"/>
            </w:tcBorders>
          </w:tcPr>
          <w:p w:rsidR="00E23DEB" w:rsidRPr="005B4180" w:rsidRDefault="00E23DEB" w:rsidP="005B4180">
            <w:pPr>
              <w:ind w:left="0"/>
              <w:rPr>
                <w:b/>
                <w:bCs/>
              </w:rPr>
            </w:pPr>
            <w:r w:rsidRPr="005B4180">
              <w:rPr>
                <w:b/>
                <w:bCs/>
              </w:rPr>
              <w:t>Zelfwerkdag(en)</w:t>
            </w:r>
          </w:p>
        </w:tc>
        <w:tc>
          <w:tcPr>
            <w:tcW w:w="1340" w:type="dxa"/>
            <w:tcBorders>
              <w:left w:val="nil"/>
              <w:right w:val="nil"/>
            </w:tcBorders>
          </w:tcPr>
          <w:p w:rsidR="00E23DEB" w:rsidRDefault="00E23DEB" w:rsidP="005B4180">
            <w:pPr>
              <w:ind w:left="0"/>
            </w:pPr>
          </w:p>
        </w:tc>
        <w:tc>
          <w:tcPr>
            <w:tcW w:w="5103" w:type="dxa"/>
            <w:tcBorders>
              <w:left w:val="nil"/>
            </w:tcBorders>
          </w:tcPr>
          <w:p w:rsidR="00E23DEB" w:rsidRDefault="00E23DEB" w:rsidP="005B4180">
            <w:pPr>
              <w:ind w:left="0"/>
            </w:pPr>
            <w:r>
              <w:t>Zelf draaien en nabewerken tijdreeksmethode en schrijven rapport</w:t>
            </w:r>
          </w:p>
        </w:tc>
      </w:tr>
      <w:tr w:rsidR="00E23DEB" w:rsidTr="00160CFB">
        <w:tc>
          <w:tcPr>
            <w:tcW w:w="1920" w:type="dxa"/>
            <w:tcBorders>
              <w:right w:val="nil"/>
            </w:tcBorders>
            <w:shd w:val="clear" w:color="auto" w:fill="E6EED5"/>
          </w:tcPr>
          <w:p w:rsidR="00E23DEB" w:rsidRPr="005B4180" w:rsidRDefault="00E23DEB" w:rsidP="005B4180">
            <w:pPr>
              <w:ind w:left="0"/>
              <w:rPr>
                <w:b/>
                <w:bCs/>
              </w:rPr>
            </w:pPr>
          </w:p>
        </w:tc>
        <w:tc>
          <w:tcPr>
            <w:tcW w:w="1340" w:type="dxa"/>
            <w:tcBorders>
              <w:left w:val="nil"/>
              <w:right w:val="nil"/>
            </w:tcBorders>
            <w:shd w:val="clear" w:color="auto" w:fill="E6EED5"/>
          </w:tcPr>
          <w:p w:rsidR="00E23DEB" w:rsidRDefault="00E23DEB" w:rsidP="005B4180">
            <w:pPr>
              <w:ind w:left="0"/>
            </w:pPr>
          </w:p>
        </w:tc>
        <w:tc>
          <w:tcPr>
            <w:tcW w:w="5103" w:type="dxa"/>
            <w:tcBorders>
              <w:left w:val="nil"/>
            </w:tcBorders>
            <w:shd w:val="clear" w:color="auto" w:fill="E6EED5"/>
          </w:tcPr>
          <w:p w:rsidR="00E23DEB" w:rsidRDefault="00E23DEB" w:rsidP="005B4180">
            <w:pPr>
              <w:ind w:left="0"/>
            </w:pPr>
          </w:p>
        </w:tc>
      </w:tr>
      <w:tr w:rsidR="00E23DEB" w:rsidTr="00160CFB">
        <w:tc>
          <w:tcPr>
            <w:tcW w:w="1920" w:type="dxa"/>
            <w:tcBorders>
              <w:right w:val="nil"/>
            </w:tcBorders>
          </w:tcPr>
          <w:p w:rsidR="00E23DEB" w:rsidRPr="005B4180" w:rsidRDefault="00E23DEB" w:rsidP="005B4180">
            <w:pPr>
              <w:ind w:left="0"/>
              <w:rPr>
                <w:b/>
                <w:bCs/>
              </w:rPr>
            </w:pPr>
            <w:r w:rsidRPr="005B4180">
              <w:rPr>
                <w:b/>
                <w:bCs/>
              </w:rPr>
              <w:t>3</w:t>
            </w:r>
          </w:p>
        </w:tc>
        <w:tc>
          <w:tcPr>
            <w:tcW w:w="1340" w:type="dxa"/>
            <w:tcBorders>
              <w:left w:val="nil"/>
              <w:right w:val="nil"/>
            </w:tcBorders>
          </w:tcPr>
          <w:p w:rsidR="00E23DEB" w:rsidRDefault="00E23DEB" w:rsidP="005B4180">
            <w:pPr>
              <w:ind w:left="0"/>
            </w:pPr>
            <w:r>
              <w:t>Lesblok 1</w:t>
            </w:r>
          </w:p>
        </w:tc>
        <w:tc>
          <w:tcPr>
            <w:tcW w:w="5103" w:type="dxa"/>
            <w:tcBorders>
              <w:left w:val="nil"/>
            </w:tcBorders>
          </w:tcPr>
          <w:p w:rsidR="00E23DEB" w:rsidRDefault="00E23DEB" w:rsidP="005B4180">
            <w:pPr>
              <w:ind w:left="0"/>
            </w:pPr>
            <w:r>
              <w:t>Nabespreken en aftekenen stochastenmethode</w:t>
            </w:r>
          </w:p>
        </w:tc>
      </w:tr>
      <w:tr w:rsidR="00E23DEB" w:rsidTr="00160CFB">
        <w:tc>
          <w:tcPr>
            <w:tcW w:w="1920" w:type="dxa"/>
            <w:tcBorders>
              <w:right w:val="nil"/>
            </w:tcBorders>
            <w:shd w:val="clear" w:color="auto" w:fill="E6EED5"/>
          </w:tcPr>
          <w:p w:rsidR="00E23DEB" w:rsidRPr="005B4180" w:rsidRDefault="00E23DEB" w:rsidP="005B4180">
            <w:pPr>
              <w:ind w:left="0"/>
              <w:rPr>
                <w:b/>
                <w:bCs/>
              </w:rPr>
            </w:pPr>
            <w:r w:rsidRPr="005B4180">
              <w:rPr>
                <w:b/>
                <w:bCs/>
              </w:rPr>
              <w:t>3</w:t>
            </w:r>
          </w:p>
        </w:tc>
        <w:tc>
          <w:tcPr>
            <w:tcW w:w="1340" w:type="dxa"/>
            <w:tcBorders>
              <w:left w:val="nil"/>
              <w:right w:val="nil"/>
            </w:tcBorders>
            <w:shd w:val="clear" w:color="auto" w:fill="E6EED5"/>
          </w:tcPr>
          <w:p w:rsidR="00E23DEB" w:rsidRDefault="00E23DEB" w:rsidP="005B4180">
            <w:pPr>
              <w:ind w:left="0"/>
            </w:pPr>
            <w:r>
              <w:t>Lesblok 2</w:t>
            </w:r>
          </w:p>
        </w:tc>
        <w:tc>
          <w:tcPr>
            <w:tcW w:w="5103" w:type="dxa"/>
            <w:tcBorders>
              <w:left w:val="nil"/>
            </w:tcBorders>
            <w:shd w:val="clear" w:color="auto" w:fill="E6EED5"/>
          </w:tcPr>
          <w:p w:rsidR="00E23DEB" w:rsidRDefault="00E23DEB" w:rsidP="005B4180">
            <w:pPr>
              <w:ind w:left="0"/>
            </w:pPr>
            <w:r>
              <w:t>Vergelijken tijdreeks- en stochastenmethode op resultaten, robuustheid, (</w:t>
            </w:r>
            <w:proofErr w:type="spellStart"/>
            <w:r>
              <w:t>on</w:t>
            </w:r>
            <w:proofErr w:type="spellEnd"/>
            <w:r>
              <w:t>)zekerheid etc.</w:t>
            </w:r>
          </w:p>
        </w:tc>
      </w:tr>
      <w:tr w:rsidR="00E23DEB" w:rsidTr="00160CFB">
        <w:tc>
          <w:tcPr>
            <w:tcW w:w="1920" w:type="dxa"/>
            <w:tcBorders>
              <w:right w:val="nil"/>
            </w:tcBorders>
          </w:tcPr>
          <w:p w:rsidR="00E23DEB" w:rsidRPr="005B4180" w:rsidRDefault="00E23DEB" w:rsidP="005B4180">
            <w:pPr>
              <w:ind w:left="0"/>
              <w:rPr>
                <w:b/>
                <w:bCs/>
              </w:rPr>
            </w:pPr>
            <w:r w:rsidRPr="005B4180">
              <w:rPr>
                <w:b/>
                <w:bCs/>
              </w:rPr>
              <w:t>3</w:t>
            </w:r>
          </w:p>
        </w:tc>
        <w:tc>
          <w:tcPr>
            <w:tcW w:w="1340" w:type="dxa"/>
            <w:tcBorders>
              <w:left w:val="nil"/>
              <w:right w:val="nil"/>
            </w:tcBorders>
          </w:tcPr>
          <w:p w:rsidR="00E23DEB" w:rsidRDefault="00E23DEB" w:rsidP="005B4180">
            <w:pPr>
              <w:ind w:left="0"/>
            </w:pPr>
            <w:r>
              <w:t>Lesblok 3</w:t>
            </w:r>
          </w:p>
        </w:tc>
        <w:tc>
          <w:tcPr>
            <w:tcW w:w="5103" w:type="dxa"/>
            <w:tcBorders>
              <w:left w:val="nil"/>
            </w:tcBorders>
          </w:tcPr>
          <w:p w:rsidR="00E23DEB" w:rsidRDefault="00E23DEB" w:rsidP="005B4180">
            <w:pPr>
              <w:ind w:left="0"/>
            </w:pPr>
            <w:r>
              <w:t>Conclusie en aanwijzen verbeterpunten voor beide methoden.</w:t>
            </w:r>
          </w:p>
        </w:tc>
      </w:tr>
    </w:tbl>
    <w:p w:rsidR="00E23DEB" w:rsidRDefault="00E23DEB" w:rsidP="00E23DEB">
      <w:pPr>
        <w:ind w:left="3544"/>
      </w:pPr>
    </w:p>
    <w:p w:rsidR="00754D7C" w:rsidRDefault="00135D35" w:rsidP="00E23DEB">
      <w:pPr>
        <w:ind w:left="3544"/>
      </w:pPr>
      <w:r w:rsidRPr="00A0115E">
        <w:rPr>
          <w:i/>
        </w:rPr>
        <w:t xml:space="preserve"> </w:t>
      </w:r>
    </w:p>
    <w:p w:rsidR="00A72EF0" w:rsidRDefault="00A72EF0" w:rsidP="00135D35"/>
    <w:p w:rsidR="00754D7C" w:rsidRDefault="00754D7C" w:rsidP="00135D35"/>
    <w:bookmarkEnd w:id="0"/>
    <w:p w:rsidR="005C6927" w:rsidRDefault="002D2F84" w:rsidP="0063310A">
      <w:pPr>
        <w:pStyle w:val="Kop1"/>
      </w:pPr>
      <w:r>
        <w:br w:type="page"/>
      </w:r>
      <w:bookmarkStart w:id="24" w:name="_Toc413942353"/>
      <w:r w:rsidR="007D20BF">
        <w:lastRenderedPageBreak/>
        <w:t>Introductie</w:t>
      </w:r>
      <w:r w:rsidR="002B4AD7">
        <w:t xml:space="preserve"> kansverdeling</w:t>
      </w:r>
      <w:r w:rsidR="008E7A4A">
        <w:t>en</w:t>
      </w:r>
      <w:bookmarkEnd w:id="24"/>
    </w:p>
    <w:p w:rsidR="008E7A4A" w:rsidRDefault="008E7A4A" w:rsidP="008E7A4A"/>
    <w:p w:rsidR="008E7A4A" w:rsidRDefault="00C64776" w:rsidP="00C64776">
      <w:pPr>
        <w:pStyle w:val="Kop2"/>
      </w:pPr>
      <w:bookmarkStart w:id="25" w:name="_Toc413942354"/>
      <w:r>
        <w:t>Inleiding</w:t>
      </w:r>
      <w:bookmarkEnd w:id="25"/>
    </w:p>
    <w:p w:rsidR="00C64776" w:rsidRDefault="00C64776" w:rsidP="00C64776"/>
    <w:p w:rsidR="00C64776" w:rsidRDefault="00C64776" w:rsidP="00B404C4">
      <w:pPr>
        <w:ind w:left="426"/>
      </w:pPr>
      <w:r>
        <w:t xml:space="preserve">Statistiek is een populaire manier om </w:t>
      </w:r>
      <w:r w:rsidR="0016138C">
        <w:t xml:space="preserve">de frequentie van </w:t>
      </w:r>
      <w:r>
        <w:t>gebeurtenissen uit het verleden</w:t>
      </w:r>
      <w:r w:rsidR="0016252F">
        <w:t xml:space="preserve"> te kwantificeren</w:t>
      </w:r>
      <w:r>
        <w:t>.</w:t>
      </w:r>
      <w:r w:rsidR="004A7AED">
        <w:t xml:space="preserve"> Het</w:t>
      </w:r>
      <w:r w:rsidR="00640F02">
        <w:t xml:space="preserve"> helpt om iets over de toekomst te kunnen zeggen.</w:t>
      </w:r>
      <w:r>
        <w:t xml:space="preserve"> Zo is de kans dat we dit jaar een Elfstedentocht krijgen ongeveer 1/7</w:t>
      </w:r>
      <w:r w:rsidRPr="00C64776">
        <w:rPr>
          <w:vertAlign w:val="superscript"/>
        </w:rPr>
        <w:t>e</w:t>
      </w:r>
      <w:r>
        <w:t>. D</w:t>
      </w:r>
      <w:r w:rsidR="0016252F">
        <w:t xml:space="preserve">it nemen we aan </w:t>
      </w:r>
      <w:r>
        <w:t>omdat er sinds 1909 vijftien tochten zijn verreden en 105</w:t>
      </w:r>
      <w:r w:rsidR="00C347E8">
        <w:t xml:space="preserve"> jaar</w:t>
      </w:r>
      <w:r>
        <w:t>/15</w:t>
      </w:r>
      <w:r w:rsidR="00873DB7">
        <w:t xml:space="preserve"> zeven bedraagt</w:t>
      </w:r>
      <w:r>
        <w:t>.</w:t>
      </w:r>
    </w:p>
    <w:p w:rsidR="00702A8A" w:rsidRDefault="00702A8A" w:rsidP="00C64776">
      <w:pPr>
        <w:ind w:left="3544"/>
      </w:pPr>
    </w:p>
    <w:p w:rsidR="00C64776" w:rsidRDefault="00640F02" w:rsidP="00B404C4">
      <w:pPr>
        <w:ind w:left="426"/>
      </w:pPr>
      <w:r>
        <w:t xml:space="preserve">Voor een </w:t>
      </w:r>
      <w:r w:rsidR="00C347E8">
        <w:t xml:space="preserve">hydroloog </w:t>
      </w:r>
      <w:r>
        <w:t xml:space="preserve">is het </w:t>
      </w:r>
      <w:r w:rsidR="00C347E8">
        <w:t xml:space="preserve">nuttig om te weten dat een bui van </w:t>
      </w:r>
      <w:r>
        <w:t xml:space="preserve">meer dan </w:t>
      </w:r>
      <w:r w:rsidR="00C347E8">
        <w:t xml:space="preserve">33 mm in 24 </w:t>
      </w:r>
      <w:r>
        <w:t xml:space="preserve">uur </w:t>
      </w:r>
      <w:r w:rsidR="00C347E8">
        <w:t>gemiddeld een keer per jaar valt. Op basis van dat soort kennis kan hij of zij het watersysteem ontwerpen.</w:t>
      </w:r>
    </w:p>
    <w:p w:rsidR="00C347E8" w:rsidRDefault="00C347E8" w:rsidP="00C64776">
      <w:pPr>
        <w:ind w:left="3544"/>
      </w:pPr>
    </w:p>
    <w:p w:rsidR="00C347E8" w:rsidRDefault="00C347E8" w:rsidP="00B404C4">
      <w:pPr>
        <w:ind w:left="426"/>
      </w:pPr>
      <w:r>
        <w:t>In dit hoofdstuk frissen</w:t>
      </w:r>
      <w:r w:rsidR="0076440C">
        <w:t xml:space="preserve"> we daarom</w:t>
      </w:r>
      <w:r>
        <w:t xml:space="preserve"> je kennis over kansberekening op. Je leert aan welke kansverdelingen neerslagvolumes, waterstanden en afvoeren voldoen en je leert uit zulke kansverdelingen de overschrijdingskans en herhalingstijd van een gebeurtenis te extraheren.</w:t>
      </w:r>
    </w:p>
    <w:p w:rsidR="00EA53E4" w:rsidRDefault="00EA53E4" w:rsidP="00C64776">
      <w:pPr>
        <w:ind w:left="3544"/>
      </w:pPr>
    </w:p>
    <w:p w:rsidR="00EA53E4" w:rsidRDefault="009C7147" w:rsidP="00EA53E4">
      <w:pPr>
        <w:pStyle w:val="Kop2"/>
      </w:pPr>
      <w:bookmarkStart w:id="26" w:name="_Toc413942355"/>
      <w:r>
        <w:t>Introductie k</w:t>
      </w:r>
      <w:r w:rsidR="00EA53E4">
        <w:t>ansverdelingen</w:t>
      </w:r>
      <w:bookmarkEnd w:id="26"/>
    </w:p>
    <w:p w:rsidR="00EA53E4" w:rsidRDefault="00EA53E4" w:rsidP="00EA53E4"/>
    <w:p w:rsidR="00873DB7" w:rsidRDefault="009C7147" w:rsidP="004A7AED">
      <w:pPr>
        <w:ind w:left="426"/>
      </w:pPr>
      <w:r>
        <w:t>Als je een dobbelsteen gooit, dan zijn er zes mogelijk</w:t>
      </w:r>
      <w:r w:rsidR="0050684F">
        <w:t>e uitkomsten. Na d</w:t>
      </w:r>
      <w:r w:rsidR="004D68D0">
        <w:t>e eerste paar worpen</w:t>
      </w:r>
      <w:r w:rsidR="0076440C">
        <w:t xml:space="preserve"> zal de ene </w:t>
      </w:r>
      <w:r w:rsidR="00A456F1">
        <w:t xml:space="preserve">uitkomst </w:t>
      </w:r>
      <w:r w:rsidR="004D68D0">
        <w:t xml:space="preserve">wat </w:t>
      </w:r>
      <w:r>
        <w:t xml:space="preserve">vaker </w:t>
      </w:r>
      <w:r w:rsidR="0050684F">
        <w:t xml:space="preserve">zijn </w:t>
      </w:r>
      <w:r w:rsidR="004D68D0">
        <w:t>voorkomen</w:t>
      </w:r>
      <w:r w:rsidR="00CD6F7B">
        <w:t xml:space="preserve"> dan een andere. Maar naarmate je vaker </w:t>
      </w:r>
      <w:r w:rsidR="0050684F">
        <w:t>werpt</w:t>
      </w:r>
      <w:r w:rsidR="00CD6F7B">
        <w:t xml:space="preserve">, zul je </w:t>
      </w:r>
      <w:r w:rsidR="000969B1">
        <w:t xml:space="preserve">vanzelf </w:t>
      </w:r>
      <w:r w:rsidR="00CD6F7B">
        <w:t xml:space="preserve">zien dat iedere uitkomst </w:t>
      </w:r>
      <w:r w:rsidR="000969B1">
        <w:t xml:space="preserve">uiteindelijk </w:t>
      </w:r>
      <w:r w:rsidR="00CD6F7B">
        <w:t>on</w:t>
      </w:r>
      <w:r w:rsidR="00950910">
        <w:t xml:space="preserve">geveer even vaak </w:t>
      </w:r>
      <w:r w:rsidR="0050684F">
        <w:t>gegooid wordt</w:t>
      </w:r>
      <w:r w:rsidR="00950910">
        <w:t>.</w:t>
      </w:r>
    </w:p>
    <w:p w:rsidR="00CD6F7B" w:rsidRDefault="00CD6F7B" w:rsidP="00A456F1">
      <w:pPr>
        <w:ind w:left="3544"/>
      </w:pPr>
    </w:p>
    <w:p w:rsidR="00803C0D" w:rsidRDefault="00495172" w:rsidP="004A7AED">
      <w:pPr>
        <w:keepNext/>
        <w:ind w:left="426"/>
      </w:pPr>
      <w:r>
        <w:rPr>
          <w:noProof/>
          <w:lang w:val="en-US" w:eastAsia="en-US"/>
        </w:rPr>
        <w:drawing>
          <wp:inline distT="0" distB="0" distL="0" distR="0">
            <wp:extent cx="2647950" cy="1591704"/>
            <wp:effectExtent l="1905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2649825" cy="1592831"/>
                    </a:xfrm>
                    <a:prstGeom prst="rect">
                      <a:avLst/>
                    </a:prstGeom>
                    <a:noFill/>
                    <a:ln w="9525">
                      <a:noFill/>
                      <a:miter lim="800000"/>
                      <a:headEnd/>
                      <a:tailEnd/>
                    </a:ln>
                  </pic:spPr>
                </pic:pic>
              </a:graphicData>
            </a:graphic>
          </wp:inline>
        </w:drawing>
      </w:r>
      <w:r w:rsidR="00873DB7" w:rsidRPr="00873DB7">
        <w:rPr>
          <w:noProof/>
          <w:lang w:val="en-US" w:eastAsia="en-US"/>
        </w:rPr>
        <w:drawing>
          <wp:inline distT="0" distB="0" distL="0" distR="0">
            <wp:extent cx="2647950" cy="1591703"/>
            <wp:effectExtent l="19050" t="0" r="0" b="0"/>
            <wp:docPr id="8"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2647369" cy="1591354"/>
                    </a:xfrm>
                    <a:prstGeom prst="rect">
                      <a:avLst/>
                    </a:prstGeom>
                    <a:noFill/>
                    <a:ln w="9525">
                      <a:noFill/>
                      <a:miter lim="800000"/>
                      <a:headEnd/>
                      <a:tailEnd/>
                    </a:ln>
                  </pic:spPr>
                </pic:pic>
              </a:graphicData>
            </a:graphic>
          </wp:inline>
        </w:drawing>
      </w:r>
    </w:p>
    <w:p w:rsidR="00CD6F7B" w:rsidRDefault="00803C0D" w:rsidP="004A7AED">
      <w:pPr>
        <w:pStyle w:val="Bijschrift"/>
        <w:ind w:left="426"/>
      </w:pPr>
      <w:r>
        <w:t xml:space="preserve">Figuur </w:t>
      </w:r>
      <w:fldSimple w:instr=" SEQ Figuur \* ARABIC ">
        <w:r w:rsidR="00510020">
          <w:rPr>
            <w:noProof/>
          </w:rPr>
          <w:t>1</w:t>
        </w:r>
      </w:fldSimple>
      <w:r>
        <w:t xml:space="preserve"> </w:t>
      </w:r>
      <w:r w:rsidR="00873DB7">
        <w:t xml:space="preserve">Links het resultaat van tien worpen </w:t>
      </w:r>
      <w:r>
        <w:t>met één dobbelsteen</w:t>
      </w:r>
      <w:r w:rsidR="00873DB7">
        <w:t xml:space="preserve"> en rechts dat van tien miljoen worpen</w:t>
      </w:r>
      <w:r>
        <w:t>.</w:t>
      </w:r>
    </w:p>
    <w:p w:rsidR="00A456F1" w:rsidRDefault="00A456F1" w:rsidP="00803C0D">
      <w:pPr>
        <w:pStyle w:val="Bijschrift"/>
        <w:ind w:left="3544"/>
      </w:pPr>
    </w:p>
    <w:p w:rsidR="00CD6F7B" w:rsidRDefault="00CD6F7B" w:rsidP="00B404C4">
      <w:pPr>
        <w:ind w:left="426"/>
      </w:pPr>
      <w:r>
        <w:t xml:space="preserve">Door het aantal keren dat een bepaalde uitslag gegooid is te delen door het </w:t>
      </w:r>
      <w:r w:rsidR="004B1BA0">
        <w:t>totaal</w:t>
      </w:r>
      <w:r>
        <w:t xml:space="preserve"> aantal worpen</w:t>
      </w:r>
      <w:r w:rsidR="00873DB7">
        <w:t xml:space="preserve"> en de grootte van de klassen (in dit geval 1)</w:t>
      </w:r>
      <w:r>
        <w:t xml:space="preserve">, </w:t>
      </w:r>
      <w:r w:rsidR="00873DB7">
        <w:t xml:space="preserve">ontstaat </w:t>
      </w:r>
      <w:r>
        <w:t>een</w:t>
      </w:r>
      <w:r w:rsidR="0050684F">
        <w:t xml:space="preserve"> </w:t>
      </w:r>
      <w:r w:rsidR="000969B1">
        <w:t>benadering</w:t>
      </w:r>
      <w:r w:rsidR="0050684F">
        <w:t xml:space="preserve"> van de</w:t>
      </w:r>
      <w:r>
        <w:t xml:space="preserve"> </w:t>
      </w:r>
      <w:r w:rsidRPr="00CD6F7B">
        <w:rPr>
          <w:i/>
        </w:rPr>
        <w:t>kansdichtheids</w:t>
      </w:r>
      <w:r w:rsidR="0050684F">
        <w:rPr>
          <w:i/>
        </w:rPr>
        <w:t>functie</w:t>
      </w:r>
      <w:r>
        <w:t>.</w:t>
      </w:r>
    </w:p>
    <w:p w:rsidR="00CD6F7B" w:rsidRDefault="00CD6F7B" w:rsidP="009C7147">
      <w:pPr>
        <w:ind w:left="3544"/>
      </w:pPr>
    </w:p>
    <w:p w:rsidR="00803C0D" w:rsidRDefault="00495172" w:rsidP="00B404C4">
      <w:pPr>
        <w:keepNext/>
        <w:ind w:left="426"/>
      </w:pPr>
      <w:r>
        <w:rPr>
          <w:noProof/>
          <w:lang w:val="en-US" w:eastAsia="en-US"/>
        </w:rPr>
        <w:lastRenderedPageBreak/>
        <w:drawing>
          <wp:inline distT="0" distB="0" distL="0" distR="0">
            <wp:extent cx="3438525" cy="2066925"/>
            <wp:effectExtent l="1905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3438525" cy="2066925"/>
                    </a:xfrm>
                    <a:prstGeom prst="rect">
                      <a:avLst/>
                    </a:prstGeom>
                    <a:noFill/>
                    <a:ln w="9525">
                      <a:noFill/>
                      <a:miter lim="800000"/>
                      <a:headEnd/>
                      <a:tailEnd/>
                    </a:ln>
                  </pic:spPr>
                </pic:pic>
              </a:graphicData>
            </a:graphic>
          </wp:inline>
        </w:drawing>
      </w:r>
    </w:p>
    <w:p w:rsidR="00CD6F7B" w:rsidRDefault="00803C0D" w:rsidP="00B404C4">
      <w:pPr>
        <w:pStyle w:val="Bijschrift"/>
        <w:ind w:left="426"/>
      </w:pPr>
      <w:r>
        <w:t xml:space="preserve">Figuur </w:t>
      </w:r>
      <w:fldSimple w:instr=" SEQ Figuur \* ARABIC ">
        <w:r w:rsidR="00510020">
          <w:rPr>
            <w:noProof/>
          </w:rPr>
          <w:t>2</w:t>
        </w:r>
      </w:fldSimple>
      <w:r w:rsidR="009C1E69">
        <w:t xml:space="preserve"> Een benadering van de</w:t>
      </w:r>
      <w:r w:rsidR="00873DB7">
        <w:t xml:space="preserve"> kansdichtheid</w:t>
      </w:r>
      <w:r w:rsidR="009C1E69">
        <w:t xml:space="preserve"> (na 10 miljoen simulaties) voor</w:t>
      </w:r>
      <w:r>
        <w:t xml:space="preserve"> de uitkomst van</w:t>
      </w:r>
      <w:r w:rsidR="00873DB7">
        <w:t xml:space="preserve"> het werpen van éé</w:t>
      </w:r>
      <w:r>
        <w:t>n dobbelsteen.</w:t>
      </w:r>
    </w:p>
    <w:p w:rsidR="00CD6F7B" w:rsidRDefault="00CD6F7B" w:rsidP="009C7147">
      <w:pPr>
        <w:ind w:left="3544"/>
      </w:pPr>
    </w:p>
    <w:p w:rsidR="00CD6F7B" w:rsidRDefault="00803C0D" w:rsidP="00B404C4">
      <w:pPr>
        <w:ind w:left="426"/>
      </w:pPr>
      <w:r>
        <w:t xml:space="preserve">Omdat alle mogelijke uitkomsten dezelfde kans hebben, noemen we dit een </w:t>
      </w:r>
      <w:r w:rsidRPr="00803C0D">
        <w:rPr>
          <w:i/>
        </w:rPr>
        <w:t>uniforme</w:t>
      </w:r>
      <w:r>
        <w:t xml:space="preserve"> kansverdeling.</w:t>
      </w:r>
    </w:p>
    <w:p w:rsidR="00803C0D" w:rsidRDefault="00803C0D" w:rsidP="009C7147">
      <w:pPr>
        <w:ind w:left="3544"/>
      </w:pPr>
    </w:p>
    <w:tbl>
      <w:tblPr>
        <w:tblStyle w:val="Tabelraster"/>
        <w:tblW w:w="8505" w:type="dxa"/>
        <w:tblInd w:w="534" w:type="dxa"/>
        <w:tblLook w:val="04A0"/>
      </w:tblPr>
      <w:tblGrid>
        <w:gridCol w:w="8505"/>
      </w:tblGrid>
      <w:tr w:rsidR="00803C0D" w:rsidTr="004A7AED">
        <w:tc>
          <w:tcPr>
            <w:tcW w:w="8505" w:type="dxa"/>
          </w:tcPr>
          <w:p w:rsidR="00464C65" w:rsidRDefault="00464C65" w:rsidP="009C7147">
            <w:pPr>
              <w:ind w:left="0"/>
            </w:pPr>
          </w:p>
          <w:p w:rsidR="00803C0D" w:rsidRDefault="00B13685" w:rsidP="009C7147">
            <w:pPr>
              <w:ind w:left="0"/>
            </w:pPr>
            <w:r>
              <w:t>Vraag 2.2.1</w:t>
            </w:r>
            <w:r w:rsidR="00803C0D">
              <w:t>:</w:t>
            </w:r>
            <w:r w:rsidR="00950910">
              <w:br/>
            </w:r>
          </w:p>
          <w:p w:rsidR="00803C0D" w:rsidRDefault="00803C0D" w:rsidP="005355A0">
            <w:pPr>
              <w:numPr>
                <w:ilvl w:val="0"/>
                <w:numId w:val="4"/>
              </w:numPr>
            </w:pPr>
            <w:r>
              <w:t>Wat is per definitie de som van de kansen van alle mogelijke uitkomsten?</w:t>
            </w:r>
            <w:r>
              <w:br/>
            </w:r>
            <w:r w:rsidR="00950910">
              <w:br/>
            </w:r>
            <w:r w:rsidR="00950910">
              <w:br/>
            </w:r>
            <w:r w:rsidR="004D68D0">
              <w:br/>
            </w:r>
          </w:p>
          <w:p w:rsidR="00873DB7" w:rsidRDefault="00803C0D" w:rsidP="005355A0">
            <w:pPr>
              <w:numPr>
                <w:ilvl w:val="0"/>
                <w:numId w:val="4"/>
              </w:numPr>
            </w:pPr>
            <w:r>
              <w:t>Hoe groot is de kans dat je met één worp 4 gooit?</w:t>
            </w:r>
            <w:r>
              <w:br/>
            </w:r>
            <w:r w:rsidR="00950910">
              <w:br/>
            </w:r>
          </w:p>
          <w:p w:rsidR="00803C0D" w:rsidRDefault="00950910" w:rsidP="00873DB7">
            <w:pPr>
              <w:ind w:left="720"/>
            </w:pPr>
            <w:r>
              <w:br/>
            </w:r>
            <w:r w:rsidR="004D68D0">
              <w:br/>
            </w:r>
          </w:p>
        </w:tc>
      </w:tr>
    </w:tbl>
    <w:p w:rsidR="00CD6F7B" w:rsidRDefault="00CD6F7B" w:rsidP="009C7147">
      <w:pPr>
        <w:ind w:left="3544"/>
      </w:pPr>
    </w:p>
    <w:p w:rsidR="00803C0D" w:rsidRDefault="00803C0D" w:rsidP="009C7147">
      <w:pPr>
        <w:ind w:left="3544"/>
      </w:pPr>
    </w:p>
    <w:p w:rsidR="00803C0D" w:rsidRDefault="00E13855" w:rsidP="00B404C4">
      <w:pPr>
        <w:ind w:left="426"/>
      </w:pPr>
      <w:r>
        <w:t>Nu stappen we over op het werpen met twee dobbelstenen</w:t>
      </w:r>
      <w:r w:rsidR="000969B1">
        <w:t>. De uitkomst van beide dobbelstenen tellen we na elke worp bij elkaar op</w:t>
      </w:r>
      <w:r>
        <w:t xml:space="preserve">. Als we ook hiermee tien miljoen simulaties </w:t>
      </w:r>
      <w:r w:rsidR="0050684F">
        <w:t>draaien</w:t>
      </w:r>
      <w:r>
        <w:t>, zien we dat hier geen uniforme kansverdeling ontstaat, maar een piramidevormige.</w:t>
      </w:r>
    </w:p>
    <w:p w:rsidR="00E13855" w:rsidRDefault="00E13855" w:rsidP="009C7147">
      <w:pPr>
        <w:ind w:left="3544"/>
      </w:pPr>
    </w:p>
    <w:p w:rsidR="00E13855" w:rsidRDefault="00495172" w:rsidP="00B404C4">
      <w:pPr>
        <w:ind w:left="426"/>
      </w:pPr>
      <w:r>
        <w:rPr>
          <w:noProof/>
          <w:lang w:val="en-US" w:eastAsia="en-US"/>
        </w:rPr>
        <w:drawing>
          <wp:inline distT="0" distB="0" distL="0" distR="0">
            <wp:extent cx="3438525" cy="2066925"/>
            <wp:effectExtent l="19050" t="0" r="952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3438525" cy="2066925"/>
                    </a:xfrm>
                    <a:prstGeom prst="rect">
                      <a:avLst/>
                    </a:prstGeom>
                    <a:noFill/>
                    <a:ln w="9525">
                      <a:noFill/>
                      <a:miter lim="800000"/>
                      <a:headEnd/>
                      <a:tailEnd/>
                    </a:ln>
                  </pic:spPr>
                </pic:pic>
              </a:graphicData>
            </a:graphic>
          </wp:inline>
        </w:drawing>
      </w:r>
    </w:p>
    <w:p w:rsidR="00E13855" w:rsidRDefault="00E13855" w:rsidP="009C7147">
      <w:pPr>
        <w:ind w:left="3544"/>
      </w:pPr>
    </w:p>
    <w:p w:rsidR="00803C0D" w:rsidRDefault="00803C0D" w:rsidP="009C7147">
      <w:pPr>
        <w:ind w:left="3544"/>
      </w:pPr>
    </w:p>
    <w:tbl>
      <w:tblPr>
        <w:tblStyle w:val="Tabelraster"/>
        <w:tblW w:w="8363" w:type="dxa"/>
        <w:tblInd w:w="534" w:type="dxa"/>
        <w:tblLook w:val="04A0"/>
      </w:tblPr>
      <w:tblGrid>
        <w:gridCol w:w="8363"/>
      </w:tblGrid>
      <w:tr w:rsidR="00E13855" w:rsidTr="004A7AED">
        <w:tc>
          <w:tcPr>
            <w:tcW w:w="8363" w:type="dxa"/>
          </w:tcPr>
          <w:p w:rsidR="00E13855" w:rsidRDefault="00B13685" w:rsidP="009C7147">
            <w:pPr>
              <w:ind w:left="0"/>
            </w:pPr>
            <w:r>
              <w:lastRenderedPageBreak/>
              <w:t>Vraag 2.2.2</w:t>
            </w:r>
            <w:r w:rsidR="00E13855">
              <w:t>:</w:t>
            </w:r>
            <w:r w:rsidR="0050684F">
              <w:br/>
            </w:r>
          </w:p>
          <w:p w:rsidR="00873DB7" w:rsidRDefault="00E13855" w:rsidP="005355A0">
            <w:pPr>
              <w:numPr>
                <w:ilvl w:val="0"/>
                <w:numId w:val="5"/>
              </w:numPr>
            </w:pPr>
            <w:r>
              <w:t xml:space="preserve">Leg uit waarom de </w:t>
            </w:r>
            <w:r w:rsidR="00B904EB">
              <w:t>kansdichtheidsfunctie</w:t>
            </w:r>
            <w:r>
              <w:t xml:space="preserve"> van de som van het resultaat van twee dobbelstenen niet uniform is</w:t>
            </w:r>
            <w:r w:rsidR="0050684F">
              <w:t>, maar piramidevormig</w:t>
            </w:r>
            <w:r w:rsidR="00873DB7">
              <w:t>.</w:t>
            </w:r>
          </w:p>
          <w:p w:rsidR="00873DB7" w:rsidRDefault="00873DB7" w:rsidP="00873DB7"/>
          <w:p w:rsidR="00873DB7" w:rsidRDefault="00E13855" w:rsidP="00873DB7">
            <w:r>
              <w:br/>
            </w:r>
            <w:r>
              <w:br/>
            </w:r>
          </w:p>
          <w:p w:rsidR="00806BDA" w:rsidRDefault="00806BDA" w:rsidP="00873DB7"/>
          <w:p w:rsidR="00806BDA" w:rsidRDefault="00806BDA" w:rsidP="00873DB7"/>
          <w:p w:rsidR="00873DB7" w:rsidRDefault="00E13855" w:rsidP="00873DB7">
            <w:r>
              <w:br/>
            </w:r>
          </w:p>
          <w:p w:rsidR="00E13855" w:rsidRDefault="00E13855" w:rsidP="00873DB7">
            <w:r>
              <w:br/>
            </w:r>
            <w:r>
              <w:br/>
            </w:r>
            <w:r>
              <w:br/>
            </w:r>
          </w:p>
        </w:tc>
      </w:tr>
    </w:tbl>
    <w:p w:rsidR="00E13855" w:rsidRDefault="00E13855" w:rsidP="009C7147">
      <w:pPr>
        <w:ind w:left="3544"/>
      </w:pPr>
    </w:p>
    <w:p w:rsidR="00806BDA" w:rsidRDefault="00806BDA" w:rsidP="009C7147">
      <w:pPr>
        <w:ind w:left="3544"/>
      </w:pPr>
    </w:p>
    <w:p w:rsidR="00E13855" w:rsidRDefault="004D68D0" w:rsidP="00B404C4">
      <w:pPr>
        <w:ind w:left="426"/>
      </w:pPr>
      <w:r>
        <w:t>Voegen we nog meer dobbelstenen toe</w:t>
      </w:r>
      <w:r w:rsidR="00806BDA">
        <w:t xml:space="preserve"> aan het experiment</w:t>
      </w:r>
      <w:r>
        <w:t xml:space="preserve">, dan zien we dat de </w:t>
      </w:r>
      <w:proofErr w:type="spellStart"/>
      <w:r>
        <w:t>kansdichtheidsgrafiek</w:t>
      </w:r>
      <w:proofErr w:type="spellEnd"/>
      <w:r>
        <w:t xml:space="preserve"> een heel specifieke vorm gaat </w:t>
      </w:r>
      <w:r w:rsidR="00806BDA">
        <w:t>aannemen</w:t>
      </w:r>
      <w:r>
        <w:t>: klokvormig.</w:t>
      </w:r>
    </w:p>
    <w:p w:rsidR="004D68D0" w:rsidRDefault="004D68D0" w:rsidP="009C7147">
      <w:pPr>
        <w:ind w:left="3544"/>
      </w:pPr>
    </w:p>
    <w:p w:rsidR="004D68D0" w:rsidRDefault="00495172" w:rsidP="00B404C4">
      <w:pPr>
        <w:keepNext/>
        <w:ind w:left="426"/>
      </w:pPr>
      <w:r>
        <w:rPr>
          <w:noProof/>
          <w:lang w:val="en-US" w:eastAsia="en-US"/>
        </w:rPr>
        <w:drawing>
          <wp:inline distT="0" distB="0" distL="0" distR="0">
            <wp:extent cx="3438525" cy="2066925"/>
            <wp:effectExtent l="1905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srcRect/>
                    <a:stretch>
                      <a:fillRect/>
                    </a:stretch>
                  </pic:blipFill>
                  <pic:spPr bwMode="auto">
                    <a:xfrm>
                      <a:off x="0" y="0"/>
                      <a:ext cx="3438525" cy="2066925"/>
                    </a:xfrm>
                    <a:prstGeom prst="rect">
                      <a:avLst/>
                    </a:prstGeom>
                    <a:noFill/>
                    <a:ln w="9525">
                      <a:noFill/>
                      <a:miter lim="800000"/>
                      <a:headEnd/>
                      <a:tailEnd/>
                    </a:ln>
                  </pic:spPr>
                </pic:pic>
              </a:graphicData>
            </a:graphic>
          </wp:inline>
        </w:drawing>
      </w:r>
    </w:p>
    <w:p w:rsidR="00E13855" w:rsidRDefault="004D68D0" w:rsidP="00B404C4">
      <w:pPr>
        <w:pStyle w:val="Bijschrift"/>
        <w:ind w:left="426"/>
      </w:pPr>
      <w:bookmarkStart w:id="27" w:name="_Ref348538238"/>
      <w:r>
        <w:t xml:space="preserve">Figuur </w:t>
      </w:r>
      <w:fldSimple w:instr=" SEQ Figuur \* ARABIC ">
        <w:r w:rsidR="00510020">
          <w:rPr>
            <w:noProof/>
          </w:rPr>
          <w:t>3</w:t>
        </w:r>
      </w:fldSimple>
      <w:bookmarkEnd w:id="27"/>
      <w:r>
        <w:t xml:space="preserve"> Benadering van de kansdichtheids</w:t>
      </w:r>
      <w:r w:rsidR="0050684F">
        <w:t>functie</w:t>
      </w:r>
      <w:r>
        <w:t xml:space="preserve"> voor het resultaat van 10 miljoen simulaties met 10 dobbelstenen.</w:t>
      </w:r>
    </w:p>
    <w:p w:rsidR="00806BDA" w:rsidRDefault="00806BDA">
      <w:pPr>
        <w:spacing w:after="0"/>
        <w:ind w:left="0"/>
        <w:contextualSpacing w:val="0"/>
        <w:rPr>
          <w:rFonts w:eastAsia="Times New Roman"/>
          <w:b/>
          <w:bCs/>
          <w:color w:val="76923C"/>
          <w:sz w:val="22"/>
          <w:szCs w:val="26"/>
        </w:rPr>
      </w:pPr>
      <w:r>
        <w:br w:type="page"/>
      </w:r>
    </w:p>
    <w:p w:rsidR="00C347E8" w:rsidRDefault="00BE2966" w:rsidP="00C347E8">
      <w:pPr>
        <w:pStyle w:val="Kop2"/>
      </w:pPr>
      <w:bookmarkStart w:id="28" w:name="_Toc413942356"/>
      <w:r>
        <w:lastRenderedPageBreak/>
        <w:t>De normale verdeling</w:t>
      </w:r>
      <w:bookmarkEnd w:id="28"/>
    </w:p>
    <w:p w:rsidR="00C347E8" w:rsidRDefault="00C347E8" w:rsidP="00C347E8"/>
    <w:p w:rsidR="006842EB" w:rsidRDefault="0079668E" w:rsidP="00B404C4">
      <w:pPr>
        <w:ind w:left="426"/>
      </w:pPr>
      <w:r>
        <w:t xml:space="preserve">In de vorige paragraaf zagen we dat de kansdichtheidsfunctie voor de som van de uitkomst van tien dobbelstenen </w:t>
      </w:r>
      <w:r w:rsidR="00061C47">
        <w:t xml:space="preserve">bij </w:t>
      </w:r>
      <w:r w:rsidR="00AA14E8">
        <w:t>een groot aantal</w:t>
      </w:r>
      <w:r w:rsidR="00061C47">
        <w:t xml:space="preserve"> simulaties </w:t>
      </w:r>
      <w:r>
        <w:t xml:space="preserve">een soort klokvorm </w:t>
      </w:r>
      <w:r w:rsidR="00061C47">
        <w:t>begint aan te nemen</w:t>
      </w:r>
      <w:r>
        <w:t>.</w:t>
      </w:r>
      <w:r w:rsidR="006842EB">
        <w:t xml:space="preserve"> Hoe meer dobbelstenen je toevoegt en hoe</w:t>
      </w:r>
      <w:r w:rsidR="00B92A60">
        <w:t xml:space="preserve"> meer simulaties je draait, des </w:t>
      </w:r>
      <w:r w:rsidR="006842EB">
        <w:t>te gladder zal het verloop van de klokvorm worden.</w:t>
      </w:r>
    </w:p>
    <w:p w:rsidR="006842EB" w:rsidRDefault="006842EB" w:rsidP="00C347E8">
      <w:pPr>
        <w:ind w:left="3544"/>
      </w:pPr>
    </w:p>
    <w:p w:rsidR="00BE2966" w:rsidRDefault="0079668E" w:rsidP="00B404C4">
      <w:pPr>
        <w:ind w:left="426"/>
      </w:pPr>
      <w:r>
        <w:t xml:space="preserve">Deze </w:t>
      </w:r>
      <w:r w:rsidR="00BA5D7E">
        <w:t>klok</w:t>
      </w:r>
      <w:r>
        <w:t xml:space="preserve">vorm staat ook wel </w:t>
      </w:r>
      <w:r w:rsidR="00BE2966">
        <w:t xml:space="preserve">bekend als de </w:t>
      </w:r>
      <w:r w:rsidR="00BE2966" w:rsidRPr="00BE2966">
        <w:rPr>
          <w:u w:val="single"/>
        </w:rPr>
        <w:t>normale verdeling</w:t>
      </w:r>
      <w:r w:rsidR="00BE2966">
        <w:t xml:space="preserve"> of</w:t>
      </w:r>
      <w:r w:rsidR="00FA27B3">
        <w:t xml:space="preserve"> </w:t>
      </w:r>
      <w:proofErr w:type="spellStart"/>
      <w:r w:rsidR="00FA27B3">
        <w:t>Gausscurve</w:t>
      </w:r>
      <w:proofErr w:type="spellEnd"/>
      <w:r w:rsidR="00BE2966">
        <w:t xml:space="preserve">, naar de Duitse wiskundige </w:t>
      </w:r>
      <w:proofErr w:type="spellStart"/>
      <w:r w:rsidR="00BE2966">
        <w:t>Carl</w:t>
      </w:r>
      <w:proofErr w:type="spellEnd"/>
      <w:r w:rsidR="00BE2966">
        <w:t xml:space="preserve"> Friedrich </w:t>
      </w:r>
      <w:proofErr w:type="spellStart"/>
      <w:r w:rsidR="00BE2966">
        <w:t>Gauss</w:t>
      </w:r>
      <w:proofErr w:type="spellEnd"/>
      <w:r w:rsidR="00BE2966">
        <w:t>.</w:t>
      </w:r>
      <w:r w:rsidR="006842EB">
        <w:t xml:space="preserve"> </w:t>
      </w:r>
      <w:r w:rsidR="00BE2966">
        <w:t>De normale verdeling</w:t>
      </w:r>
      <w:r w:rsidR="003F4B2A">
        <w:t xml:space="preserve"> is een kansdichtheidsfunctie </w:t>
      </w:r>
      <w:r w:rsidR="00BA5D7E">
        <w:t>waarmee we</w:t>
      </w:r>
      <w:r w:rsidR="009C7626">
        <w:t xml:space="preserve"> de verdeling van waarden van</w:t>
      </w:r>
      <w:r w:rsidR="003F4B2A">
        <w:t xml:space="preserve"> ontelbaar veel grooth</w:t>
      </w:r>
      <w:r w:rsidR="00B910AD">
        <w:t>eden in de natuur en industrie</w:t>
      </w:r>
      <w:r w:rsidR="00BA5D7E">
        <w:t xml:space="preserve"> ku</w:t>
      </w:r>
      <w:r w:rsidR="00FA27B3">
        <w:t>n</w:t>
      </w:r>
      <w:r w:rsidR="00BA5D7E">
        <w:t>nen</w:t>
      </w:r>
      <w:r w:rsidR="00FA27B3">
        <w:t xml:space="preserve"> beschrijven</w:t>
      </w:r>
      <w:r w:rsidR="00B910AD">
        <w:t>. Hier volgen een paar voorbeelden</w:t>
      </w:r>
      <w:r w:rsidR="00970204">
        <w:t xml:space="preserve"> </w:t>
      </w:r>
      <w:r w:rsidR="00D84891">
        <w:t>die op</w:t>
      </w:r>
      <w:r w:rsidR="00970204">
        <w:t xml:space="preserve"> </w:t>
      </w:r>
      <w:proofErr w:type="spellStart"/>
      <w:r w:rsidR="00970204">
        <w:t>Wikipedia</w:t>
      </w:r>
      <w:proofErr w:type="spellEnd"/>
      <w:r w:rsidR="00D84891">
        <w:t xml:space="preserve"> genoemd worden:</w:t>
      </w:r>
    </w:p>
    <w:p w:rsidR="00B910AD" w:rsidRDefault="00B910AD" w:rsidP="00C347E8">
      <w:pPr>
        <w:ind w:left="3544"/>
      </w:pPr>
    </w:p>
    <w:p w:rsidR="00B910AD" w:rsidRDefault="00B910AD" w:rsidP="00B404C4">
      <w:pPr>
        <w:numPr>
          <w:ilvl w:val="0"/>
          <w:numId w:val="5"/>
        </w:numPr>
        <w:ind w:left="851"/>
      </w:pPr>
      <w:r>
        <w:t>de maximumtemperatuur op 5 augustus in De Bilt</w:t>
      </w:r>
    </w:p>
    <w:p w:rsidR="00B910AD" w:rsidRDefault="00B910AD" w:rsidP="00B404C4">
      <w:pPr>
        <w:numPr>
          <w:ilvl w:val="0"/>
          <w:numId w:val="5"/>
        </w:numPr>
        <w:ind w:left="851"/>
      </w:pPr>
      <w:r>
        <w:t>de afwijking van klokken van één bepaald merk in seconden per dag</w:t>
      </w:r>
    </w:p>
    <w:p w:rsidR="00B910AD" w:rsidRDefault="00B910AD" w:rsidP="00B404C4">
      <w:pPr>
        <w:numPr>
          <w:ilvl w:val="0"/>
          <w:numId w:val="5"/>
        </w:numPr>
        <w:ind w:left="851"/>
      </w:pPr>
      <w:r>
        <w:t>de intelligentie van een grote groep proefpersonen van dezelfde leeftijd.</w:t>
      </w:r>
    </w:p>
    <w:p w:rsidR="00B910AD" w:rsidRDefault="00B910AD" w:rsidP="00B910AD"/>
    <w:p w:rsidR="00BF36FE" w:rsidRDefault="00D25205" w:rsidP="00B404C4">
      <w:pPr>
        <w:ind w:left="426"/>
      </w:pPr>
      <w:r>
        <w:t xml:space="preserve">De </w:t>
      </w:r>
      <w:r w:rsidR="00456BDE">
        <w:t>manier</w:t>
      </w:r>
      <w:r>
        <w:t xml:space="preserve"> </w:t>
      </w:r>
      <w:r w:rsidR="00456BDE">
        <w:t>waarop</w:t>
      </w:r>
      <w:r>
        <w:t xml:space="preserve"> w</w:t>
      </w:r>
      <w:r w:rsidR="00BF36FE">
        <w:t>aarden</w:t>
      </w:r>
      <w:r w:rsidR="00B910AD">
        <w:t xml:space="preserve"> van de bovenstaande groo</w:t>
      </w:r>
      <w:r w:rsidR="00BF36FE">
        <w:t>theden zijn</w:t>
      </w:r>
      <w:r>
        <w:t xml:space="preserve"> </w:t>
      </w:r>
      <w:r w:rsidR="00B910AD">
        <w:t>verdeeld</w:t>
      </w:r>
      <w:r>
        <w:t xml:space="preserve">, voldoet dus aan </w:t>
      </w:r>
      <w:r w:rsidR="00B910AD">
        <w:t>de normale verdeling.</w:t>
      </w:r>
      <w:r w:rsidR="00BF36FE">
        <w:t xml:space="preserve"> Het elegante aan de normale verdeling is dat die kan worden vastgelegd met slechts twee parameters: de verwachtingswaarde </w:t>
      </w:r>
      <w:r w:rsidR="00BF36FE" w:rsidRPr="00BF36FE">
        <w:t>μ</w:t>
      </w:r>
      <w:r w:rsidR="00BF36FE">
        <w:t xml:space="preserve"> en de standaardafwijking </w:t>
      </w:r>
      <w:r w:rsidR="00BF36FE" w:rsidRPr="00BF36FE">
        <w:t>σ</w:t>
      </w:r>
      <w:r w:rsidR="00BF36FE">
        <w:t>.</w:t>
      </w:r>
    </w:p>
    <w:p w:rsidR="00BF36FE" w:rsidRDefault="00BF36FE" w:rsidP="00B910AD">
      <w:pPr>
        <w:ind w:left="3544"/>
      </w:pPr>
    </w:p>
    <w:p w:rsidR="00BF36FE" w:rsidRDefault="00495172" w:rsidP="00B404C4">
      <w:pPr>
        <w:keepNext/>
        <w:ind w:left="426"/>
      </w:pPr>
      <w:r>
        <w:rPr>
          <w:noProof/>
          <w:lang w:val="en-US" w:eastAsia="en-US"/>
        </w:rPr>
        <w:drawing>
          <wp:inline distT="0" distB="0" distL="0" distR="0">
            <wp:extent cx="3095625" cy="2324100"/>
            <wp:effectExtent l="19050" t="0" r="9525" b="0"/>
            <wp:docPr id="44" name="Afbeelding 44" descr="Kansdichtheidsfunctie van de normale ver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ansdichtheidsfunctie van de normale verdeling"/>
                    <pic:cNvPicPr>
                      <a:picLocks noChangeAspect="1" noChangeArrowheads="1"/>
                    </pic:cNvPicPr>
                  </pic:nvPicPr>
                  <pic:blipFill>
                    <a:blip r:embed="rId14" cstate="print"/>
                    <a:srcRect/>
                    <a:stretch>
                      <a:fillRect/>
                    </a:stretch>
                  </pic:blipFill>
                  <pic:spPr bwMode="auto">
                    <a:xfrm>
                      <a:off x="0" y="0"/>
                      <a:ext cx="3095625" cy="2324100"/>
                    </a:xfrm>
                    <a:prstGeom prst="rect">
                      <a:avLst/>
                    </a:prstGeom>
                    <a:noFill/>
                    <a:ln w="9525">
                      <a:noFill/>
                      <a:miter lim="800000"/>
                      <a:headEnd/>
                      <a:tailEnd/>
                    </a:ln>
                  </pic:spPr>
                </pic:pic>
              </a:graphicData>
            </a:graphic>
          </wp:inline>
        </w:drawing>
      </w:r>
    </w:p>
    <w:p w:rsidR="00BF36FE" w:rsidRDefault="00BF36FE" w:rsidP="00B404C4">
      <w:pPr>
        <w:pStyle w:val="Bijschrift"/>
        <w:ind w:left="426"/>
      </w:pPr>
      <w:r>
        <w:t xml:space="preserve">Figuur </w:t>
      </w:r>
      <w:fldSimple w:instr=" SEQ Figuur \* ARABIC ">
        <w:r w:rsidR="00510020">
          <w:rPr>
            <w:noProof/>
          </w:rPr>
          <w:t>4</w:t>
        </w:r>
      </w:fldSimple>
      <w:r>
        <w:t xml:space="preserve"> Vier voorbeelden van een normale verdeling, elk met een andere verwachtingswaarde en standaardafwijking.</w:t>
      </w:r>
    </w:p>
    <w:p w:rsidR="00257E7E" w:rsidRDefault="00D25205" w:rsidP="00B404C4">
      <w:pPr>
        <w:ind w:left="426"/>
      </w:pPr>
      <w:r>
        <w:t>De verwachtingswaarde</w:t>
      </w:r>
      <w:r w:rsidR="00FA27B3">
        <w:t xml:space="preserve"> </w:t>
      </w:r>
      <w:r w:rsidR="00FA27B3" w:rsidRPr="00BF36FE">
        <w:t>μ</w:t>
      </w:r>
      <w:r w:rsidR="00C528D5">
        <w:t xml:space="preserve"> mag je in dit geval ook de</w:t>
      </w:r>
      <w:r>
        <w:t xml:space="preserve"> </w:t>
      </w:r>
      <w:r w:rsidR="00C528D5">
        <w:rPr>
          <w:i/>
        </w:rPr>
        <w:t>mediaan</w:t>
      </w:r>
      <w:r>
        <w:t xml:space="preserve"> noemen</w:t>
      </w:r>
      <w:r w:rsidR="00FA27B3">
        <w:t xml:space="preserve">. </w:t>
      </w:r>
      <w:r w:rsidR="00257E7E">
        <w:t xml:space="preserve">Als </w:t>
      </w:r>
      <w:r w:rsidR="00257E7E" w:rsidRPr="00BF36FE">
        <w:t>μ</w:t>
      </w:r>
      <w:r w:rsidR="00257E7E">
        <w:t xml:space="preserve"> verandert, schuift de grafiek in zijn geheel dus naar links of rechts. </w:t>
      </w:r>
    </w:p>
    <w:p w:rsidR="00257E7E" w:rsidRDefault="00257E7E" w:rsidP="00E2609D">
      <w:pPr>
        <w:ind w:left="3544"/>
      </w:pPr>
    </w:p>
    <w:p w:rsidR="00AA1E3F" w:rsidRDefault="00970204" w:rsidP="00B404C4">
      <w:pPr>
        <w:ind w:left="426"/>
      </w:pPr>
      <w:r>
        <w:t>De standaardafwijking</w:t>
      </w:r>
      <w:r w:rsidR="00FA27B3">
        <w:t xml:space="preserve"> </w:t>
      </w:r>
      <w:r w:rsidR="00FA27B3" w:rsidRPr="00BF36FE">
        <w:t>σ</w:t>
      </w:r>
      <w:r>
        <w:t xml:space="preserve"> is een maat voor de spreiding van de grafiek. Hoe groter </w:t>
      </w:r>
      <w:r w:rsidRPr="00BF36FE">
        <w:t>σ</w:t>
      </w:r>
      <w:r>
        <w:t xml:space="preserve">, hoe platter en wijder de grafiek. </w:t>
      </w:r>
      <w:r w:rsidR="00AA1E3F">
        <w:t>Als vuistregel kun je aanhouden dat 68% van de totale kansdichtheid</w:t>
      </w:r>
      <w:r w:rsidR="006D0DBC">
        <w:t xml:space="preserve"> onder de grafiek</w:t>
      </w:r>
      <w:r w:rsidR="00AA1E3F">
        <w:t xml:space="preserve"> binnen </w:t>
      </w:r>
      <w:r w:rsidR="00817C62">
        <w:t xml:space="preserve">een afstand van </w:t>
      </w:r>
      <w:proofErr w:type="spellStart"/>
      <w:r w:rsidR="00AA1E3F">
        <w:t>éénmaal</w:t>
      </w:r>
      <w:proofErr w:type="spellEnd"/>
      <w:r w:rsidR="00AA1E3F">
        <w:t xml:space="preserve"> de standaardafwijking van</w:t>
      </w:r>
      <w:r w:rsidR="006D0DBC">
        <w:t>af</w:t>
      </w:r>
      <w:r w:rsidR="00AA1E3F">
        <w:t xml:space="preserve"> het midden ligt, en dat 95% binnen tweemaal de standa</w:t>
      </w:r>
      <w:r w:rsidR="006D0DBC">
        <w:t>ardafwijking vanaf het midden</w:t>
      </w:r>
      <w:r w:rsidR="00AA1E3F">
        <w:t>.</w:t>
      </w:r>
    </w:p>
    <w:p w:rsidR="00257E7E" w:rsidRDefault="00257E7E" w:rsidP="00E2609D">
      <w:pPr>
        <w:ind w:left="3544"/>
      </w:pPr>
    </w:p>
    <w:p w:rsidR="00B910AD" w:rsidRDefault="000B54CB" w:rsidP="00B404C4">
      <w:pPr>
        <w:ind w:left="426"/>
      </w:pPr>
      <w:r>
        <w:t>De kansdichtheidsfunctie voor de normale verdeling luidt:</w:t>
      </w:r>
    </w:p>
    <w:p w:rsidR="000B54CB" w:rsidRDefault="000B54CB" w:rsidP="00B404C4">
      <w:pPr>
        <w:ind w:left="426"/>
      </w:pPr>
    </w:p>
    <w:p w:rsidR="000B54CB" w:rsidRDefault="00F13773" w:rsidP="00B404C4">
      <w:pPr>
        <w:ind w:left="426"/>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σ</m:t>
              </m:r>
              <m:rad>
                <m:radPr>
                  <m:degHide m:val="on"/>
                  <m:ctrlPr>
                    <w:rPr>
                      <w:rFonts w:ascii="Cambria Math" w:hAnsi="Cambria Math"/>
                      <w:i/>
                      <w:sz w:val="24"/>
                    </w:rPr>
                  </m:ctrlPr>
                </m:radPr>
                <m:deg/>
                <m:e>
                  <m:r>
                    <w:rPr>
                      <w:rFonts w:ascii="Cambria Math" w:hAnsi="Cambria Math"/>
                      <w:sz w:val="24"/>
                    </w:rPr>
                    <m:t>2π</m:t>
                  </m:r>
                </m:e>
              </m:rad>
            </m:den>
          </m:f>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x-μ</m:t>
                          </m:r>
                        </m:num>
                        <m:den>
                          <m:r>
                            <w:rPr>
                              <w:rFonts w:ascii="Cambria Math" w:hAnsi="Cambria Math"/>
                              <w:sz w:val="24"/>
                            </w:rPr>
                            <m:t>σ</m:t>
                          </m:r>
                        </m:den>
                      </m:f>
                    </m:e>
                  </m:d>
                </m:e>
                <m:sup>
                  <m:r>
                    <w:rPr>
                      <w:rFonts w:ascii="Cambria Math" w:hAnsi="Cambria Math"/>
                      <w:sz w:val="24"/>
                    </w:rPr>
                    <m:t>2</m:t>
                  </m:r>
                </m:sup>
              </m:sSup>
            </m:sup>
          </m:sSup>
        </m:oMath>
      </m:oMathPara>
    </w:p>
    <w:p w:rsidR="00F13773" w:rsidRDefault="00F13773" w:rsidP="00B404C4">
      <w:pPr>
        <w:ind w:left="426"/>
        <w:rPr>
          <w:sz w:val="24"/>
        </w:rPr>
      </w:pPr>
    </w:p>
    <w:p w:rsidR="00FA27B3" w:rsidRDefault="00AA1E3F" w:rsidP="00B404C4">
      <w:pPr>
        <w:ind w:left="426"/>
      </w:pPr>
      <w:r>
        <w:t>En z</w:t>
      </w:r>
      <w:r w:rsidR="00FA27B3">
        <w:t>oals voor elke kansdichtheid geldt</w:t>
      </w:r>
      <w:r>
        <w:t>, is</w:t>
      </w:r>
      <w:r w:rsidR="00FA27B3">
        <w:t xml:space="preserve"> de integraal over het gehele de</w:t>
      </w:r>
      <w:r>
        <w:t xml:space="preserve">finitiegebied </w:t>
      </w:r>
      <w:r w:rsidR="009C7626">
        <w:t xml:space="preserve">(dus het oppervlakte onder de kansdichtheidsfunctie) </w:t>
      </w:r>
      <w:r>
        <w:t xml:space="preserve">precies gelijk </w:t>
      </w:r>
      <w:r w:rsidR="00FA27B3">
        <w:t>aan 1:</w:t>
      </w:r>
      <w:r w:rsidR="00456BDE">
        <w:br/>
      </w:r>
    </w:p>
    <w:p w:rsidR="00FA27B3" w:rsidRDefault="00CB2C5E" w:rsidP="00B404C4">
      <w:pPr>
        <w:ind w:left="426"/>
        <w:rPr>
          <w:sz w:val="24"/>
          <w:szCs w:val="24"/>
        </w:rPr>
      </w:pPr>
      <m:oMathPara>
        <m:oMath>
          <m:nary>
            <m:naryPr>
              <m:limLoc m:val="undOvr"/>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m:t>
              </m:r>
            </m:sup>
            <m:e>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on"/>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x-μ</m:t>
                              </m:r>
                            </m:num>
                            <m:den>
                              <m:r>
                                <w:rPr>
                                  <w:rFonts w:ascii="Cambria Math" w:hAnsi="Cambria Math"/>
                                  <w:sz w:val="24"/>
                                  <w:szCs w:val="24"/>
                                </w:rPr>
                                <m:t>σ</m:t>
                              </m:r>
                            </m:den>
                          </m:f>
                        </m:e>
                      </m:d>
                    </m:e>
                    <m:sup>
                      <m:r>
                        <w:rPr>
                          <w:rFonts w:ascii="Cambria Math" w:hAnsi="Cambria Math"/>
                          <w:sz w:val="24"/>
                          <w:szCs w:val="24"/>
                        </w:rPr>
                        <m:t>2</m:t>
                      </m:r>
                    </m:sup>
                  </m:sSup>
                </m:sup>
              </m:sSup>
              <m:r>
                <w:rPr>
                  <w:rFonts w:ascii="Cambria Math" w:hAnsi="Cambria Math"/>
                  <w:sz w:val="24"/>
                  <w:szCs w:val="24"/>
                </w:rPr>
                <m:t>dx=1</m:t>
              </m:r>
            </m:e>
          </m:nary>
        </m:oMath>
      </m:oMathPara>
    </w:p>
    <w:p w:rsidR="00AA1E3F" w:rsidRPr="00FA27B3" w:rsidRDefault="00456BDE" w:rsidP="00B404C4">
      <w:pPr>
        <w:ind w:left="426"/>
      </w:pPr>
      <w:r>
        <w:br/>
        <w:t>Anders gezegd: de som van de kansen van alle mogelijke waarden die x kan aannemen bedraagt altijd 1.</w:t>
      </w:r>
    </w:p>
    <w:p w:rsidR="00F13773" w:rsidRDefault="00F13773" w:rsidP="00B910AD">
      <w:pPr>
        <w:ind w:left="3544"/>
      </w:pPr>
    </w:p>
    <w:tbl>
      <w:tblPr>
        <w:tblStyle w:val="Tabelraster"/>
        <w:tblW w:w="8505" w:type="dxa"/>
        <w:tblInd w:w="534" w:type="dxa"/>
        <w:tblLook w:val="04A0"/>
      </w:tblPr>
      <w:tblGrid>
        <w:gridCol w:w="8505"/>
      </w:tblGrid>
      <w:tr w:rsidR="00AA1E3F" w:rsidTr="004A7AED">
        <w:tc>
          <w:tcPr>
            <w:tcW w:w="8505" w:type="dxa"/>
          </w:tcPr>
          <w:p w:rsidR="00AA1E3F" w:rsidRDefault="00AA1E3F" w:rsidP="00B910AD">
            <w:pPr>
              <w:ind w:left="0"/>
            </w:pPr>
            <w:r>
              <w:t>Opdracht</w:t>
            </w:r>
            <w:r w:rsidR="00B13685">
              <w:t xml:space="preserve"> 2.3.1</w:t>
            </w:r>
            <w:r>
              <w:t>:</w:t>
            </w:r>
          </w:p>
          <w:p w:rsidR="00AA1E3F" w:rsidRDefault="00AA1E3F" w:rsidP="005355A0">
            <w:pPr>
              <w:pStyle w:val="Lijstalinea"/>
              <w:numPr>
                <w:ilvl w:val="0"/>
                <w:numId w:val="7"/>
              </w:numPr>
            </w:pPr>
            <w:r>
              <w:t xml:space="preserve">Download van de website </w:t>
            </w:r>
            <w:hyperlink r:id="rId15" w:history="1">
              <w:r w:rsidRPr="00A62A9E">
                <w:rPr>
                  <w:rStyle w:val="Hyperlink"/>
                </w:rPr>
                <w:t>www.knmi.nl</w:t>
              </w:r>
            </w:hyperlink>
            <w:r>
              <w:t xml:space="preserve"> de </w:t>
            </w:r>
            <w:r w:rsidR="005878E3">
              <w:t xml:space="preserve">meerjarige </w:t>
            </w:r>
            <w:r>
              <w:t>etmaalgegevens voor station De Bilt. Deze kun je vinden onder “Klimatologie/Verleden weer”.</w:t>
            </w:r>
            <w:r w:rsidR="00456BDE">
              <w:br/>
            </w:r>
          </w:p>
          <w:p w:rsidR="00B302DD" w:rsidRDefault="00AA1E3F" w:rsidP="00FD5017">
            <w:pPr>
              <w:pStyle w:val="Lijstalinea"/>
              <w:numPr>
                <w:ilvl w:val="0"/>
                <w:numId w:val="7"/>
              </w:numPr>
            </w:pPr>
            <w:r>
              <w:t>Benader in Excel de kansdichtheidsfunctie van de</w:t>
            </w:r>
            <w:r w:rsidRPr="00FD5017">
              <w:rPr>
                <w:u w:val="single"/>
              </w:rPr>
              <w:t xml:space="preserve"> maximumtemperatuur</w:t>
            </w:r>
            <w:r w:rsidR="009D1D1F" w:rsidRPr="00FD5017">
              <w:rPr>
                <w:u w:val="single"/>
              </w:rPr>
              <w:t xml:space="preserve"> </w:t>
            </w:r>
            <w:r w:rsidR="00FD5017" w:rsidRPr="00FD5017">
              <w:rPr>
                <w:u w:val="single"/>
              </w:rPr>
              <w:t>uit ieder jaar tussen 1901 t/m 2012</w:t>
            </w:r>
            <w:r>
              <w:t xml:space="preserve"> </w:t>
            </w:r>
            <w:r w:rsidR="009C7626">
              <w:t>door hiervan een staafdiagram te maken zoals</w:t>
            </w:r>
            <w:r>
              <w:t xml:space="preserve"> </w:t>
            </w:r>
            <w:fldSimple w:instr=" REF _Ref348538238 \h  \* MERGEFORMAT ">
              <w:r>
                <w:t xml:space="preserve">Figuur </w:t>
              </w:r>
              <w:r>
                <w:rPr>
                  <w:noProof/>
                </w:rPr>
                <w:t>4</w:t>
              </w:r>
            </w:fldSimple>
            <w:r>
              <w:t>.</w:t>
            </w:r>
            <w:r w:rsidR="007D2B4E">
              <w:t xml:space="preserve"> Merk op dat je </w:t>
            </w:r>
            <w:r w:rsidR="00456BDE">
              <w:t xml:space="preserve">eerst </w:t>
            </w:r>
            <w:r w:rsidR="007D2B4E">
              <w:t>een soort klassenindeling moet</w:t>
            </w:r>
            <w:r w:rsidR="00686988">
              <w:t xml:space="preserve"> maken om dit mogelijk te maken. </w:t>
            </w:r>
            <w:r w:rsidR="00686988">
              <w:br/>
            </w:r>
            <w:r w:rsidR="00686988">
              <w:br/>
              <w:t xml:space="preserve">Tip: gebruik de </w:t>
            </w:r>
            <w:proofErr w:type="spellStart"/>
            <w:r w:rsidR="00686988">
              <w:t>Excelfunctie</w:t>
            </w:r>
            <w:proofErr w:type="spellEnd"/>
            <w:r w:rsidR="00686988">
              <w:t xml:space="preserve"> </w:t>
            </w:r>
            <w:proofErr w:type="spellStart"/>
            <w:r w:rsidR="00686988" w:rsidRPr="00686988">
              <w:rPr>
                <w:i/>
              </w:rPr>
              <w:t>Aantal.Als</w:t>
            </w:r>
            <w:proofErr w:type="spellEnd"/>
            <w:r w:rsidR="00686988" w:rsidRPr="00686988">
              <w:rPr>
                <w:i/>
              </w:rPr>
              <w:t>(Bereik, Criterium)</w:t>
            </w:r>
            <w:r w:rsidR="00686988">
              <w:t xml:space="preserve"> om het aantal meetwaarde</w:t>
            </w:r>
            <w:r w:rsidR="00456BDE">
              <w:t>n in elke klasse te achterhalen.</w:t>
            </w:r>
            <w:r w:rsidR="00FD5017">
              <w:t xml:space="preserve"> Vergeet niet dat het totaaloppervlak onder de ui</w:t>
            </w:r>
            <w:r w:rsidR="004A7AED">
              <w:t>t</w:t>
            </w:r>
            <w:r w:rsidR="00FD5017">
              <w:t xml:space="preserve">eindelijke </w:t>
            </w:r>
            <w:proofErr w:type="spellStart"/>
            <w:r w:rsidR="00FD5017">
              <w:t>kansdichtheidsfunctie</w:t>
            </w:r>
            <w:proofErr w:type="spellEnd"/>
            <w:r w:rsidR="00FD5017">
              <w:t xml:space="preserve"> 1 moet zijn. Als dit niet zo is, heb je ergens een fout gemaakt.</w:t>
            </w:r>
          </w:p>
        </w:tc>
      </w:tr>
    </w:tbl>
    <w:p w:rsidR="00456BDE" w:rsidRDefault="00456BDE" w:rsidP="00F36728">
      <w:pPr>
        <w:ind w:left="0"/>
      </w:pPr>
    </w:p>
    <w:p w:rsidR="00456BDE" w:rsidRDefault="00456BDE" w:rsidP="00B910AD">
      <w:pPr>
        <w:ind w:left="3544"/>
      </w:pPr>
    </w:p>
    <w:tbl>
      <w:tblPr>
        <w:tblStyle w:val="Tabelraster"/>
        <w:tblW w:w="8505" w:type="dxa"/>
        <w:tblInd w:w="534" w:type="dxa"/>
        <w:tblLook w:val="04A0"/>
      </w:tblPr>
      <w:tblGrid>
        <w:gridCol w:w="8505"/>
      </w:tblGrid>
      <w:tr w:rsidR="00456BDE" w:rsidTr="004A7AED">
        <w:tc>
          <w:tcPr>
            <w:tcW w:w="8505" w:type="dxa"/>
          </w:tcPr>
          <w:p w:rsidR="00456BDE" w:rsidRDefault="00456BDE" w:rsidP="00456BDE">
            <w:pPr>
              <w:ind w:left="34"/>
            </w:pPr>
            <w:r>
              <w:t>Vraag 2.3.1:</w:t>
            </w:r>
          </w:p>
          <w:p w:rsidR="00456BDE" w:rsidRDefault="00456BDE" w:rsidP="00456BDE">
            <w:pPr>
              <w:pStyle w:val="Lijstalinea"/>
              <w:numPr>
                <w:ilvl w:val="0"/>
                <w:numId w:val="8"/>
              </w:numPr>
            </w:pPr>
            <w:r>
              <w:t xml:space="preserve">Neem even aan dat het gemeten gemiddelde van de waarden ook de verwachtingswaarde is. Gebruik in Excel de functie </w:t>
            </w:r>
            <w:r>
              <w:rPr>
                <w:i/>
              </w:rPr>
              <w:t>Gemiddelde (Engels: Average</w:t>
            </w:r>
            <w:r w:rsidRPr="009D1D1F">
              <w:rPr>
                <w:i/>
              </w:rPr>
              <w:t>)</w:t>
            </w:r>
            <w:r>
              <w:t xml:space="preserve"> om de verwachtingswaarde te schatten. Gebruik de functie </w:t>
            </w:r>
            <w:proofErr w:type="spellStart"/>
            <w:r w:rsidRPr="009D1D1F">
              <w:rPr>
                <w:i/>
              </w:rPr>
              <w:t>StdDev</w:t>
            </w:r>
            <w:proofErr w:type="spellEnd"/>
            <w:r>
              <w:t xml:space="preserve"> om </w:t>
            </w:r>
            <w:proofErr w:type="spellStart"/>
            <w:r w:rsidR="00AD1652">
              <w:t>ExceL</w:t>
            </w:r>
            <w:proofErr w:type="spellEnd"/>
            <w:r w:rsidR="00AD1652">
              <w:t xml:space="preserve"> </w:t>
            </w:r>
            <w:r>
              <w:t xml:space="preserve">de standaardafwijking te </w:t>
            </w:r>
            <w:r w:rsidR="00AD1652">
              <w:t xml:space="preserve">laten </w:t>
            </w:r>
            <w:r>
              <w:t>schatten. Schrijf de antwoorden hieronder.</w:t>
            </w:r>
            <w:r>
              <w:br/>
            </w:r>
            <w:r>
              <w:br/>
            </w:r>
            <w:r w:rsidRPr="00BF36FE">
              <w:t>μ</w:t>
            </w:r>
            <w:r>
              <w:t xml:space="preserve"> </w:t>
            </w:r>
            <w:r>
              <w:rPr>
                <w:rFonts w:ascii="Arial" w:hAnsi="Arial" w:cs="Arial"/>
                <w:color w:val="222222"/>
                <w:shd w:val="clear" w:color="auto" w:fill="FFFFFF"/>
              </w:rPr>
              <w:t>≈</w:t>
            </w:r>
            <w:r>
              <w:t xml:space="preserve"> </w:t>
            </w:r>
            <w:r>
              <w:tab/>
            </w:r>
            <w:r>
              <w:tab/>
            </w:r>
            <w:r>
              <w:tab/>
            </w:r>
            <w:r>
              <w:tab/>
            </w:r>
            <w:r>
              <w:tab/>
            </w:r>
            <w:r w:rsidRPr="00BF36FE">
              <w:t>σ</w:t>
            </w:r>
            <w:r>
              <w:t xml:space="preserve"> </w:t>
            </w:r>
            <w:r>
              <w:rPr>
                <w:rFonts w:ascii="Arial" w:hAnsi="Arial" w:cs="Arial"/>
                <w:color w:val="222222"/>
                <w:shd w:val="clear" w:color="auto" w:fill="FFFFFF"/>
              </w:rPr>
              <w:t>≈</w:t>
            </w:r>
            <w:r>
              <w:br/>
            </w:r>
          </w:p>
          <w:p w:rsidR="00456BDE" w:rsidRDefault="00456BDE" w:rsidP="00456BDE">
            <w:pPr>
              <w:pStyle w:val="Lijstalinea"/>
              <w:numPr>
                <w:ilvl w:val="0"/>
                <w:numId w:val="8"/>
              </w:numPr>
            </w:pPr>
            <w:r>
              <w:t>Voeg een lijngrafiek van de gevonden normale verdeling</w:t>
            </w:r>
            <w:r w:rsidR="00F031D7">
              <w:t xml:space="preserve"> toe aan het staafdiagram</w:t>
            </w:r>
            <w:r w:rsidR="00F36728">
              <w:t xml:space="preserve"> met meetgegevens en maak ook een cumulatieve variant.</w:t>
            </w:r>
            <w:r w:rsidR="005831C8">
              <w:t xml:space="preserve"> Dit kun je doen door de normale verdeling op te bouwen met de </w:t>
            </w:r>
            <w:proofErr w:type="spellStart"/>
            <w:r w:rsidR="005831C8">
              <w:t>Excelfunctie</w:t>
            </w:r>
            <w:proofErr w:type="spellEnd"/>
            <w:r w:rsidR="005831C8">
              <w:t xml:space="preserve"> </w:t>
            </w:r>
            <w:proofErr w:type="spellStart"/>
            <w:r w:rsidR="005831C8">
              <w:t>Norm.Verd</w:t>
            </w:r>
            <w:proofErr w:type="spellEnd"/>
            <w:r w:rsidR="005831C8">
              <w:t>(X,</w:t>
            </w:r>
            <w:r w:rsidR="005831C8" w:rsidRPr="00BF36FE">
              <w:t xml:space="preserve"> μ</w:t>
            </w:r>
            <w:r w:rsidR="005831C8">
              <w:t xml:space="preserve">, </w:t>
            </w:r>
            <w:r w:rsidR="005831C8" w:rsidRPr="00BF36FE">
              <w:t>σ</w:t>
            </w:r>
            <w:r w:rsidR="005831C8">
              <w:t>, Cumulatief). Voor de cumulatieve grafiek moet de optie Cumulatief op WAAR (TRUE) staan.</w:t>
            </w:r>
            <w:r w:rsidR="005831C8">
              <w:rPr>
                <w:rFonts w:ascii="Arial" w:hAnsi="Arial" w:cs="Arial"/>
                <w:color w:val="222222"/>
                <w:shd w:val="clear" w:color="auto" w:fill="FFFFFF"/>
              </w:rPr>
              <w:t xml:space="preserve"> </w:t>
            </w:r>
            <w:r w:rsidR="00F36728">
              <w:t>Ze komen</w:t>
            </w:r>
            <w:r>
              <w:t xml:space="preserve"> er ongeveer zo uit te zien:</w:t>
            </w:r>
            <w:r>
              <w:br/>
            </w:r>
            <w:r>
              <w:br/>
            </w:r>
            <w:r w:rsidR="00F36728">
              <w:rPr>
                <w:noProof/>
                <w:lang w:val="en-US" w:eastAsia="en-US"/>
              </w:rPr>
              <w:drawing>
                <wp:inline distT="0" distB="0" distL="0" distR="0">
                  <wp:extent cx="1552170" cy="962025"/>
                  <wp:effectExtent l="19050" t="0" r="0"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5822" t="16060" r="24182" b="6424"/>
                          <a:stretch>
                            <a:fillRect/>
                          </a:stretch>
                        </pic:blipFill>
                        <pic:spPr bwMode="auto">
                          <a:xfrm>
                            <a:off x="0" y="0"/>
                            <a:ext cx="1552170" cy="962025"/>
                          </a:xfrm>
                          <a:prstGeom prst="rect">
                            <a:avLst/>
                          </a:prstGeom>
                          <a:noFill/>
                          <a:ln w="9525">
                            <a:noFill/>
                            <a:miter lim="800000"/>
                            <a:headEnd/>
                            <a:tailEnd/>
                          </a:ln>
                        </pic:spPr>
                      </pic:pic>
                    </a:graphicData>
                  </a:graphic>
                </wp:inline>
              </w:drawing>
            </w:r>
            <w:r w:rsidR="00F36728">
              <w:t xml:space="preserve"> </w:t>
            </w:r>
            <w:r w:rsidR="00F36728">
              <w:rPr>
                <w:noProof/>
                <w:lang w:val="en-US" w:eastAsia="en-US"/>
              </w:rPr>
              <w:drawing>
                <wp:inline distT="0" distB="0" distL="0" distR="0">
                  <wp:extent cx="1600200" cy="1018566"/>
                  <wp:effectExtent l="19050" t="0" r="0"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4478" t="11242" r="25077" b="8030"/>
                          <a:stretch>
                            <a:fillRect/>
                          </a:stretch>
                        </pic:blipFill>
                        <pic:spPr bwMode="auto">
                          <a:xfrm>
                            <a:off x="0" y="0"/>
                            <a:ext cx="1600200" cy="1018566"/>
                          </a:xfrm>
                          <a:prstGeom prst="rect">
                            <a:avLst/>
                          </a:prstGeom>
                          <a:noFill/>
                          <a:ln w="9525">
                            <a:noFill/>
                            <a:miter lim="800000"/>
                            <a:headEnd/>
                            <a:tailEnd/>
                          </a:ln>
                        </pic:spPr>
                      </pic:pic>
                    </a:graphicData>
                  </a:graphic>
                </wp:inline>
              </w:drawing>
            </w:r>
            <w:r>
              <w:br/>
            </w:r>
            <w:r>
              <w:br/>
              <w:t xml:space="preserve">Maar dan </w:t>
            </w:r>
            <w:proofErr w:type="spellStart"/>
            <w:r>
              <w:t>mét</w:t>
            </w:r>
            <w:proofErr w:type="spellEnd"/>
            <w:r>
              <w:t xml:space="preserve"> waarden langs de assen. Plak je eigen grafiek</w:t>
            </w:r>
            <w:r w:rsidR="00F36728">
              <w:t>en</w:t>
            </w:r>
            <w:r>
              <w:t xml:space="preserve"> hieronder.</w:t>
            </w:r>
            <w:r>
              <w:br/>
            </w:r>
          </w:p>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F36728" w:rsidRDefault="00F36728" w:rsidP="00456BDE"/>
          <w:p w:rsidR="00F36728" w:rsidRDefault="00F36728" w:rsidP="00456BDE"/>
          <w:p w:rsidR="00F36728" w:rsidRDefault="00F36728" w:rsidP="00456BDE"/>
          <w:p w:rsidR="00F36728" w:rsidRDefault="00F36728" w:rsidP="00456BDE"/>
          <w:p w:rsidR="00F36728" w:rsidRDefault="00F36728" w:rsidP="00456BDE"/>
          <w:p w:rsidR="00F36728" w:rsidRDefault="00F36728" w:rsidP="00456BDE"/>
          <w:p w:rsidR="00F36728" w:rsidRDefault="00F36728" w:rsidP="00456BDE"/>
          <w:p w:rsidR="00F36728" w:rsidRDefault="00F36728" w:rsidP="00456BDE"/>
          <w:p w:rsidR="00456BDE" w:rsidRDefault="00456BDE" w:rsidP="00456BDE"/>
          <w:p w:rsidR="00456BDE" w:rsidRDefault="00456BDE" w:rsidP="00456BDE"/>
          <w:p w:rsidR="00456BDE" w:rsidRDefault="00456BDE" w:rsidP="00456BDE"/>
          <w:p w:rsidR="00456BDE" w:rsidRDefault="00456BDE" w:rsidP="00456BDE"/>
          <w:p w:rsidR="00456BDE" w:rsidRDefault="00456BDE" w:rsidP="00456BDE"/>
          <w:p w:rsidR="005831C8" w:rsidRDefault="005831C8" w:rsidP="00456BDE"/>
          <w:p w:rsidR="005831C8" w:rsidRDefault="005831C8" w:rsidP="00456BDE"/>
          <w:p w:rsidR="005831C8" w:rsidRDefault="005831C8" w:rsidP="00456BDE"/>
          <w:p w:rsidR="005831C8" w:rsidRDefault="005831C8" w:rsidP="00456BDE"/>
          <w:p w:rsidR="005831C8" w:rsidRDefault="005831C8" w:rsidP="00456BDE"/>
          <w:p w:rsidR="005831C8" w:rsidRDefault="005831C8" w:rsidP="00456BDE"/>
          <w:p w:rsidR="005831C8" w:rsidRDefault="005831C8" w:rsidP="00456BDE"/>
          <w:p w:rsidR="005831C8" w:rsidRDefault="005831C8" w:rsidP="005831C8">
            <w:pPr>
              <w:ind w:left="0"/>
            </w:pPr>
          </w:p>
          <w:p w:rsidR="00AD1652" w:rsidRDefault="00AD1652" w:rsidP="00F36728">
            <w:pPr>
              <w:ind w:left="0"/>
            </w:pPr>
          </w:p>
          <w:p w:rsidR="00AD1652" w:rsidRDefault="00AD1652" w:rsidP="00AD1652"/>
          <w:p w:rsidR="00AD1652" w:rsidRDefault="00AD1652" w:rsidP="00AD1652"/>
          <w:p w:rsidR="00456BDE" w:rsidRDefault="00456BDE" w:rsidP="00B910AD">
            <w:pPr>
              <w:ind w:left="0"/>
            </w:pPr>
          </w:p>
        </w:tc>
      </w:tr>
    </w:tbl>
    <w:p w:rsidR="00456BDE" w:rsidRDefault="00456BDE" w:rsidP="00B910AD">
      <w:pPr>
        <w:ind w:left="3544"/>
      </w:pPr>
    </w:p>
    <w:p w:rsidR="00456BDE" w:rsidRDefault="00456BDE" w:rsidP="00B910AD">
      <w:pPr>
        <w:ind w:left="3544"/>
      </w:pPr>
    </w:p>
    <w:p w:rsidR="00AA1E3F" w:rsidRDefault="00F36728" w:rsidP="00B404C4">
      <w:pPr>
        <w:ind w:left="426"/>
      </w:pPr>
      <w:r>
        <w:t>De normale verdeling blijkt helemaal nog niet zo’n gekke benadering te zijn voor de verdeling van de jaarlijkse temperatuurmaxima in De Bilt.</w:t>
      </w:r>
    </w:p>
    <w:p w:rsidR="002D2344" w:rsidRDefault="002D2344" w:rsidP="00B910AD">
      <w:pPr>
        <w:ind w:left="3544"/>
      </w:pPr>
    </w:p>
    <w:p w:rsidR="00184588" w:rsidRDefault="002D2344" w:rsidP="00B404C4">
      <w:pPr>
        <w:ind w:left="426"/>
      </w:pPr>
      <w:r>
        <w:t xml:space="preserve">Uit de kansdichtheidsfunctie kun je niet alleen de kans </w:t>
      </w:r>
      <w:r w:rsidR="008F1BCC">
        <w:t xml:space="preserve">berekenen </w:t>
      </w:r>
      <w:r>
        <w:t xml:space="preserve">dat een bepaalde gebeurtenis optreedt, maar ook de kans dat een bepaalde gebeurtenis wordt </w:t>
      </w:r>
      <w:r w:rsidRPr="00337939">
        <w:rPr>
          <w:i/>
        </w:rPr>
        <w:t>overschreden</w:t>
      </w:r>
      <w:r>
        <w:t>.</w:t>
      </w:r>
      <w:r w:rsidR="00B8162E">
        <w:t xml:space="preserve"> De kans dat de maxim</w:t>
      </w:r>
      <w:r w:rsidR="00F36728">
        <w:t>umtemperatuur in De Bilt in een willekeurig jaar</w:t>
      </w:r>
      <w:r w:rsidR="00244543">
        <w:t xml:space="preserve"> de 21,5</w:t>
      </w:r>
      <w:r w:rsidR="00B8162E">
        <w:t xml:space="preserve"> graden overschrijdt is </w:t>
      </w:r>
      <w:r w:rsidR="00337939">
        <w:t xml:space="preserve">gelijk aan </w:t>
      </w:r>
      <w:r w:rsidR="00B8162E">
        <w:t>het oppervlak onder de kansdichtheids</w:t>
      </w:r>
      <w:r w:rsidR="00184588">
        <w:t>functie,</w:t>
      </w:r>
      <w:r w:rsidR="00244543">
        <w:t xml:space="preserve"> rechts van T = 21,5</w:t>
      </w:r>
      <w:r w:rsidR="00F36728">
        <w:t>.</w:t>
      </w:r>
      <w:r w:rsidR="00B8162E">
        <w:br/>
      </w:r>
    </w:p>
    <w:p w:rsidR="00AD1652" w:rsidRDefault="00CB2C5E" w:rsidP="00B404C4">
      <w:pPr>
        <w:ind w:left="426"/>
      </w:pPr>
      <w:r w:rsidRPr="00CB2C5E">
        <w:rPr>
          <w:noProof/>
        </w:rPr>
        <w:pict>
          <v:shape id="_x0000_s1093" style="position:absolute;left:0;text-align:left;margin-left:212.45pt;margin-top:122.2pt;width:54.35pt;height:17.6pt;z-index:251664896" coordsize="1087,352" path="m,352l,,142,135r150,97l472,307r188,23l847,352r135,l1087,352,,352xe" fillcolor="#f79646 [3209]" stroked="f">
            <v:fill opacity="28836f"/>
            <v:path arrowok="t"/>
          </v:shape>
        </w:pict>
      </w:r>
      <w:r w:rsidR="00F36728" w:rsidRPr="00F36728">
        <w:rPr>
          <w:noProof/>
          <w:lang w:val="en-US" w:eastAsia="en-US"/>
        </w:rPr>
        <w:drawing>
          <wp:inline distT="0" distB="0" distL="0" distR="0">
            <wp:extent cx="3552825" cy="1981276"/>
            <wp:effectExtent l="19050" t="0" r="0" b="0"/>
            <wp:docPr id="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562965" cy="1986931"/>
                    </a:xfrm>
                    <a:prstGeom prst="rect">
                      <a:avLst/>
                    </a:prstGeom>
                    <a:noFill/>
                    <a:ln w="9525">
                      <a:noFill/>
                      <a:miter lim="800000"/>
                      <a:headEnd/>
                      <a:tailEnd/>
                    </a:ln>
                  </pic:spPr>
                </pic:pic>
              </a:graphicData>
            </a:graphic>
          </wp:inline>
        </w:drawing>
      </w:r>
    </w:p>
    <w:p w:rsidR="00337939" w:rsidRDefault="00AD1652" w:rsidP="00B404C4">
      <w:pPr>
        <w:pStyle w:val="Bijschrift"/>
        <w:ind w:left="426"/>
      </w:pPr>
      <w:r>
        <w:t xml:space="preserve">Figuur </w:t>
      </w:r>
      <w:fldSimple w:instr=" SEQ Figuur \* ARABIC ">
        <w:r w:rsidR="00510020">
          <w:rPr>
            <w:noProof/>
          </w:rPr>
          <w:t>5</w:t>
        </w:r>
      </w:fldSimple>
      <w:r>
        <w:t xml:space="preserve"> De overschrijdingskans van waarde x is het oppervlak onder de </w:t>
      </w:r>
      <w:proofErr w:type="spellStart"/>
      <w:r>
        <w:t>kansdichtheidsgrafiek</w:t>
      </w:r>
      <w:proofErr w:type="spellEnd"/>
      <w:r>
        <w:t xml:space="preserve"> rechts van x.</w:t>
      </w:r>
    </w:p>
    <w:p w:rsidR="00FB3B1C" w:rsidRDefault="00B8162E" w:rsidP="00B404C4">
      <w:pPr>
        <w:ind w:left="426"/>
      </w:pPr>
      <w:r>
        <w:lastRenderedPageBreak/>
        <w:t>Er besta</w:t>
      </w:r>
      <w:r w:rsidR="00184588">
        <w:t>at helaas geen mooie functie voor</w:t>
      </w:r>
      <w:r>
        <w:t xml:space="preserve"> de integraal van de normale verdeling</w:t>
      </w:r>
      <w:r w:rsidR="003F5B68">
        <w:t xml:space="preserve"> (de primitieve dus)</w:t>
      </w:r>
      <w:r>
        <w:t xml:space="preserve">, maar gelukkig </w:t>
      </w:r>
      <w:r w:rsidR="005831C8">
        <w:t xml:space="preserve">kun je hier de cumulatieve optie in de </w:t>
      </w:r>
      <w:proofErr w:type="spellStart"/>
      <w:r w:rsidR="005831C8">
        <w:t>Excel-functie</w:t>
      </w:r>
      <w:proofErr w:type="spellEnd"/>
      <w:r w:rsidR="005831C8">
        <w:t xml:space="preserve"> </w:t>
      </w:r>
      <w:proofErr w:type="spellStart"/>
      <w:r w:rsidR="005831C8">
        <w:t>Norm.Verd</w:t>
      </w:r>
      <w:proofErr w:type="spellEnd"/>
      <w:r w:rsidR="005831C8">
        <w:t>. inzetten.</w:t>
      </w:r>
    </w:p>
    <w:p w:rsidR="003F5B68" w:rsidRDefault="003F5B68" w:rsidP="00184588">
      <w:pPr>
        <w:ind w:left="3544"/>
      </w:pPr>
    </w:p>
    <w:p w:rsidR="002D2344" w:rsidRDefault="002D2344" w:rsidP="00B910AD">
      <w:pPr>
        <w:ind w:left="3544"/>
      </w:pPr>
    </w:p>
    <w:tbl>
      <w:tblPr>
        <w:tblStyle w:val="Tabelraster"/>
        <w:tblW w:w="0" w:type="auto"/>
        <w:tblInd w:w="108" w:type="dxa"/>
        <w:tblLook w:val="04A0"/>
      </w:tblPr>
      <w:tblGrid>
        <w:gridCol w:w="9072"/>
      </w:tblGrid>
      <w:tr w:rsidR="002D2344" w:rsidTr="002D2344">
        <w:tc>
          <w:tcPr>
            <w:tcW w:w="9072" w:type="dxa"/>
          </w:tcPr>
          <w:p w:rsidR="002D2344" w:rsidRDefault="00B13685" w:rsidP="00B910AD">
            <w:pPr>
              <w:ind w:left="0"/>
            </w:pPr>
            <w:r>
              <w:t>Opdracht 2.3.2</w:t>
            </w:r>
            <w:r w:rsidR="002D2344">
              <w:t>:</w:t>
            </w:r>
          </w:p>
          <w:p w:rsidR="002D2344" w:rsidRDefault="002D2344" w:rsidP="00B910AD">
            <w:pPr>
              <w:ind w:left="0"/>
            </w:pPr>
          </w:p>
          <w:p w:rsidR="002D2344" w:rsidRDefault="002D2344" w:rsidP="005831C8">
            <w:pPr>
              <w:pStyle w:val="Lijstalinea"/>
              <w:numPr>
                <w:ilvl w:val="0"/>
                <w:numId w:val="9"/>
              </w:numPr>
            </w:pPr>
            <w:r>
              <w:t>Bereken de kans dat de maximum</w:t>
            </w:r>
            <w:r w:rsidR="005831C8">
              <w:t xml:space="preserve"> temperatuur van een willekeurig hoger is dan 23</w:t>
            </w:r>
            <w:r>
              <w:t xml:space="preserve"> </w:t>
            </w:r>
            <w:r w:rsidRPr="002D2344">
              <w:t>°C</w:t>
            </w:r>
            <w:r>
              <w:t>.</w:t>
            </w:r>
            <w:r w:rsidR="00184588">
              <w:t xml:space="preserve"> </w:t>
            </w:r>
            <w:r w:rsidR="00184588">
              <w:br/>
            </w:r>
            <w:r w:rsidR="00184588">
              <w:br/>
            </w:r>
            <w:r w:rsidR="005831C8">
              <w:t>P(T &gt; 23</w:t>
            </w:r>
            <w:r>
              <w:t xml:space="preserve"> </w:t>
            </w:r>
            <w:r w:rsidRPr="002D2344">
              <w:t>°C</w:t>
            </w:r>
            <w:r>
              <w:t xml:space="preserve">) = </w:t>
            </w:r>
          </w:p>
        </w:tc>
      </w:tr>
    </w:tbl>
    <w:p w:rsidR="002D2344" w:rsidRDefault="002D2344" w:rsidP="00B910AD">
      <w:pPr>
        <w:ind w:left="3544"/>
      </w:pPr>
    </w:p>
    <w:p w:rsidR="00832B60" w:rsidRDefault="00832B60" w:rsidP="00B910AD">
      <w:pPr>
        <w:ind w:left="3544"/>
      </w:pPr>
    </w:p>
    <w:p w:rsidR="0071784D" w:rsidRDefault="0071784D">
      <w:pPr>
        <w:spacing w:after="0"/>
        <w:ind w:left="0"/>
        <w:contextualSpacing w:val="0"/>
        <w:rPr>
          <w:rFonts w:eastAsia="Times New Roman"/>
          <w:b/>
          <w:bCs/>
          <w:color w:val="76923C"/>
          <w:sz w:val="22"/>
          <w:szCs w:val="26"/>
        </w:rPr>
      </w:pPr>
      <w:r>
        <w:br w:type="page"/>
      </w:r>
    </w:p>
    <w:p w:rsidR="001C04D2" w:rsidRDefault="0071784D" w:rsidP="0071784D">
      <w:pPr>
        <w:pStyle w:val="Kop1"/>
      </w:pPr>
      <w:bookmarkStart w:id="29" w:name="_Toc413942357"/>
      <w:r>
        <w:lastRenderedPageBreak/>
        <w:t>Introductie Tijdreeksmethode</w:t>
      </w:r>
      <w:bookmarkEnd w:id="29"/>
    </w:p>
    <w:p w:rsidR="001C04D2" w:rsidRDefault="001C04D2" w:rsidP="001C04D2">
      <w:pPr>
        <w:ind w:left="426"/>
      </w:pPr>
    </w:p>
    <w:p w:rsidR="0071784D" w:rsidRDefault="0071784D" w:rsidP="0071784D">
      <w:pPr>
        <w:pStyle w:val="Kop2"/>
      </w:pPr>
      <w:bookmarkStart w:id="30" w:name="_Toc413942358"/>
      <w:r>
        <w:t>Inleiding</w:t>
      </w:r>
      <w:bookmarkEnd w:id="30"/>
    </w:p>
    <w:p w:rsidR="0071784D" w:rsidRDefault="0071784D" w:rsidP="001C04D2">
      <w:pPr>
        <w:ind w:left="426"/>
      </w:pPr>
    </w:p>
    <w:p w:rsidR="001C04D2" w:rsidRDefault="001C04D2" w:rsidP="001C04D2">
      <w:pPr>
        <w:ind w:left="426"/>
      </w:pPr>
      <w:r>
        <w:t xml:space="preserve">In het waterbeheer </w:t>
      </w:r>
      <w:r w:rsidR="00F73DE3">
        <w:t>hebben</w:t>
      </w:r>
      <w:r>
        <w:t xml:space="preserve"> we zelden </w:t>
      </w:r>
      <w:r w:rsidR="00F73DE3">
        <w:t xml:space="preserve">te maken </w:t>
      </w:r>
      <w:r>
        <w:t>met de normale verdeling. Extreme waterhoogtes en afvoeren zijn namelijk niet verdeeld volgens de Normale Verdeling, maar volgens de kansverdeling van Gumbel.</w:t>
      </w:r>
    </w:p>
    <w:p w:rsidR="001C04D2" w:rsidRDefault="001C04D2" w:rsidP="001C04D2">
      <w:pPr>
        <w:ind w:left="426"/>
      </w:pPr>
    </w:p>
    <w:p w:rsidR="001C04D2" w:rsidRDefault="001C04D2" w:rsidP="001C04D2">
      <w:pPr>
        <w:ind w:left="426"/>
      </w:pPr>
      <w:r>
        <w:t xml:space="preserve">De </w:t>
      </w:r>
      <w:proofErr w:type="spellStart"/>
      <w:r>
        <w:t>Gumbel-kansverdeling</w:t>
      </w:r>
      <w:proofErr w:type="spellEnd"/>
      <w:r>
        <w:t xml:space="preserve"> kenmerkt zich doordat hij een wat zwaard</w:t>
      </w:r>
      <w:r w:rsidR="00FB08A5">
        <w:t xml:space="preserve">ere ‘staart’ </w:t>
      </w:r>
      <w:r>
        <w:t xml:space="preserve">heeft. Dit betekent dat extreem hoge waterhoogtes en afvoeren relatief </w:t>
      </w:r>
      <w:r w:rsidR="00A61F88">
        <w:t>vaker voorkomen dan volgens de Normale V</w:t>
      </w:r>
      <w:r>
        <w:t>erdeling zou gelden.</w:t>
      </w:r>
    </w:p>
    <w:p w:rsidR="001C04D2" w:rsidRDefault="001C04D2" w:rsidP="001C04D2">
      <w:pPr>
        <w:ind w:left="426"/>
      </w:pPr>
    </w:p>
    <w:p w:rsidR="00F73DE3" w:rsidRDefault="00F73DE3" w:rsidP="001C04D2">
      <w:pPr>
        <w:ind w:left="426"/>
      </w:pPr>
      <w:r>
        <w:t>Het soort gegevens dat</w:t>
      </w:r>
      <w:r w:rsidR="001C04D2">
        <w:t xml:space="preserve"> aan de </w:t>
      </w:r>
      <w:proofErr w:type="spellStart"/>
      <w:r w:rsidR="001C04D2">
        <w:t>Gumbel-kansverdeling</w:t>
      </w:r>
      <w:proofErr w:type="spellEnd"/>
      <w:r w:rsidR="001C04D2">
        <w:t xml:space="preserve"> </w:t>
      </w:r>
      <w:r>
        <w:t>voldoet</w:t>
      </w:r>
      <w:r w:rsidR="001C04D2">
        <w:t xml:space="preserve">, </w:t>
      </w:r>
      <w:r>
        <w:t>betreft</w:t>
      </w:r>
      <w:r w:rsidR="001C04D2">
        <w:t xml:space="preserve"> altijd </w:t>
      </w:r>
      <w:r w:rsidR="001C04D2" w:rsidRPr="00F73DE3">
        <w:t xml:space="preserve">maxima uit een reeks met een </w:t>
      </w:r>
      <w:r w:rsidR="001C04D2" w:rsidRPr="0026137E">
        <w:rPr>
          <w:u w:val="single"/>
        </w:rPr>
        <w:t>vast interval</w:t>
      </w:r>
      <w:r w:rsidR="001C04D2" w:rsidRPr="00F73DE3">
        <w:t xml:space="preserve"> van </w:t>
      </w:r>
      <w:r w:rsidR="0026137E" w:rsidRPr="0026137E">
        <w:rPr>
          <w:u w:val="single"/>
        </w:rPr>
        <w:t xml:space="preserve">onderling </w:t>
      </w:r>
      <w:r w:rsidR="001C04D2" w:rsidRPr="0026137E">
        <w:rPr>
          <w:u w:val="single"/>
        </w:rPr>
        <w:t>onafhankelijke waarden</w:t>
      </w:r>
      <w:r w:rsidR="001C04D2">
        <w:t xml:space="preserve">. De </w:t>
      </w:r>
      <w:r w:rsidR="001C04D2" w:rsidRPr="00F73DE3">
        <w:t xml:space="preserve">jaarlijks </w:t>
      </w:r>
      <w:r w:rsidRPr="00F73DE3">
        <w:t xml:space="preserve">maximale </w:t>
      </w:r>
      <w:r>
        <w:t>afvoer</w:t>
      </w:r>
      <w:r w:rsidR="001C04D2">
        <w:t xml:space="preserve"> van de Rijn</w:t>
      </w:r>
      <w:r w:rsidR="0026137E">
        <w:t xml:space="preserve"> bijvoorbeeld,</w:t>
      </w:r>
      <w:r w:rsidR="001C04D2">
        <w:t xml:space="preserve"> is verdeeld volgens Gumbel. </w:t>
      </w:r>
    </w:p>
    <w:p w:rsidR="00F73DE3" w:rsidRDefault="00F73DE3" w:rsidP="001C04D2">
      <w:pPr>
        <w:ind w:left="426"/>
      </w:pPr>
    </w:p>
    <w:p w:rsidR="001C04D2" w:rsidRDefault="00F73DE3" w:rsidP="001C04D2">
      <w:pPr>
        <w:ind w:left="426"/>
      </w:pPr>
      <w:r>
        <w:t>Voor maandelijkse</w:t>
      </w:r>
      <w:r w:rsidR="001C04D2">
        <w:t xml:space="preserve"> maxima gaat </w:t>
      </w:r>
      <w:r w:rsidR="00227DA0">
        <w:t xml:space="preserve">de </w:t>
      </w:r>
      <w:proofErr w:type="spellStart"/>
      <w:r w:rsidR="00227DA0">
        <w:t>Gumbel-verdeling</w:t>
      </w:r>
      <w:proofErr w:type="spellEnd"/>
      <w:r w:rsidR="00227DA0">
        <w:t xml:space="preserve"> dus niet </w:t>
      </w:r>
      <w:r w:rsidR="001C04D2">
        <w:t>op. De rivierafvoeren</w:t>
      </w:r>
      <w:r>
        <w:t xml:space="preserve"> tussen verschillende maanden zijn</w:t>
      </w:r>
      <w:r w:rsidR="001C04D2">
        <w:t xml:space="preserve"> immers niet onafhankelijk</w:t>
      </w:r>
      <w:r>
        <w:t xml:space="preserve"> van elkaar</w:t>
      </w:r>
      <w:r w:rsidR="001C04D2">
        <w:t>. De afvoeren in juni en juli zullen st</w:t>
      </w:r>
      <w:r w:rsidR="0026137E">
        <w:t>erk aan elkaar gerelateerd zijn</w:t>
      </w:r>
      <w:r w:rsidR="001C04D2">
        <w:t xml:space="preserve"> en datzelfde geldt voor de afvoeren in december en januari.</w:t>
      </w:r>
    </w:p>
    <w:p w:rsidR="001073AE" w:rsidRDefault="001073AE" w:rsidP="001C04D2">
      <w:pPr>
        <w:ind w:left="426"/>
      </w:pPr>
    </w:p>
    <w:tbl>
      <w:tblPr>
        <w:tblStyle w:val="Tabelraster"/>
        <w:tblpPr w:leftFromText="180" w:rightFromText="180" w:vertAnchor="text" w:horzAnchor="margin" w:tblpXSpec="center" w:tblpY="2"/>
        <w:tblW w:w="8646" w:type="dxa"/>
        <w:tblLook w:val="04A0"/>
      </w:tblPr>
      <w:tblGrid>
        <w:gridCol w:w="8646"/>
      </w:tblGrid>
      <w:tr w:rsidR="001073AE" w:rsidTr="001073AE">
        <w:tc>
          <w:tcPr>
            <w:tcW w:w="8646" w:type="dxa"/>
          </w:tcPr>
          <w:p w:rsidR="001073AE" w:rsidRDefault="001073AE" w:rsidP="001073AE">
            <w:pPr>
              <w:ind w:left="0"/>
            </w:pPr>
            <w:r>
              <w:t>Opdracht 2.4.1:</w:t>
            </w:r>
          </w:p>
          <w:p w:rsidR="001073AE" w:rsidRDefault="001073AE" w:rsidP="001073AE">
            <w:pPr>
              <w:ind w:left="0"/>
            </w:pPr>
          </w:p>
          <w:p w:rsidR="001073AE" w:rsidRDefault="001073AE" w:rsidP="001073AE">
            <w:pPr>
              <w:pStyle w:val="Lijstalinea"/>
              <w:numPr>
                <w:ilvl w:val="0"/>
                <w:numId w:val="9"/>
              </w:numPr>
            </w:pPr>
            <w:r>
              <w:t xml:space="preserve">Download de toetsingsreeks voor De Bilt van de website </w:t>
            </w:r>
            <w:hyperlink r:id="rId19" w:history="1">
              <w:r w:rsidRPr="000440D6">
                <w:rPr>
                  <w:rStyle w:val="Hyperlink"/>
                </w:rPr>
                <w:t>www.meteobase.nl</w:t>
              </w:r>
            </w:hyperlink>
            <w:r>
              <w:t xml:space="preserve">, van 1906 t/m 2010. </w:t>
            </w:r>
            <w:r>
              <w:br/>
            </w:r>
            <w:r w:rsidR="0040735C">
              <w:br/>
            </w:r>
            <w:r w:rsidR="0040735C">
              <w:br/>
            </w:r>
          </w:p>
          <w:p w:rsidR="001073AE" w:rsidRDefault="001073AE" w:rsidP="001073AE">
            <w:pPr>
              <w:pStyle w:val="Lijstalinea"/>
              <w:numPr>
                <w:ilvl w:val="0"/>
                <w:numId w:val="9"/>
              </w:numPr>
            </w:pPr>
            <w:r>
              <w:t xml:space="preserve">Classificeer de jaarlijks maximale </w:t>
            </w:r>
            <w:proofErr w:type="spellStart"/>
            <w:r w:rsidR="00ED114B">
              <w:t>uur</w:t>
            </w:r>
            <w:r>
              <w:t>neerslagsom</w:t>
            </w:r>
            <w:proofErr w:type="spellEnd"/>
            <w:r w:rsidR="000C206E">
              <w:t xml:space="preserve"> en maak er een histogram van. </w:t>
            </w:r>
            <w:r>
              <w:br/>
            </w:r>
            <w:r w:rsidR="0040735C">
              <w:br/>
            </w:r>
            <w:r w:rsidR="0040735C">
              <w:br/>
            </w:r>
            <w:r>
              <w:br/>
            </w:r>
          </w:p>
          <w:p w:rsidR="001073AE" w:rsidRDefault="0040735C" w:rsidP="001073AE">
            <w:pPr>
              <w:pStyle w:val="Lijstalinea"/>
              <w:numPr>
                <w:ilvl w:val="0"/>
                <w:numId w:val="9"/>
              </w:numPr>
            </w:pPr>
            <w:r>
              <w:t>Wat valt je op aan de vorm van het histogram? Is deze grootheid verdeeld volgens de Normale Verdeling?</w:t>
            </w:r>
            <w:r w:rsidR="001073AE">
              <w:br/>
            </w:r>
            <w:r w:rsidR="001073AE">
              <w:br/>
            </w:r>
            <w:r w:rsidR="001073AE">
              <w:br/>
            </w:r>
            <w:r w:rsidR="001073AE">
              <w:br/>
            </w:r>
          </w:p>
          <w:p w:rsidR="001073AE" w:rsidRDefault="001073AE" w:rsidP="001073AE"/>
          <w:p w:rsidR="001073AE" w:rsidRDefault="001073AE" w:rsidP="001073AE"/>
        </w:tc>
      </w:tr>
    </w:tbl>
    <w:p w:rsidR="001073AE" w:rsidRDefault="001073AE" w:rsidP="001C04D2">
      <w:pPr>
        <w:ind w:left="426"/>
      </w:pPr>
    </w:p>
    <w:p w:rsidR="001073AE" w:rsidRDefault="0056778C" w:rsidP="0056778C">
      <w:pPr>
        <w:pStyle w:val="Kop2"/>
      </w:pPr>
      <w:bookmarkStart w:id="31" w:name="_Toc413942359"/>
      <w:r>
        <w:t>Opstellen overschrijdingsgrafiek</w:t>
      </w:r>
      <w:bookmarkEnd w:id="31"/>
    </w:p>
    <w:p w:rsidR="00F73DE3" w:rsidRDefault="00F73DE3" w:rsidP="001C04D2">
      <w:pPr>
        <w:ind w:left="426"/>
      </w:pPr>
    </w:p>
    <w:p w:rsidR="005E7A8C" w:rsidRDefault="005E7A8C" w:rsidP="001C04D2">
      <w:pPr>
        <w:ind w:left="426"/>
      </w:pPr>
      <w:r>
        <w:t>Nu gaan we een</w:t>
      </w:r>
      <w:r w:rsidR="0056778C">
        <w:t xml:space="preserve"> overschrijdingsgrafiek (in dit geval een</w:t>
      </w:r>
      <w:r>
        <w:t xml:space="preserve"> regenduurlijn</w:t>
      </w:r>
      <w:r w:rsidR="0056778C">
        <w:t>)</w:t>
      </w:r>
      <w:r>
        <w:t xml:space="preserve"> </w:t>
      </w:r>
      <w:r w:rsidR="0098490F">
        <w:t>opstellen</w:t>
      </w:r>
      <w:r>
        <w:t xml:space="preserve"> op basis van de gemeten jaarmaxima. </w:t>
      </w:r>
      <w:r w:rsidR="00F7054E">
        <w:t xml:space="preserve">Om de </w:t>
      </w:r>
      <w:proofErr w:type="spellStart"/>
      <w:r w:rsidR="00F7054E">
        <w:t>Gumbel-kansverdeling</w:t>
      </w:r>
      <w:proofErr w:type="spellEnd"/>
      <w:r w:rsidR="00F7054E">
        <w:t xml:space="preserve"> </w:t>
      </w:r>
      <w:r w:rsidR="00DF0519">
        <w:t xml:space="preserve">überhaupt ergens aan </w:t>
      </w:r>
      <w:r w:rsidR="00F7054E">
        <w:t>te kunnen fitten, moeten we eerst een goede schatting hebben van de herhalingstijd van ieder</w:t>
      </w:r>
      <w:r w:rsidR="009050AC">
        <w:t xml:space="preserve"> gevonden</w:t>
      </w:r>
      <w:r w:rsidR="00F7054E">
        <w:t xml:space="preserve"> neerslagvolume. Die eerste schatting noemen we de </w:t>
      </w:r>
      <w:proofErr w:type="spellStart"/>
      <w:r w:rsidR="00F7054E" w:rsidRPr="00F7054E">
        <w:rPr>
          <w:i/>
        </w:rPr>
        <w:t>plotting</w:t>
      </w:r>
      <w:proofErr w:type="spellEnd"/>
      <w:r w:rsidR="00F7054E" w:rsidRPr="00F7054E">
        <w:rPr>
          <w:i/>
        </w:rPr>
        <w:t xml:space="preserve"> </w:t>
      </w:r>
      <w:proofErr w:type="spellStart"/>
      <w:r w:rsidR="00F7054E" w:rsidRPr="00F7054E">
        <w:rPr>
          <w:i/>
        </w:rPr>
        <w:t>position</w:t>
      </w:r>
      <w:proofErr w:type="spellEnd"/>
      <w:r w:rsidR="00F7054E">
        <w:t>.</w:t>
      </w:r>
    </w:p>
    <w:p w:rsidR="00F7054E" w:rsidRDefault="00F7054E" w:rsidP="001C04D2">
      <w:pPr>
        <w:ind w:left="426"/>
      </w:pPr>
    </w:p>
    <w:p w:rsidR="00F7054E" w:rsidRDefault="00F7054E" w:rsidP="001C04D2">
      <w:pPr>
        <w:ind w:left="426"/>
      </w:pPr>
      <w:r>
        <w:t>Het idee achter de</w:t>
      </w:r>
      <w:r w:rsidRPr="00F7054E">
        <w:rPr>
          <w:i/>
        </w:rPr>
        <w:t xml:space="preserve"> </w:t>
      </w:r>
      <w:proofErr w:type="spellStart"/>
      <w:r w:rsidRPr="00F7054E">
        <w:rPr>
          <w:i/>
        </w:rPr>
        <w:t>plotting</w:t>
      </w:r>
      <w:proofErr w:type="spellEnd"/>
      <w:r w:rsidRPr="00F7054E">
        <w:rPr>
          <w:i/>
        </w:rPr>
        <w:t xml:space="preserve"> </w:t>
      </w:r>
      <w:proofErr w:type="spellStart"/>
      <w:r w:rsidRPr="00F7054E">
        <w:rPr>
          <w:i/>
        </w:rPr>
        <w:t>position</w:t>
      </w:r>
      <w:proofErr w:type="spellEnd"/>
      <w:r>
        <w:t xml:space="preserve"> is </w:t>
      </w:r>
      <w:r w:rsidR="000F2C1A">
        <w:t xml:space="preserve">eigenlijk </w:t>
      </w:r>
      <w:r>
        <w:t>heel eenvoudig: gevoelsmatig zou je zelf al een kans van 1/100 toekennen aan de hoogste gebeurtenis uit een reeks van 100 jaar. Aan de op een na hoogste gebeurtenis zou je een kans van</w:t>
      </w:r>
      <w:r w:rsidR="000322D8">
        <w:t xml:space="preserve"> 2/100 =</w:t>
      </w:r>
      <w:r>
        <w:t xml:space="preserve"> 1/50 toekennen</w:t>
      </w:r>
      <w:r w:rsidR="00414964">
        <w:t xml:space="preserve">, aan de op twee na hoogste gebeurtenis een kans van </w:t>
      </w:r>
      <w:r w:rsidR="00943878">
        <w:t xml:space="preserve">3/100 = </w:t>
      </w:r>
      <w:r w:rsidR="00414964">
        <w:t>1/33 etc. etc</w:t>
      </w:r>
      <w:r>
        <w:t>.</w:t>
      </w:r>
    </w:p>
    <w:p w:rsidR="00F7054E" w:rsidRDefault="00F7054E" w:rsidP="001C04D2">
      <w:pPr>
        <w:ind w:left="426"/>
      </w:pPr>
    </w:p>
    <w:p w:rsidR="00F7054E" w:rsidRDefault="00414964" w:rsidP="000322D8">
      <w:pPr>
        <w:ind w:left="426"/>
      </w:pPr>
      <w:r>
        <w:lastRenderedPageBreak/>
        <w:t xml:space="preserve">In de literatuur zijn veel verschillende methodes te vinden om de </w:t>
      </w:r>
      <w:proofErr w:type="spellStart"/>
      <w:r w:rsidRPr="000322D8">
        <w:rPr>
          <w:i/>
        </w:rPr>
        <w:t>plotting</w:t>
      </w:r>
      <w:proofErr w:type="spellEnd"/>
      <w:r w:rsidRPr="000322D8">
        <w:rPr>
          <w:i/>
        </w:rPr>
        <w:t xml:space="preserve"> </w:t>
      </w:r>
      <w:proofErr w:type="spellStart"/>
      <w:r w:rsidRPr="000322D8">
        <w:rPr>
          <w:i/>
        </w:rPr>
        <w:t>position</w:t>
      </w:r>
      <w:proofErr w:type="spellEnd"/>
      <w:r>
        <w:t xml:space="preserve"> te bepalen. Onze eigen intuïtieve methode loopt</w:t>
      </w:r>
      <w:r w:rsidR="000322D8">
        <w:t xml:space="preserve"> spaak</w:t>
      </w:r>
      <w:r>
        <w:t xml:space="preserve"> </w:t>
      </w:r>
      <w:r w:rsidR="000322D8">
        <w:t>bij het kleinste maximum. D</w:t>
      </w:r>
      <w:r>
        <w:t>ie krijgt onterecht een overschrijdingskans van 1 toegekend</w:t>
      </w:r>
      <w:r w:rsidR="000322D8">
        <w:t xml:space="preserve">, terwijl het wel degelijk mogelijk is dat er op een dag een nog lager jaarmaximum </w:t>
      </w:r>
      <w:r w:rsidR="00E17717">
        <w:t>gaat optreden</w:t>
      </w:r>
      <w:r>
        <w:t xml:space="preserve">. </w:t>
      </w:r>
      <w:r w:rsidR="00E17717">
        <w:t>Onder andere d</w:t>
      </w:r>
      <w:r>
        <w:t>aarom werken wij met een veelgebruikte formule uit de literatuur: P = (i – 0.3) / (n + 0.4).</w:t>
      </w:r>
      <w:r w:rsidR="000322D8">
        <w:t xml:space="preserve"> Hierbij is i het rangnummer van het jaarmaximum</w:t>
      </w:r>
      <w:r w:rsidR="00F93D6F">
        <w:t xml:space="preserve"> en n het aantal waarnemingen</w:t>
      </w:r>
      <w:r w:rsidR="000322D8">
        <w:t>. De hoogste waarde heeft rangnummer 1.</w:t>
      </w:r>
    </w:p>
    <w:p w:rsidR="005E7A8C" w:rsidRDefault="005E7A8C" w:rsidP="001C04D2">
      <w:pPr>
        <w:ind w:left="426"/>
      </w:pPr>
    </w:p>
    <w:tbl>
      <w:tblPr>
        <w:tblStyle w:val="Tabelraster"/>
        <w:tblW w:w="0" w:type="auto"/>
        <w:tblInd w:w="426" w:type="dxa"/>
        <w:tblLook w:val="04A0"/>
      </w:tblPr>
      <w:tblGrid>
        <w:gridCol w:w="8862"/>
      </w:tblGrid>
      <w:tr w:rsidR="00F7054E" w:rsidTr="00F7054E">
        <w:tc>
          <w:tcPr>
            <w:tcW w:w="9288" w:type="dxa"/>
          </w:tcPr>
          <w:p w:rsidR="00F7054E" w:rsidRDefault="00F7054E" w:rsidP="001C04D2">
            <w:pPr>
              <w:ind w:left="0"/>
            </w:pPr>
            <w:r>
              <w:t>Opdracht 2.4.2</w:t>
            </w:r>
          </w:p>
          <w:p w:rsidR="00F7054E" w:rsidRDefault="00F7054E" w:rsidP="001C04D2">
            <w:pPr>
              <w:ind w:left="0"/>
            </w:pPr>
          </w:p>
          <w:p w:rsidR="00F7054E" w:rsidRDefault="0086294B" w:rsidP="001C04D2">
            <w:pPr>
              <w:ind w:left="0"/>
            </w:pPr>
            <w:r>
              <w:t xml:space="preserve">Bereken voor de jaarlijkse neerslagmaxima van De Bilt de </w:t>
            </w:r>
            <w:proofErr w:type="spellStart"/>
            <w:r w:rsidRPr="000322D8">
              <w:rPr>
                <w:i/>
              </w:rPr>
              <w:t>plotting</w:t>
            </w:r>
            <w:proofErr w:type="spellEnd"/>
            <w:r w:rsidRPr="000322D8">
              <w:rPr>
                <w:i/>
              </w:rPr>
              <w:t xml:space="preserve"> </w:t>
            </w:r>
            <w:proofErr w:type="spellStart"/>
            <w:r w:rsidRPr="000322D8">
              <w:rPr>
                <w:i/>
              </w:rPr>
              <w:t>position</w:t>
            </w:r>
            <w:proofErr w:type="spellEnd"/>
            <w:r w:rsidR="003C340A">
              <w:t xml:space="preserve"> p</w:t>
            </w:r>
            <w:r>
              <w:t>.</w:t>
            </w:r>
          </w:p>
          <w:p w:rsidR="00F7054E" w:rsidRDefault="00F7054E" w:rsidP="001C04D2">
            <w:pPr>
              <w:ind w:left="0"/>
            </w:pPr>
          </w:p>
          <w:p w:rsidR="00F7054E" w:rsidRDefault="00F7054E" w:rsidP="001C04D2">
            <w:pPr>
              <w:ind w:left="0"/>
            </w:pPr>
          </w:p>
        </w:tc>
      </w:tr>
    </w:tbl>
    <w:p w:rsidR="005E7A8C" w:rsidRDefault="005E7A8C" w:rsidP="001C04D2">
      <w:pPr>
        <w:ind w:left="426"/>
      </w:pPr>
    </w:p>
    <w:p w:rsidR="000322D8" w:rsidRDefault="0086294B" w:rsidP="001C04D2">
      <w:pPr>
        <w:ind w:left="426"/>
      </w:pPr>
      <w:r>
        <w:t xml:space="preserve">Nu we de </w:t>
      </w:r>
      <w:proofErr w:type="spellStart"/>
      <w:r w:rsidRPr="000322D8">
        <w:rPr>
          <w:i/>
        </w:rPr>
        <w:t>plotting</w:t>
      </w:r>
      <w:proofErr w:type="spellEnd"/>
      <w:r w:rsidRPr="000322D8">
        <w:rPr>
          <w:i/>
        </w:rPr>
        <w:t xml:space="preserve"> </w:t>
      </w:r>
      <w:proofErr w:type="spellStart"/>
      <w:r w:rsidRPr="000322D8">
        <w:rPr>
          <w:i/>
        </w:rPr>
        <w:t>position</w:t>
      </w:r>
      <w:proofErr w:type="spellEnd"/>
      <w:r>
        <w:t xml:space="preserve"> hebben, is de volgende stap om </w:t>
      </w:r>
      <w:r w:rsidR="00547025">
        <w:t>die</w:t>
      </w:r>
      <w:r>
        <w:t xml:space="preserve"> te </w:t>
      </w:r>
      <w:r w:rsidR="000322D8">
        <w:t>vertalen</w:t>
      </w:r>
      <w:r>
        <w:t xml:space="preserve"> naar de bijbehorende herhalingstijd. I</w:t>
      </w:r>
      <w:r w:rsidR="000322D8">
        <w:t xml:space="preserve">ntuïtief zou je hier zeggen: </w:t>
      </w:r>
      <w:r>
        <w:t xml:space="preserve">herhalingstijd </w:t>
      </w:r>
      <w:r w:rsidR="000322D8">
        <w:t xml:space="preserve">T </w:t>
      </w:r>
      <w:r>
        <w:t>= 1/p</w:t>
      </w:r>
      <w:r w:rsidR="000322D8">
        <w:t>.</w:t>
      </w:r>
    </w:p>
    <w:p w:rsidR="000322D8" w:rsidRDefault="000322D8" w:rsidP="001C04D2">
      <w:pPr>
        <w:ind w:left="426"/>
      </w:pPr>
    </w:p>
    <w:p w:rsidR="000322D8" w:rsidRDefault="000322D8" w:rsidP="001C04D2">
      <w:pPr>
        <w:ind w:left="426"/>
      </w:pPr>
      <w:r>
        <w:t>V</w:t>
      </w:r>
      <w:r w:rsidR="0086294B">
        <w:t>oor zeldzame gebeurtenissen gaat</w:t>
      </w:r>
      <w:r>
        <w:t xml:space="preserve"> dit inderdaad </w:t>
      </w:r>
      <w:r w:rsidR="006C49E1">
        <w:t>prima</w:t>
      </w:r>
      <w:r>
        <w:t xml:space="preserve">, maar </w:t>
      </w:r>
      <w:r w:rsidR="0086294B">
        <w:t xml:space="preserve">deze methode werkt niet bij hoogfrequenter gebeurtenissen. De jaarmaxima gaan namelijk voorbij aan het feit dat er in een jaar meerdere pieken </w:t>
      </w:r>
      <w:r>
        <w:t xml:space="preserve">kunnen </w:t>
      </w:r>
      <w:r w:rsidR="0086294B">
        <w:t xml:space="preserve">voorkomen. Sommige van de secundaire pieken in andere jaren zouden wel eens hoger geweest kunnen zijn dan het jaarmaximum </w:t>
      </w:r>
      <w:r>
        <w:t xml:space="preserve">waar je op dat moment naar kijkt. De vertaling van de </w:t>
      </w:r>
      <w:proofErr w:type="spellStart"/>
      <w:r w:rsidRPr="00DE70CF">
        <w:rPr>
          <w:i/>
        </w:rPr>
        <w:t>plotting</w:t>
      </w:r>
      <w:proofErr w:type="spellEnd"/>
      <w:r w:rsidRPr="00DE70CF">
        <w:rPr>
          <w:i/>
        </w:rPr>
        <w:t xml:space="preserve"> </w:t>
      </w:r>
      <w:proofErr w:type="spellStart"/>
      <w:r w:rsidRPr="00DE70CF">
        <w:rPr>
          <w:i/>
        </w:rPr>
        <w:t>position</w:t>
      </w:r>
      <w:proofErr w:type="spellEnd"/>
      <w:r>
        <w:t xml:space="preserve"> naar herhalingstijd wordt in de literatuur </w:t>
      </w:r>
      <w:r w:rsidR="000C2399">
        <w:t xml:space="preserve">daarom </w:t>
      </w:r>
      <w:r>
        <w:t>gegeven  door:</w:t>
      </w:r>
      <w:r w:rsidR="00B92CDF">
        <w:t xml:space="preserve"> </w:t>
      </w:r>
    </w:p>
    <w:p w:rsidR="000322D8" w:rsidRDefault="000322D8" w:rsidP="001C04D2">
      <w:pPr>
        <w:ind w:left="426"/>
      </w:pPr>
    </w:p>
    <w:p w:rsidR="000322D8" w:rsidRDefault="000322D8" w:rsidP="001C04D2">
      <w:pPr>
        <w:ind w:left="426"/>
      </w:pPr>
      <w:r>
        <w:t>T = 1/F en</w:t>
      </w:r>
    </w:p>
    <w:p w:rsidR="00FD3031" w:rsidRDefault="00B92CDF" w:rsidP="001C04D2">
      <w:pPr>
        <w:ind w:left="426"/>
      </w:pPr>
      <w:r>
        <w:t>F = -LN(1-p</w:t>
      </w:r>
      <w:r w:rsidR="000322D8">
        <w:t>)</w:t>
      </w:r>
    </w:p>
    <w:p w:rsidR="000322D8" w:rsidRDefault="000322D8" w:rsidP="001C04D2">
      <w:pPr>
        <w:ind w:left="426"/>
      </w:pPr>
    </w:p>
    <w:p w:rsidR="000322D8" w:rsidRDefault="000322D8" w:rsidP="001C04D2">
      <w:pPr>
        <w:ind w:left="426"/>
      </w:pPr>
      <w:r>
        <w:t xml:space="preserve">Waarbij: </w:t>
      </w:r>
    </w:p>
    <w:p w:rsidR="000322D8" w:rsidRDefault="000322D8" w:rsidP="000322D8">
      <w:pPr>
        <w:ind w:left="426"/>
      </w:pPr>
      <w:r>
        <w:t>T = herhalingstijd (jaren)</w:t>
      </w:r>
    </w:p>
    <w:p w:rsidR="000322D8" w:rsidRDefault="000322D8" w:rsidP="000322D8">
      <w:pPr>
        <w:ind w:left="426"/>
      </w:pPr>
      <w:r>
        <w:t>F = overschrijdingsfrequentie (aantal gebeurtenissen per jaar)</w:t>
      </w:r>
    </w:p>
    <w:p w:rsidR="000C2399" w:rsidRDefault="000C2399" w:rsidP="000322D8">
      <w:pPr>
        <w:ind w:left="426"/>
      </w:pPr>
      <w:r>
        <w:t>P = de geschatte overschrijdingskans (</w:t>
      </w:r>
      <w:proofErr w:type="spellStart"/>
      <w:r w:rsidRPr="000C2399">
        <w:rPr>
          <w:i/>
        </w:rPr>
        <w:t>plotting</w:t>
      </w:r>
      <w:proofErr w:type="spellEnd"/>
      <w:r w:rsidRPr="000C2399">
        <w:rPr>
          <w:i/>
        </w:rPr>
        <w:t xml:space="preserve"> </w:t>
      </w:r>
      <w:proofErr w:type="spellStart"/>
      <w:r w:rsidRPr="000C2399">
        <w:rPr>
          <w:i/>
        </w:rPr>
        <w:t>position</w:t>
      </w:r>
      <w:proofErr w:type="spellEnd"/>
      <w:r>
        <w:t>)</w:t>
      </w:r>
    </w:p>
    <w:p w:rsidR="0086294B" w:rsidRDefault="0086294B" w:rsidP="001C04D2">
      <w:pPr>
        <w:ind w:left="426"/>
      </w:pPr>
    </w:p>
    <w:p w:rsidR="00FD3031" w:rsidRDefault="00FD3031" w:rsidP="00FD3031">
      <w:pPr>
        <w:keepNext/>
        <w:ind w:left="426"/>
      </w:pPr>
      <w:r w:rsidRPr="00FD3031">
        <w:rPr>
          <w:noProof/>
          <w:lang w:val="en-US" w:eastAsia="en-US"/>
        </w:rPr>
        <w:drawing>
          <wp:inline distT="0" distB="0" distL="0" distR="0">
            <wp:extent cx="5495925" cy="2672191"/>
            <wp:effectExtent l="19050" t="0" r="9525" b="0"/>
            <wp:docPr id="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97079" cy="2672752"/>
                    </a:xfrm>
                    <a:prstGeom prst="rect">
                      <a:avLst/>
                    </a:prstGeom>
                    <a:noFill/>
                    <a:ln w="9525">
                      <a:noFill/>
                      <a:miter lim="800000"/>
                      <a:headEnd/>
                      <a:tailEnd/>
                    </a:ln>
                  </pic:spPr>
                </pic:pic>
              </a:graphicData>
            </a:graphic>
          </wp:inline>
        </w:drawing>
      </w:r>
    </w:p>
    <w:p w:rsidR="0086294B" w:rsidRDefault="00FD3031" w:rsidP="00D67315">
      <w:pPr>
        <w:pStyle w:val="Bijschrift"/>
      </w:pPr>
      <w:r>
        <w:t xml:space="preserve">Figuur </w:t>
      </w:r>
      <w:fldSimple w:instr=" SEQ Figuur \* ARABIC ">
        <w:r w:rsidR="00510020">
          <w:rPr>
            <w:noProof/>
          </w:rPr>
          <w:t>6</w:t>
        </w:r>
      </w:fldSimple>
      <w:r>
        <w:t xml:space="preserve"> De afwijking die in de regenduurlijn sluipt als je de herhaling</w:t>
      </w:r>
      <w:r w:rsidR="00D53840">
        <w:t>stijd onterecht berekent als T=1/p</w:t>
      </w:r>
      <w:r>
        <w:t>.</w:t>
      </w:r>
    </w:p>
    <w:p w:rsidR="0086294B" w:rsidRDefault="0086294B" w:rsidP="001C04D2">
      <w:pPr>
        <w:ind w:left="426"/>
      </w:pPr>
    </w:p>
    <w:p w:rsidR="003108A6" w:rsidRDefault="003108A6">
      <w:r>
        <w:br w:type="page"/>
      </w:r>
    </w:p>
    <w:tbl>
      <w:tblPr>
        <w:tblStyle w:val="Tabelraster"/>
        <w:tblW w:w="0" w:type="auto"/>
        <w:tblInd w:w="426" w:type="dxa"/>
        <w:tblLook w:val="04A0"/>
      </w:tblPr>
      <w:tblGrid>
        <w:gridCol w:w="8862"/>
      </w:tblGrid>
      <w:tr w:rsidR="003C340A" w:rsidTr="003108A6">
        <w:tc>
          <w:tcPr>
            <w:tcW w:w="8862" w:type="dxa"/>
          </w:tcPr>
          <w:p w:rsidR="003C340A" w:rsidRDefault="003C340A" w:rsidP="001C04D2">
            <w:pPr>
              <w:ind w:left="0"/>
            </w:pPr>
            <w:r>
              <w:lastRenderedPageBreak/>
              <w:t>Opdracht 2.4.3</w:t>
            </w:r>
          </w:p>
          <w:p w:rsidR="003C340A" w:rsidRDefault="003C340A" w:rsidP="001C04D2">
            <w:pPr>
              <w:ind w:left="0"/>
            </w:pPr>
          </w:p>
          <w:p w:rsidR="003C340A" w:rsidRDefault="003C340A" w:rsidP="003C340A">
            <w:pPr>
              <w:pStyle w:val="Lijstalinea"/>
              <w:numPr>
                <w:ilvl w:val="0"/>
                <w:numId w:val="18"/>
              </w:numPr>
            </w:pPr>
            <w:r>
              <w:t>Bereken met de formule F = -LN(1-p) de geschatte overschrijdingsfrequentie van elk jaarmaximum</w:t>
            </w:r>
            <w:r>
              <w:br/>
            </w:r>
          </w:p>
          <w:p w:rsidR="003C340A" w:rsidRDefault="003C340A" w:rsidP="003C340A">
            <w:pPr>
              <w:pStyle w:val="Lijstalinea"/>
              <w:numPr>
                <w:ilvl w:val="0"/>
                <w:numId w:val="18"/>
              </w:numPr>
            </w:pPr>
            <w:r>
              <w:t>Bereken de herhalingstijd</w:t>
            </w:r>
            <w:r w:rsidR="002B278D">
              <w:t xml:space="preserve"> T=1/F</w:t>
            </w:r>
            <w:r w:rsidR="00CF6383">
              <w:t>.</w:t>
            </w:r>
            <w:r w:rsidR="00CF6383">
              <w:br/>
            </w:r>
          </w:p>
          <w:p w:rsidR="00CF6383" w:rsidRDefault="00CF6383" w:rsidP="003C340A">
            <w:pPr>
              <w:pStyle w:val="Lijstalinea"/>
              <w:numPr>
                <w:ilvl w:val="0"/>
                <w:numId w:val="18"/>
              </w:numPr>
            </w:pPr>
            <w:r>
              <w:t>Plot de waarden in een grafiek met op de horizontale as de herhalingstijd</w:t>
            </w:r>
            <w:r w:rsidR="003108A6">
              <w:t xml:space="preserve"> (logaritmisch!) en op de vertic</w:t>
            </w:r>
            <w:r>
              <w:t>ale het neerslagvolume.</w:t>
            </w:r>
          </w:p>
          <w:p w:rsidR="003C340A" w:rsidRDefault="003C340A" w:rsidP="001C04D2">
            <w:pPr>
              <w:ind w:left="0"/>
            </w:pPr>
          </w:p>
          <w:p w:rsidR="003C340A" w:rsidRDefault="003C340A" w:rsidP="001C04D2">
            <w:pPr>
              <w:ind w:left="0"/>
            </w:pPr>
          </w:p>
          <w:p w:rsidR="003C340A" w:rsidRDefault="003C340A" w:rsidP="001C04D2">
            <w:pPr>
              <w:ind w:left="0"/>
            </w:pPr>
          </w:p>
        </w:tc>
      </w:tr>
    </w:tbl>
    <w:p w:rsidR="003C340A" w:rsidRDefault="003C340A" w:rsidP="001C04D2">
      <w:pPr>
        <w:ind w:left="426"/>
      </w:pPr>
    </w:p>
    <w:p w:rsidR="00D17DDD" w:rsidRDefault="00D17DDD" w:rsidP="00D17DDD">
      <w:pPr>
        <w:pStyle w:val="Kop2"/>
      </w:pPr>
      <w:bookmarkStart w:id="32" w:name="_Toc413942360"/>
      <w:r>
        <w:t xml:space="preserve">Fitten van de </w:t>
      </w:r>
      <w:proofErr w:type="spellStart"/>
      <w:r>
        <w:t>Gumbel-kansverdeling</w:t>
      </w:r>
      <w:bookmarkEnd w:id="32"/>
      <w:proofErr w:type="spellEnd"/>
    </w:p>
    <w:p w:rsidR="00D17DDD" w:rsidRDefault="00D17DDD" w:rsidP="00911E6F">
      <w:pPr>
        <w:ind w:left="426"/>
      </w:pPr>
    </w:p>
    <w:p w:rsidR="00911E6F" w:rsidRDefault="00911E6F" w:rsidP="00911E6F">
      <w:pPr>
        <w:ind w:left="426"/>
      </w:pPr>
      <w:r>
        <w:t xml:space="preserve">Op basis van de gemeten jaarlijkse neerslagmaxima hebben we nu een </w:t>
      </w:r>
      <w:proofErr w:type="spellStart"/>
      <w:r w:rsidRPr="00D67315">
        <w:rPr>
          <w:i/>
        </w:rPr>
        <w:t>plotting</w:t>
      </w:r>
      <w:proofErr w:type="spellEnd"/>
      <w:r w:rsidRPr="00D67315">
        <w:rPr>
          <w:i/>
        </w:rPr>
        <w:t xml:space="preserve"> </w:t>
      </w:r>
      <w:proofErr w:type="spellStart"/>
      <w:r w:rsidRPr="00D67315">
        <w:rPr>
          <w:i/>
        </w:rPr>
        <w:t>position</w:t>
      </w:r>
      <w:proofErr w:type="spellEnd"/>
      <w:r>
        <w:t xml:space="preserve"> bepaald, die doorvertaald naar een geschatte herhalingstijd en het resultaat in een grafiek geplot. De volgende stap is om de Gumbel kansverdeling te fitten aan deze waarden!</w:t>
      </w:r>
    </w:p>
    <w:p w:rsidR="00911E6F" w:rsidRDefault="00911E6F" w:rsidP="00911E6F">
      <w:pPr>
        <w:ind w:left="426"/>
      </w:pPr>
    </w:p>
    <w:tbl>
      <w:tblPr>
        <w:tblStyle w:val="Tabelraster"/>
        <w:tblW w:w="0" w:type="auto"/>
        <w:tblInd w:w="426" w:type="dxa"/>
        <w:tblLook w:val="04A0"/>
      </w:tblPr>
      <w:tblGrid>
        <w:gridCol w:w="8862"/>
      </w:tblGrid>
      <w:tr w:rsidR="00D74DED" w:rsidTr="00D74DED">
        <w:tc>
          <w:tcPr>
            <w:tcW w:w="9288" w:type="dxa"/>
          </w:tcPr>
          <w:p w:rsidR="00D74DED" w:rsidRDefault="00D74DED" w:rsidP="00911E6F">
            <w:pPr>
              <w:ind w:left="0"/>
            </w:pPr>
            <w:r>
              <w:t>Opdracht</w:t>
            </w:r>
          </w:p>
          <w:p w:rsidR="00D74DED" w:rsidRDefault="00D74DED" w:rsidP="00510020">
            <w:pPr>
              <w:pStyle w:val="Lijstalinea"/>
              <w:numPr>
                <w:ilvl w:val="0"/>
                <w:numId w:val="19"/>
              </w:numPr>
            </w:pPr>
            <w:r>
              <w:t xml:space="preserve">Maak een eerste schatting voor de parameters </w:t>
            </w:r>
            <w:proofErr w:type="spellStart"/>
            <w:r>
              <w:t>mu</w:t>
            </w:r>
            <w:proofErr w:type="spellEnd"/>
            <w:r>
              <w:t xml:space="preserve"> en sigma van de </w:t>
            </w:r>
            <w:proofErr w:type="spellStart"/>
            <w:r>
              <w:t>Gumbel-kansverdeling</w:t>
            </w:r>
            <w:proofErr w:type="spellEnd"/>
            <w:r>
              <w:t>. Bedenk dat de kansverdeling een zekere overeenkomst ver</w:t>
            </w:r>
            <w:r w:rsidR="001B4BC8">
              <w:t xml:space="preserve">toont met de Normale Verdeling. </w:t>
            </w:r>
            <w:proofErr w:type="spellStart"/>
            <w:r w:rsidR="001B4BC8">
              <w:t>Mu</w:t>
            </w:r>
            <w:proofErr w:type="spellEnd"/>
            <w:r w:rsidR="001B4BC8">
              <w:t xml:space="preserve"> staat voor de verwachtingswaarde en sigma voor de spreiding van de gegevens.</w:t>
            </w:r>
            <w:r w:rsidR="00510020">
              <w:br/>
            </w:r>
          </w:p>
          <w:p w:rsidR="00D74DED" w:rsidRDefault="00D74DED" w:rsidP="00D74DED">
            <w:pPr>
              <w:pStyle w:val="Lijstalinea"/>
              <w:numPr>
                <w:ilvl w:val="0"/>
                <w:numId w:val="19"/>
              </w:numPr>
            </w:pPr>
            <w:r>
              <w:t xml:space="preserve">Bereken met je geschatte parameters de bijbehorende neerslagvolumes en voeg die </w:t>
            </w:r>
            <w:r w:rsidR="00370F99">
              <w:t xml:space="preserve">als lijn </w:t>
            </w:r>
            <w:r>
              <w:t xml:space="preserve">toe aan je grafiek. </w:t>
            </w:r>
          </w:p>
          <w:p w:rsidR="00D74DED" w:rsidRDefault="00D74DED" w:rsidP="00D74DED">
            <w:pPr>
              <w:pStyle w:val="Lijstalinea"/>
            </w:pPr>
          </w:p>
          <w:p w:rsidR="00D74DED" w:rsidRDefault="00D74DED" w:rsidP="00510020">
            <w:pPr>
              <w:pStyle w:val="Lijstalinea"/>
              <w:numPr>
                <w:ilvl w:val="0"/>
                <w:numId w:val="19"/>
              </w:numPr>
            </w:pPr>
            <w:r>
              <w:t xml:space="preserve">Probeer de parameters </w:t>
            </w:r>
            <w:proofErr w:type="spellStart"/>
            <w:r>
              <w:t>mu</w:t>
            </w:r>
            <w:proofErr w:type="spellEnd"/>
            <w:r>
              <w:t xml:space="preserve"> en sigma te optimaliseren totdat je </w:t>
            </w:r>
            <w:proofErr w:type="spellStart"/>
            <w:r>
              <w:t>Gumbel-fit</w:t>
            </w:r>
            <w:proofErr w:type="spellEnd"/>
            <w:r>
              <w:t xml:space="preserve"> de geschatte volumes zo dicht mogelijk benadert. </w:t>
            </w:r>
            <w:r w:rsidR="00510020">
              <w:t xml:space="preserve">Het neerslagvolume gegeven de kans bereken je met:  V = </w:t>
            </w:r>
            <w:proofErr w:type="spellStart"/>
            <w:r w:rsidR="00510020">
              <w:t>mu</w:t>
            </w:r>
            <w:proofErr w:type="spellEnd"/>
            <w:r w:rsidR="00510020">
              <w:t xml:space="preserve"> - sigma * </w:t>
            </w:r>
            <w:proofErr w:type="spellStart"/>
            <w:r w:rsidR="00510020">
              <w:t>Ln</w:t>
            </w:r>
            <w:proofErr w:type="spellEnd"/>
            <w:r w:rsidR="00510020">
              <w:t>(-</w:t>
            </w:r>
            <w:proofErr w:type="spellStart"/>
            <w:r w:rsidR="00510020">
              <w:t>Ln</w:t>
            </w:r>
            <w:proofErr w:type="spellEnd"/>
            <w:r w:rsidR="00510020">
              <w:t>(</w:t>
            </w:r>
            <w:r w:rsidR="00252BEF">
              <w:t>1-</w:t>
            </w:r>
            <w:r w:rsidR="00510020">
              <w:t>p</w:t>
            </w:r>
            <w:r w:rsidR="00510020" w:rsidRPr="00510020">
              <w:t>))</w:t>
            </w:r>
          </w:p>
        </w:tc>
      </w:tr>
    </w:tbl>
    <w:p w:rsidR="00510020" w:rsidRDefault="00510020" w:rsidP="00510020">
      <w:pPr>
        <w:keepNext/>
      </w:pPr>
      <w:r w:rsidRPr="00510020">
        <w:rPr>
          <w:noProof/>
          <w:lang w:val="en-US" w:eastAsia="en-US"/>
        </w:rPr>
        <w:lastRenderedPageBreak/>
        <w:drawing>
          <wp:inline distT="0" distB="0" distL="0" distR="0">
            <wp:extent cx="4774454" cy="3467100"/>
            <wp:effectExtent l="19050" t="0" r="7096" b="0"/>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81802" cy="3472436"/>
                    </a:xfrm>
                    <a:prstGeom prst="rect">
                      <a:avLst/>
                    </a:prstGeom>
                    <a:noFill/>
                    <a:ln w="9525">
                      <a:noFill/>
                      <a:miter lim="800000"/>
                      <a:headEnd/>
                      <a:tailEnd/>
                    </a:ln>
                  </pic:spPr>
                </pic:pic>
              </a:graphicData>
            </a:graphic>
          </wp:inline>
        </w:drawing>
      </w:r>
    </w:p>
    <w:p w:rsidR="001C04D2" w:rsidRDefault="00510020" w:rsidP="00510020">
      <w:pPr>
        <w:pStyle w:val="Bijschrift"/>
      </w:pPr>
      <w:r>
        <w:t xml:space="preserve">Figuur </w:t>
      </w:r>
      <w:fldSimple w:instr=" SEQ Figuur \* ARABIC ">
        <w:r>
          <w:rPr>
            <w:noProof/>
          </w:rPr>
          <w:t>7</w:t>
        </w:r>
      </w:fldSimple>
      <w:r>
        <w:t xml:space="preserve"> De </w:t>
      </w:r>
      <w:proofErr w:type="spellStart"/>
      <w:r>
        <w:t>Gumbel-kansverdeling</w:t>
      </w:r>
      <w:proofErr w:type="spellEnd"/>
      <w:r>
        <w:t xml:space="preserve"> gefit aan de gemeten jaarmaxima.</w:t>
      </w:r>
    </w:p>
    <w:p w:rsidR="00D67315" w:rsidRDefault="00D67315">
      <w:pPr>
        <w:spacing w:after="0"/>
        <w:ind w:left="0"/>
        <w:contextualSpacing w:val="0"/>
        <w:rPr>
          <w:rFonts w:eastAsia="Times New Roman"/>
          <w:b/>
          <w:bCs/>
          <w:color w:val="4F6228"/>
          <w:sz w:val="26"/>
          <w:szCs w:val="28"/>
        </w:rPr>
      </w:pPr>
      <w:r>
        <w:br w:type="page"/>
      </w:r>
    </w:p>
    <w:tbl>
      <w:tblPr>
        <w:tblStyle w:val="Tabelraster"/>
        <w:tblW w:w="0" w:type="auto"/>
        <w:tblLook w:val="04A0"/>
      </w:tblPr>
      <w:tblGrid>
        <w:gridCol w:w="9288"/>
      </w:tblGrid>
      <w:tr w:rsidR="000A7252" w:rsidTr="000A7252">
        <w:tc>
          <w:tcPr>
            <w:tcW w:w="9288" w:type="dxa"/>
          </w:tcPr>
          <w:p w:rsidR="000A7252" w:rsidRDefault="000A7252">
            <w:pPr>
              <w:spacing w:after="0"/>
              <w:ind w:left="0"/>
              <w:contextualSpacing w:val="0"/>
            </w:pPr>
            <w:r>
              <w:lastRenderedPageBreak/>
              <w:t>Vraag:</w:t>
            </w:r>
          </w:p>
          <w:p w:rsidR="000A7252" w:rsidRDefault="000A7252">
            <w:pPr>
              <w:spacing w:after="0"/>
              <w:ind w:left="0"/>
              <w:contextualSpacing w:val="0"/>
            </w:pPr>
          </w:p>
          <w:p w:rsidR="000A7252" w:rsidRDefault="000A7252" w:rsidP="000A7252">
            <w:pPr>
              <w:pStyle w:val="Lijstalinea"/>
              <w:numPr>
                <w:ilvl w:val="0"/>
                <w:numId w:val="20"/>
              </w:numPr>
              <w:spacing w:after="0"/>
              <w:contextualSpacing w:val="0"/>
            </w:pPr>
            <w:r>
              <w:t xml:space="preserve">Op welke waarden voor </w:t>
            </w:r>
            <w:proofErr w:type="spellStart"/>
            <w:r>
              <w:t>mu</w:t>
            </w:r>
            <w:proofErr w:type="spellEnd"/>
            <w:r>
              <w:t xml:space="preserve"> en sigma </w:t>
            </w:r>
            <w:r w:rsidR="00146D05">
              <w:t>kreeg</w:t>
            </w:r>
            <w:r>
              <w:t xml:space="preserve"> je de beste fit?</w:t>
            </w:r>
          </w:p>
          <w:p w:rsidR="000338C3" w:rsidRDefault="000338C3" w:rsidP="000338C3">
            <w:pPr>
              <w:spacing w:after="0"/>
              <w:contextualSpacing w:val="0"/>
            </w:pPr>
          </w:p>
        </w:tc>
      </w:tr>
    </w:tbl>
    <w:p w:rsidR="000A7252" w:rsidRDefault="000A7252">
      <w:pPr>
        <w:spacing w:after="0"/>
        <w:ind w:left="0"/>
        <w:contextualSpacing w:val="0"/>
        <w:rPr>
          <w:rFonts w:eastAsia="Times New Roman"/>
          <w:b/>
          <w:bCs/>
          <w:color w:val="4F6228"/>
          <w:sz w:val="26"/>
          <w:szCs w:val="28"/>
        </w:rPr>
      </w:pPr>
      <w:r>
        <w:br w:type="page"/>
      </w:r>
    </w:p>
    <w:p w:rsidR="004D4AF1" w:rsidRDefault="004D4AF1" w:rsidP="004D4AF1">
      <w:pPr>
        <w:pStyle w:val="Kop1"/>
      </w:pPr>
      <w:bookmarkStart w:id="33" w:name="_Toc413942361"/>
      <w:r>
        <w:lastRenderedPageBreak/>
        <w:t>Introductie Stochastenmethode</w:t>
      </w:r>
      <w:bookmarkEnd w:id="33"/>
    </w:p>
    <w:p w:rsidR="004D4AF1" w:rsidRDefault="004D4AF1" w:rsidP="004D4AF1"/>
    <w:p w:rsidR="004D4AF1" w:rsidRDefault="004D4AF1" w:rsidP="004D4AF1">
      <w:pPr>
        <w:pStyle w:val="Kop2"/>
      </w:pPr>
      <w:bookmarkStart w:id="34" w:name="_Toc413942362"/>
      <w:r>
        <w:t>Inleiding</w:t>
      </w:r>
      <w:bookmarkEnd w:id="34"/>
    </w:p>
    <w:p w:rsidR="004D4AF1" w:rsidRDefault="004D4AF1" w:rsidP="004D4AF1">
      <w:pPr>
        <w:ind w:left="3544"/>
      </w:pPr>
    </w:p>
    <w:p w:rsidR="004D4AF1" w:rsidRDefault="004D4AF1" w:rsidP="00B404C4">
      <w:pPr>
        <w:ind w:left="426"/>
      </w:pPr>
      <w:r>
        <w:t>In het vorige hoofdstuk heb je de basis van kansverdelingen</w:t>
      </w:r>
      <w:r w:rsidR="008D6113">
        <w:t xml:space="preserve"> onder de knie gekregen</w:t>
      </w:r>
      <w:r>
        <w:t>. In dit hoofdstuk gaan we die kennis toepassen om extreme waterstanden en de kans daarop in een gebied rond Smilde (Drenthe) te berekenen.</w:t>
      </w:r>
      <w:r w:rsidR="008D6113">
        <w:t xml:space="preserve"> We doen dit volgens de </w:t>
      </w:r>
      <w:r w:rsidR="00EC5A32">
        <w:t>zogeheten</w:t>
      </w:r>
      <w:r w:rsidR="008D6113">
        <w:t xml:space="preserve"> </w:t>
      </w:r>
      <w:r w:rsidR="008D6113" w:rsidRPr="008D6113">
        <w:rPr>
          <w:i/>
        </w:rPr>
        <w:t>Stochastenmethode</w:t>
      </w:r>
      <w:r w:rsidR="008D6113">
        <w:t>.</w:t>
      </w:r>
    </w:p>
    <w:p w:rsidR="003F5B68" w:rsidRDefault="003F5B68" w:rsidP="00B404C4">
      <w:pPr>
        <w:ind w:left="426"/>
      </w:pPr>
    </w:p>
    <w:p w:rsidR="004D4AF1" w:rsidRDefault="003F5B68" w:rsidP="00EC5A32">
      <w:pPr>
        <w:ind w:left="426"/>
      </w:pPr>
      <w:r>
        <w:t>In de Stochastenmethode maken we een grote hoeveelheid kunstmatige hydrologische gebeurten</w:t>
      </w:r>
      <w:r w:rsidR="00EC5A32">
        <w:t>issen aan waarvan de kans op vóó</w:t>
      </w:r>
      <w:r>
        <w:t>rkomen</w:t>
      </w:r>
      <w:r w:rsidR="00EC5A32">
        <w:t xml:space="preserve"> vooraf</w:t>
      </w:r>
      <w:r>
        <w:t xml:space="preserve"> bekend is. In een simulatiemodel simuleren we v</w:t>
      </w:r>
      <w:r w:rsidR="00EC5A32">
        <w:t>ervolgens al die gebeurtenissen. De</w:t>
      </w:r>
      <w:r>
        <w:t xml:space="preserve"> maximum waterstanden die eruit voortkomen plotten we in oplopende volgorde in een zogeheten </w:t>
      </w:r>
      <w:r w:rsidRPr="003F5B68">
        <w:rPr>
          <w:i/>
        </w:rPr>
        <w:t>overschrijdingsgrafiek</w:t>
      </w:r>
      <w:r>
        <w:t xml:space="preserve">. In die grafiek kunnen we dan heel eenvoudig de overschrijdingswaterstanden </w:t>
      </w:r>
      <w:r w:rsidR="00EC5A32">
        <w:t>opzoeken die horen bij een herhalingstijd.</w:t>
      </w:r>
    </w:p>
    <w:p w:rsidR="004D4AF1" w:rsidRDefault="004D4AF1" w:rsidP="004D4AF1">
      <w:pPr>
        <w:pStyle w:val="Kop2"/>
      </w:pPr>
      <w:bookmarkStart w:id="35" w:name="_Toc413942363"/>
      <w:r>
        <w:t>Wat zijn stochasten?</w:t>
      </w:r>
      <w:bookmarkEnd w:id="35"/>
    </w:p>
    <w:p w:rsidR="004D4AF1" w:rsidRDefault="004D4AF1" w:rsidP="004D4AF1"/>
    <w:p w:rsidR="004D4AF1" w:rsidRDefault="004D4AF1" w:rsidP="00B404C4">
      <w:pPr>
        <w:ind w:left="426"/>
      </w:pPr>
      <w:r>
        <w:t xml:space="preserve">In het vorige hoofdstuk heb je gewerkt met de </w:t>
      </w:r>
      <w:r w:rsidRPr="004D4AF1">
        <w:rPr>
          <w:i/>
        </w:rPr>
        <w:t xml:space="preserve">maximumtemperatuur </w:t>
      </w:r>
      <w:r w:rsidR="006C22E9">
        <w:rPr>
          <w:i/>
        </w:rPr>
        <w:t>in een willekeurig jaar in</w:t>
      </w:r>
      <w:r w:rsidRPr="004D4AF1">
        <w:rPr>
          <w:i/>
        </w:rPr>
        <w:t xml:space="preserve"> De Bilt</w:t>
      </w:r>
      <w:r>
        <w:t xml:space="preserve">. Dit is een grootheid waarvan alle mogelijke waarden volgens een bepaalde kansverdeling verdeeld zijn. Zo’n kansvariabele noemen we een </w:t>
      </w:r>
      <w:r w:rsidRPr="004D4AF1">
        <w:rPr>
          <w:i/>
        </w:rPr>
        <w:t>stochast</w:t>
      </w:r>
      <w:r>
        <w:t>.</w:t>
      </w:r>
    </w:p>
    <w:p w:rsidR="004D4AF1" w:rsidRDefault="004D4AF1" w:rsidP="004D4AF1">
      <w:pPr>
        <w:ind w:left="3544"/>
      </w:pPr>
    </w:p>
    <w:tbl>
      <w:tblPr>
        <w:tblStyle w:val="Tabelraster"/>
        <w:tblW w:w="8646" w:type="dxa"/>
        <w:tblInd w:w="534" w:type="dxa"/>
        <w:tblLook w:val="04A0"/>
      </w:tblPr>
      <w:tblGrid>
        <w:gridCol w:w="8646"/>
      </w:tblGrid>
      <w:tr w:rsidR="004D4AF1" w:rsidTr="00E675FA">
        <w:tc>
          <w:tcPr>
            <w:tcW w:w="8646" w:type="dxa"/>
          </w:tcPr>
          <w:p w:rsidR="004D4AF1" w:rsidRDefault="004D4AF1" w:rsidP="004D4AF1">
            <w:pPr>
              <w:ind w:left="0"/>
            </w:pPr>
            <w:r>
              <w:t>Definitie:</w:t>
            </w:r>
          </w:p>
          <w:p w:rsidR="004D4AF1" w:rsidRDefault="004D4AF1" w:rsidP="004D4AF1">
            <w:pPr>
              <w:ind w:left="0"/>
            </w:pPr>
          </w:p>
          <w:p w:rsidR="004D4AF1" w:rsidRDefault="004D4AF1" w:rsidP="008E2C2C">
            <w:pPr>
              <w:ind w:left="0"/>
            </w:pPr>
            <w:r>
              <w:t>Een stochast is</w:t>
            </w:r>
            <w:r w:rsidR="008D6113">
              <w:t xml:space="preserve"> een ander woord voor </w:t>
            </w:r>
            <w:r w:rsidR="008D6113" w:rsidRPr="008D6113">
              <w:rPr>
                <w:i/>
              </w:rPr>
              <w:t>kansvariabele</w:t>
            </w:r>
            <w:r w:rsidR="008E2C2C">
              <w:rPr>
                <w:i/>
              </w:rPr>
              <w:t>.</w:t>
            </w:r>
            <w:r w:rsidR="008D6113">
              <w:t xml:space="preserve"> </w:t>
            </w:r>
            <w:r w:rsidR="008E2C2C">
              <w:t>Het</w:t>
            </w:r>
            <w:r w:rsidR="008D6113">
              <w:t xml:space="preserve"> is</w:t>
            </w:r>
            <w:r>
              <w:t xml:space="preserve"> een </w:t>
            </w:r>
            <w:r w:rsidR="008D6113">
              <w:t>grootheid</w:t>
            </w:r>
            <w:r>
              <w:t xml:space="preserve"> waarvan </w:t>
            </w:r>
            <w:r w:rsidR="008D6113">
              <w:t>de waarden die hij kan aannemen verdeeld zijn</w:t>
            </w:r>
            <w:r>
              <w:t xml:space="preserve"> volgens een bepaalde kansverdeling. </w:t>
            </w:r>
          </w:p>
          <w:p w:rsidR="00E675FA" w:rsidRDefault="00E675FA" w:rsidP="008E2C2C">
            <w:pPr>
              <w:ind w:left="0"/>
            </w:pPr>
          </w:p>
        </w:tc>
      </w:tr>
    </w:tbl>
    <w:p w:rsidR="004D4AF1" w:rsidRDefault="004D4AF1" w:rsidP="004D4AF1">
      <w:pPr>
        <w:ind w:left="3544"/>
      </w:pPr>
    </w:p>
    <w:p w:rsidR="004D4AF1" w:rsidRPr="004D4AF1" w:rsidRDefault="004D4AF1" w:rsidP="00B404C4">
      <w:pPr>
        <w:ind w:left="426"/>
      </w:pPr>
      <w:r>
        <w:t xml:space="preserve">Zo zou je ook de </w:t>
      </w:r>
      <w:r w:rsidRPr="003F5B68">
        <w:rPr>
          <w:i/>
        </w:rPr>
        <w:t>jaarlijkse maximale waterstand op de Rijn</w:t>
      </w:r>
      <w:r>
        <w:t xml:space="preserve"> e</w:t>
      </w:r>
      <w:r w:rsidR="002638B0">
        <w:t xml:space="preserve">en stochast kunnen noemen, of het </w:t>
      </w:r>
      <w:r w:rsidRPr="003F5B68">
        <w:rPr>
          <w:i/>
        </w:rPr>
        <w:t>jaarlijkse neerslag</w:t>
      </w:r>
      <w:r w:rsidR="002638B0" w:rsidRPr="003F5B68">
        <w:rPr>
          <w:i/>
        </w:rPr>
        <w:t>volume</w:t>
      </w:r>
      <w:r w:rsidRPr="003F5B68">
        <w:rPr>
          <w:i/>
        </w:rPr>
        <w:t xml:space="preserve"> in De Bilt</w:t>
      </w:r>
      <w:r>
        <w:t>.</w:t>
      </w:r>
    </w:p>
    <w:p w:rsidR="0079668E" w:rsidRDefault="0079668E" w:rsidP="00C347E8">
      <w:pPr>
        <w:ind w:left="3544"/>
      </w:pPr>
    </w:p>
    <w:p w:rsidR="00FE2CCC" w:rsidRDefault="00FE2CCC" w:rsidP="00B404C4">
      <w:pPr>
        <w:ind w:left="426"/>
      </w:pPr>
      <w:r>
        <w:t xml:space="preserve">Als we in het waterbeheer een </w:t>
      </w:r>
      <w:r w:rsidR="00E675FA">
        <w:t>analyse van extreme waarden</w:t>
      </w:r>
      <w:r>
        <w:t xml:space="preserve"> willen uitvoeren, kunnen we gebruikmaken van de kansverdelingen die passen bij bepaalde grootheden. De volgende stochasten gebruiken we vaak:</w:t>
      </w:r>
    </w:p>
    <w:p w:rsidR="00FE2CCC" w:rsidRDefault="00FE2CCC" w:rsidP="00B404C4">
      <w:pPr>
        <w:pStyle w:val="Lijstalinea"/>
        <w:numPr>
          <w:ilvl w:val="0"/>
          <w:numId w:val="10"/>
        </w:numPr>
        <w:ind w:left="709"/>
      </w:pPr>
      <w:r>
        <w:t>Neerslagvolume</w:t>
      </w:r>
    </w:p>
    <w:p w:rsidR="00FE2CCC" w:rsidRDefault="00FE2CCC" w:rsidP="00B404C4">
      <w:pPr>
        <w:pStyle w:val="Lijstalinea"/>
        <w:numPr>
          <w:ilvl w:val="0"/>
          <w:numId w:val="10"/>
        </w:numPr>
        <w:ind w:left="709"/>
      </w:pPr>
      <w:r>
        <w:t>Neerslagpatroon</w:t>
      </w:r>
    </w:p>
    <w:p w:rsidR="00FE2CCC" w:rsidRDefault="00FE2CCC" w:rsidP="00B404C4">
      <w:pPr>
        <w:pStyle w:val="Lijstalinea"/>
        <w:numPr>
          <w:ilvl w:val="0"/>
          <w:numId w:val="10"/>
        </w:numPr>
        <w:ind w:left="709"/>
      </w:pPr>
      <w:r>
        <w:t>Voorgeschiedenis (nat, gemiddeld, droog)</w:t>
      </w:r>
    </w:p>
    <w:p w:rsidR="0099512A" w:rsidRDefault="003F5B68" w:rsidP="00B404C4">
      <w:pPr>
        <w:pStyle w:val="Lijstalinea"/>
        <w:numPr>
          <w:ilvl w:val="0"/>
          <w:numId w:val="10"/>
        </w:numPr>
        <w:ind w:left="709"/>
      </w:pPr>
      <w:r>
        <w:t xml:space="preserve">Verhogingen </w:t>
      </w:r>
      <w:r w:rsidR="00E675FA">
        <w:t xml:space="preserve">van de </w:t>
      </w:r>
      <w:r>
        <w:t>benedenstroomse randvoorwaarde</w:t>
      </w:r>
    </w:p>
    <w:p w:rsidR="008D6113" w:rsidRDefault="003F5B68" w:rsidP="00B404C4">
      <w:pPr>
        <w:ind w:left="426"/>
      </w:pPr>
      <w:r>
        <w:t>Alle mogelijke</w:t>
      </w:r>
      <w:r w:rsidR="00267523">
        <w:t xml:space="preserve"> waarden voor deze</w:t>
      </w:r>
      <w:r w:rsidR="00484A91">
        <w:t xml:space="preserve"> s</w:t>
      </w:r>
      <w:r w:rsidR="0099512A">
        <w:t>tochasten kunnen we combineren</w:t>
      </w:r>
      <w:r w:rsidR="00484A91">
        <w:t xml:space="preserve"> en</w:t>
      </w:r>
      <w:r>
        <w:t xml:space="preserve"> de combinaties kunnen we</w:t>
      </w:r>
      <w:r w:rsidR="00484A91">
        <w:t xml:space="preserve"> doorrekenen om de bijbehorende waterstand af te leiden</w:t>
      </w:r>
      <w:r w:rsidR="0099512A">
        <w:t xml:space="preserve">. Zo kunnen we een berekening maken met een neerslagvolume van 33 mm in 24 uur, een neerslagpatroon van het type “Hoog”, een </w:t>
      </w:r>
      <w:r>
        <w:t>natte voorgeschiedenis</w:t>
      </w:r>
      <w:r w:rsidR="0099512A">
        <w:t xml:space="preserve"> en een normale</w:t>
      </w:r>
      <w:r w:rsidR="008D6113">
        <w:t xml:space="preserve"> waterstand aan de benedenrand.</w:t>
      </w:r>
    </w:p>
    <w:p w:rsidR="008D6113" w:rsidRDefault="008D6113" w:rsidP="0099512A">
      <w:pPr>
        <w:ind w:left="3544"/>
      </w:pPr>
    </w:p>
    <w:p w:rsidR="00267523" w:rsidRDefault="00267523" w:rsidP="00B404C4">
      <w:pPr>
        <w:ind w:left="426"/>
      </w:pPr>
      <w:r>
        <w:t>Door nu een grote hoeveelheid van dit soort combinaties door te rekenen, ontstaat een grafiek met waterstanden waaruit we bijbehorende kansen kunnen afleiden!</w:t>
      </w:r>
    </w:p>
    <w:p w:rsidR="00484A91" w:rsidRDefault="0099512A" w:rsidP="0099512A">
      <w:pPr>
        <w:ind w:left="3544"/>
      </w:pPr>
      <w:r>
        <w:t xml:space="preserve"> </w:t>
      </w:r>
    </w:p>
    <w:p w:rsidR="00FE2CCC" w:rsidRDefault="00FE2CCC" w:rsidP="00267523">
      <w:pPr>
        <w:ind w:left="0"/>
      </w:pPr>
    </w:p>
    <w:p w:rsidR="00FE2CCC" w:rsidRPr="00FE2CCC" w:rsidRDefault="00FE2CCC" w:rsidP="00FE2CCC">
      <w:pPr>
        <w:ind w:left="3544"/>
      </w:pPr>
    </w:p>
    <w:p w:rsidR="0079668E" w:rsidRDefault="0079668E" w:rsidP="00C347E8">
      <w:pPr>
        <w:ind w:left="3544"/>
      </w:pPr>
    </w:p>
    <w:p w:rsidR="00267523" w:rsidRDefault="00267523">
      <w:pPr>
        <w:spacing w:after="0"/>
        <w:ind w:left="0"/>
        <w:contextualSpacing w:val="0"/>
        <w:rPr>
          <w:rFonts w:eastAsia="Times New Roman"/>
          <w:b/>
          <w:bCs/>
          <w:color w:val="76923C"/>
          <w:sz w:val="22"/>
          <w:szCs w:val="26"/>
        </w:rPr>
      </w:pPr>
      <w:r>
        <w:br w:type="page"/>
      </w:r>
    </w:p>
    <w:p w:rsidR="000C7612" w:rsidRDefault="005C6927" w:rsidP="00267523">
      <w:pPr>
        <w:pStyle w:val="Kop2"/>
      </w:pPr>
      <w:bookmarkStart w:id="36" w:name="_Toc413942364"/>
      <w:r>
        <w:lastRenderedPageBreak/>
        <w:t>Het studiegebied</w:t>
      </w:r>
      <w:bookmarkEnd w:id="36"/>
    </w:p>
    <w:p w:rsidR="003F6C56" w:rsidRDefault="003F6C56" w:rsidP="003F6C56">
      <w:pPr>
        <w:ind w:left="0"/>
      </w:pPr>
    </w:p>
    <w:p w:rsidR="001414B0" w:rsidRDefault="003F5B68" w:rsidP="00B404C4">
      <w:pPr>
        <w:ind w:left="426"/>
      </w:pPr>
      <w:r>
        <w:t>We gaan</w:t>
      </w:r>
      <w:r w:rsidR="007F3BDC">
        <w:t xml:space="preserve"> </w:t>
      </w:r>
      <w:r>
        <w:t xml:space="preserve">een </w:t>
      </w:r>
      <w:r w:rsidR="003B001D">
        <w:t>analyse van extreme waarden</w:t>
      </w:r>
      <w:r>
        <w:t xml:space="preserve"> uitvoeren voor het watersysteem ten westen van</w:t>
      </w:r>
      <w:r w:rsidR="007F3BDC">
        <w:t xml:space="preserve"> Smilde</w:t>
      </w:r>
      <w:r w:rsidR="00267523">
        <w:t>.</w:t>
      </w:r>
      <w:r>
        <w:t xml:space="preserve"> Smilde ligt in Drenthe, en het gebied aan de westkant</w:t>
      </w:r>
      <w:r w:rsidR="000535A0">
        <w:t xml:space="preserve"> ligt in</w:t>
      </w:r>
      <w:r>
        <w:t xml:space="preserve"> het beheersgebied van waterschap Noorderzijlvest.</w:t>
      </w:r>
      <w:r w:rsidR="004F4615" w:rsidRPr="004F4615">
        <w:t xml:space="preserve"> </w:t>
      </w:r>
    </w:p>
    <w:p w:rsidR="001414B0" w:rsidRDefault="001414B0" w:rsidP="001414B0">
      <w:pPr>
        <w:ind w:left="3544"/>
      </w:pPr>
    </w:p>
    <w:p w:rsidR="001414B0" w:rsidRDefault="00495172" w:rsidP="00B404C4">
      <w:pPr>
        <w:keepNext/>
        <w:ind w:left="426"/>
      </w:pPr>
      <w:r>
        <w:rPr>
          <w:noProof/>
          <w:lang w:val="en-US" w:eastAsia="en-US"/>
        </w:rPr>
        <w:drawing>
          <wp:inline distT="0" distB="0" distL="0" distR="0">
            <wp:extent cx="4886325" cy="3533775"/>
            <wp:effectExtent l="1905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0498" t="16798" r="31496" b="15118"/>
                    <a:stretch>
                      <a:fillRect/>
                    </a:stretch>
                  </pic:blipFill>
                  <pic:spPr bwMode="auto">
                    <a:xfrm>
                      <a:off x="0" y="0"/>
                      <a:ext cx="4886325" cy="3533775"/>
                    </a:xfrm>
                    <a:prstGeom prst="rect">
                      <a:avLst/>
                    </a:prstGeom>
                    <a:noFill/>
                    <a:ln w="9525">
                      <a:noFill/>
                      <a:miter lim="800000"/>
                      <a:headEnd/>
                      <a:tailEnd/>
                    </a:ln>
                  </pic:spPr>
                </pic:pic>
              </a:graphicData>
            </a:graphic>
          </wp:inline>
        </w:drawing>
      </w:r>
    </w:p>
    <w:p w:rsidR="001414B0" w:rsidRDefault="001414B0" w:rsidP="00B404C4">
      <w:pPr>
        <w:pStyle w:val="Bijschrift"/>
      </w:pPr>
      <w:r>
        <w:t xml:space="preserve">Figuur </w:t>
      </w:r>
      <w:fldSimple w:instr=" SEQ Figuur \* ARABIC ">
        <w:r w:rsidR="00510020">
          <w:rPr>
            <w:noProof/>
          </w:rPr>
          <w:t>8</w:t>
        </w:r>
      </w:fldSimple>
      <w:r>
        <w:t xml:space="preserve"> De afwaterende eenheden en regelkunstwerken in het studiegebied.</w:t>
      </w:r>
    </w:p>
    <w:p w:rsidR="001414B0" w:rsidRDefault="004F4615" w:rsidP="00B404C4">
      <w:r>
        <w:t xml:space="preserve">Het gebied wordt bemalen via gemaal De Slokkert, die het waterbezwaar aan de noordkant op de Kolonievaart loost. Binnen het gebied ligt nog een onderbemaling die wordt bemalen door gemaal Ravensmeer. </w:t>
      </w:r>
    </w:p>
    <w:p w:rsidR="00334F86" w:rsidRDefault="00334F86" w:rsidP="007F3BDC">
      <w:pPr>
        <w:ind w:left="3544"/>
      </w:pP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647"/>
      </w:tblGrid>
      <w:tr w:rsidR="00334F86" w:rsidTr="003B001D">
        <w:tc>
          <w:tcPr>
            <w:tcW w:w="8647" w:type="dxa"/>
          </w:tcPr>
          <w:p w:rsidR="00352160" w:rsidRDefault="00352160" w:rsidP="005B4180">
            <w:pPr>
              <w:ind w:left="0"/>
            </w:pPr>
          </w:p>
          <w:p w:rsidR="004A6B7F" w:rsidRDefault="00334F86" w:rsidP="005B4180">
            <w:pPr>
              <w:ind w:left="0"/>
            </w:pPr>
            <w:r>
              <w:t xml:space="preserve">Opdracht: in de bijgevoegde bestanden vindt je </w:t>
            </w:r>
            <w:proofErr w:type="spellStart"/>
            <w:r>
              <w:t>GIS-kaarten</w:t>
            </w:r>
            <w:proofErr w:type="spellEnd"/>
            <w:r>
              <w:t xml:space="preserve"> van het gebied. Schrijf een hoofdstuk “Gebiedsbeschrijving” in je rapport, waarin je de karakteristieken van het gebied beschrijft. Richt je daarbij vooral op dingen die relevant zijn voor de waterhuishouding</w:t>
            </w:r>
            <w:r w:rsidR="004A6B7F">
              <w:t>:</w:t>
            </w:r>
            <w:r>
              <w:t xml:space="preserve"> </w:t>
            </w:r>
          </w:p>
          <w:p w:rsidR="001A4860" w:rsidRDefault="001A4860" w:rsidP="005B4180">
            <w:pPr>
              <w:ind w:left="0"/>
            </w:pPr>
          </w:p>
          <w:p w:rsidR="004A6B7F" w:rsidRDefault="00334F86" w:rsidP="005355A0">
            <w:pPr>
              <w:numPr>
                <w:ilvl w:val="0"/>
                <w:numId w:val="2"/>
              </w:numPr>
            </w:pPr>
            <w:r>
              <w:t>d</w:t>
            </w:r>
            <w:r w:rsidR="004A6B7F">
              <w:t>e werking van het watersysteem</w:t>
            </w:r>
            <w:r>
              <w:t xml:space="preserve"> </w:t>
            </w:r>
          </w:p>
          <w:p w:rsidR="004A6B7F" w:rsidRDefault="004A6B7F" w:rsidP="005355A0">
            <w:pPr>
              <w:numPr>
                <w:ilvl w:val="0"/>
                <w:numId w:val="2"/>
              </w:numPr>
            </w:pPr>
            <w:r>
              <w:t xml:space="preserve">de </w:t>
            </w:r>
            <w:r w:rsidR="00334F86">
              <w:t>grootte van het gebied</w:t>
            </w:r>
          </w:p>
          <w:p w:rsidR="004A6B7F" w:rsidRDefault="00334F86" w:rsidP="005355A0">
            <w:pPr>
              <w:numPr>
                <w:ilvl w:val="0"/>
                <w:numId w:val="2"/>
              </w:numPr>
            </w:pPr>
            <w:r>
              <w:t>hoe het</w:t>
            </w:r>
            <w:r w:rsidR="004A6B7F">
              <w:t xml:space="preserve"> gebied</w:t>
            </w:r>
            <w:r>
              <w:t xml:space="preserve"> in verb</w:t>
            </w:r>
            <w:r w:rsidR="004A6B7F">
              <w:t>inding staat met zijn omgeving</w:t>
            </w:r>
          </w:p>
          <w:p w:rsidR="004A6B7F" w:rsidRDefault="00334F86" w:rsidP="005355A0">
            <w:pPr>
              <w:numPr>
                <w:ilvl w:val="0"/>
                <w:numId w:val="2"/>
              </w:numPr>
            </w:pPr>
            <w:r>
              <w:t xml:space="preserve">de bodemsoort </w:t>
            </w:r>
          </w:p>
          <w:p w:rsidR="00334F86" w:rsidRDefault="00334F86" w:rsidP="005355A0">
            <w:pPr>
              <w:numPr>
                <w:ilvl w:val="0"/>
                <w:numId w:val="2"/>
              </w:numPr>
            </w:pPr>
            <w:r>
              <w:t xml:space="preserve">het landgebruik. </w:t>
            </w:r>
            <w:r w:rsidR="00B13685">
              <w:br/>
            </w:r>
          </w:p>
          <w:p w:rsidR="004A6B7F" w:rsidRDefault="004A6B7F" w:rsidP="005B4180">
            <w:pPr>
              <w:ind w:left="0"/>
            </w:pPr>
            <w:r>
              <w:t>Maak ook een kaartje van de drooglegging, d.w.z. het verschil tussen maaiveld en de streefwaterstand.</w:t>
            </w:r>
            <w:r w:rsidR="00B13685">
              <w:t xml:space="preserve"> Zo krijg je al een idee van welke plekken waarschijnlijk als eerste zullen inunderen bij hevige neerslag.</w:t>
            </w:r>
            <w:r>
              <w:t xml:space="preserve"> </w:t>
            </w:r>
            <w:r w:rsidR="001414B0">
              <w:t>De volgende GIS-bestanden staan tot je beschikking:</w:t>
            </w:r>
          </w:p>
          <w:p w:rsidR="001A4860" w:rsidRDefault="001A4860" w:rsidP="005B4180">
            <w:pPr>
              <w:ind w:left="0"/>
            </w:pPr>
          </w:p>
          <w:p w:rsidR="001414B0" w:rsidRDefault="004A6B7F" w:rsidP="005355A0">
            <w:pPr>
              <w:numPr>
                <w:ilvl w:val="0"/>
                <w:numId w:val="3"/>
              </w:numPr>
            </w:pPr>
            <w:r>
              <w:t>Afwateringseenheden_v3.sh</w:t>
            </w:r>
            <w:r w:rsidR="001414B0">
              <w:t xml:space="preserve">p </w:t>
            </w:r>
            <w:r w:rsidR="001414B0">
              <w:tab/>
            </w:r>
            <w:r>
              <w:t>De afwaterend</w:t>
            </w:r>
            <w:r w:rsidR="001414B0">
              <w:t>e eenheden in het studiegebied.</w:t>
            </w:r>
          </w:p>
          <w:p w:rsidR="001414B0" w:rsidRDefault="001414B0" w:rsidP="005355A0">
            <w:pPr>
              <w:numPr>
                <w:ilvl w:val="0"/>
                <w:numId w:val="3"/>
              </w:numPr>
            </w:pPr>
            <w:proofErr w:type="spellStart"/>
            <w:r>
              <w:t>Hoogtegrid</w:t>
            </w:r>
            <w:proofErr w:type="spellEnd"/>
            <w:r>
              <w:t xml:space="preserve"> v1.1.img</w:t>
            </w:r>
            <w:r>
              <w:tab/>
            </w:r>
            <w:r>
              <w:tab/>
            </w:r>
            <w:r w:rsidR="004A6B7F">
              <w:t>het actueel hoogte</w:t>
            </w:r>
            <w:r>
              <w:t>bestand van Nederland, versie 2</w:t>
            </w:r>
          </w:p>
          <w:p w:rsidR="001414B0" w:rsidRDefault="001414B0" w:rsidP="005355A0">
            <w:pPr>
              <w:numPr>
                <w:ilvl w:val="0"/>
                <w:numId w:val="3"/>
              </w:numPr>
            </w:pPr>
            <w:r>
              <w:t>Bodemkaart_NZV_</w:t>
            </w:r>
            <w:proofErr w:type="spellStart"/>
            <w:r>
              <w:t>Codes.shp</w:t>
            </w:r>
            <w:proofErr w:type="spellEnd"/>
            <w:r>
              <w:tab/>
              <w:t>De bodemkaart van Nederland</w:t>
            </w:r>
          </w:p>
          <w:p w:rsidR="001414B0" w:rsidRDefault="001414B0" w:rsidP="005355A0">
            <w:pPr>
              <w:numPr>
                <w:ilvl w:val="0"/>
                <w:numId w:val="3"/>
              </w:numPr>
            </w:pPr>
            <w:r>
              <w:t>Watergangen_all_v1.0.shp</w:t>
            </w:r>
            <w:r>
              <w:tab/>
            </w:r>
            <w:r w:rsidR="004A6B7F">
              <w:t xml:space="preserve">Alle </w:t>
            </w:r>
            <w:r>
              <w:t>watergangen in het studiegebied</w:t>
            </w:r>
          </w:p>
          <w:p w:rsidR="004A6B7F" w:rsidRDefault="001414B0" w:rsidP="005355A0">
            <w:pPr>
              <w:numPr>
                <w:ilvl w:val="0"/>
                <w:numId w:val="3"/>
              </w:numPr>
            </w:pPr>
            <w:r>
              <w:t>Lgn5.shp</w:t>
            </w:r>
            <w:r>
              <w:tab/>
            </w:r>
            <w:r>
              <w:tab/>
            </w:r>
            <w:r>
              <w:tab/>
            </w:r>
            <w:r w:rsidR="004A6B7F">
              <w:t>De landgebruikskaart van Nederland, versie 5</w:t>
            </w:r>
            <w:r w:rsidR="004A6B7F">
              <w:br/>
            </w:r>
          </w:p>
          <w:p w:rsidR="004A6B7F" w:rsidRDefault="004A6B7F" w:rsidP="005B4180">
            <w:pPr>
              <w:ind w:left="0"/>
            </w:pPr>
            <w:r>
              <w:lastRenderedPageBreak/>
              <w:t xml:space="preserve">Vul de kennis uit </w:t>
            </w:r>
            <w:r w:rsidR="001414B0">
              <w:t>GIS</w:t>
            </w:r>
            <w:r>
              <w:t xml:space="preserve"> aan met informatie die je op internet kunt vinden.</w:t>
            </w:r>
          </w:p>
          <w:p w:rsidR="00352160" w:rsidRDefault="00352160" w:rsidP="005B4180">
            <w:pPr>
              <w:ind w:left="0"/>
            </w:pPr>
          </w:p>
        </w:tc>
      </w:tr>
    </w:tbl>
    <w:p w:rsidR="00EF67E8" w:rsidRDefault="00EF67E8" w:rsidP="001414B0">
      <w:pPr>
        <w:tabs>
          <w:tab w:val="left" w:pos="6840"/>
        </w:tabs>
      </w:pPr>
    </w:p>
    <w:tbl>
      <w:tblPr>
        <w:tblStyle w:val="Tabelraster"/>
        <w:tblW w:w="8647" w:type="dxa"/>
        <w:tblInd w:w="675" w:type="dxa"/>
        <w:tblLook w:val="04A0"/>
      </w:tblPr>
      <w:tblGrid>
        <w:gridCol w:w="8647"/>
      </w:tblGrid>
      <w:tr w:rsidR="00B13685" w:rsidTr="003B001D">
        <w:tc>
          <w:tcPr>
            <w:tcW w:w="8647" w:type="dxa"/>
          </w:tcPr>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p w:rsidR="00B13685" w:rsidRDefault="00B13685" w:rsidP="00EF67E8">
            <w:pPr>
              <w:ind w:left="0"/>
            </w:pPr>
          </w:p>
        </w:tc>
      </w:tr>
    </w:tbl>
    <w:p w:rsidR="00EF67E8" w:rsidRDefault="00EF67E8" w:rsidP="00EF67E8">
      <w:pPr>
        <w:ind w:left="3544"/>
      </w:pPr>
    </w:p>
    <w:p w:rsidR="00EF67E8" w:rsidRDefault="00EF67E8" w:rsidP="00EF67E8">
      <w:pPr>
        <w:ind w:left="3544"/>
      </w:pPr>
    </w:p>
    <w:p w:rsidR="000535A0" w:rsidRDefault="000535A0">
      <w:pPr>
        <w:spacing w:after="0"/>
        <w:ind w:left="0"/>
        <w:contextualSpacing w:val="0"/>
        <w:rPr>
          <w:rFonts w:eastAsia="Times New Roman"/>
          <w:b/>
          <w:bCs/>
          <w:color w:val="76923C"/>
          <w:sz w:val="22"/>
          <w:szCs w:val="26"/>
        </w:rPr>
      </w:pPr>
      <w:r>
        <w:br w:type="page"/>
      </w:r>
    </w:p>
    <w:p w:rsidR="00EF67E8" w:rsidRDefault="00EF67E8" w:rsidP="00EF67E8">
      <w:pPr>
        <w:pStyle w:val="Kop2"/>
      </w:pPr>
      <w:bookmarkStart w:id="37" w:name="_Toc413942365"/>
      <w:r>
        <w:lastRenderedPageBreak/>
        <w:t>Modelkeuze</w:t>
      </w:r>
      <w:bookmarkEnd w:id="37"/>
    </w:p>
    <w:p w:rsidR="00EF67E8" w:rsidRDefault="00EF67E8" w:rsidP="00EF67E8"/>
    <w:p w:rsidR="00EF67E8" w:rsidRDefault="00EF67E8" w:rsidP="00B404C4">
      <w:pPr>
        <w:ind w:left="426"/>
      </w:pPr>
      <w:r>
        <w:t xml:space="preserve">Normaalgesproken zou je bij een hoogwaterstudie eerst voor de </w:t>
      </w:r>
      <w:r w:rsidR="00142B59">
        <w:t>taak</w:t>
      </w:r>
      <w:r>
        <w:t xml:space="preserve"> staan om een simulatiemodel te maken. Deze stap hoort echter niet bij de leerdoelen van deze module en slaan we daarom over. Je krijgt d</w:t>
      </w:r>
      <w:r w:rsidR="001414B0">
        <w:t>e beschikking over een werkende e</w:t>
      </w:r>
      <w:r>
        <w:t>n gekalibreerde modelschematisatie van het studiegebied in SOBEK versie 2.12.003.</w:t>
      </w:r>
    </w:p>
    <w:p w:rsidR="00142B59" w:rsidRDefault="00142B59" w:rsidP="00095572">
      <w:pPr>
        <w:ind w:left="0"/>
      </w:pPr>
    </w:p>
    <w:p w:rsidR="00EF67E8" w:rsidRDefault="00EF67E8" w:rsidP="00EF67E8">
      <w:pPr>
        <w:ind w:left="3544"/>
      </w:pPr>
    </w:p>
    <w:tbl>
      <w:tblPr>
        <w:tblW w:w="850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05"/>
      </w:tblGrid>
      <w:tr w:rsidR="00142B59" w:rsidTr="003B001D">
        <w:tc>
          <w:tcPr>
            <w:tcW w:w="8505" w:type="dxa"/>
          </w:tcPr>
          <w:p w:rsidR="00B13685" w:rsidRDefault="00142B59" w:rsidP="005B4180">
            <w:pPr>
              <w:ind w:left="0"/>
            </w:pPr>
            <w:r>
              <w:t>Opdracht:</w:t>
            </w:r>
          </w:p>
          <w:p w:rsidR="00B13685" w:rsidRDefault="00142B59" w:rsidP="005355A0">
            <w:pPr>
              <w:pStyle w:val="Lijstalinea"/>
              <w:numPr>
                <w:ilvl w:val="0"/>
                <w:numId w:val="11"/>
              </w:numPr>
            </w:pPr>
            <w:r>
              <w:t>Bekijk de modelschematisatie die meegeleverd is met deze opdracht. Merk op dat iedere afwateringseenheid z</w:t>
            </w:r>
            <w:r w:rsidR="00B13685">
              <w:t>ijn eigen takje heeft gekregen</w:t>
            </w:r>
            <w:r w:rsidR="004B0F71">
              <w:t>.</w:t>
            </w:r>
          </w:p>
        </w:tc>
      </w:tr>
    </w:tbl>
    <w:p w:rsidR="00EF67E8" w:rsidRDefault="00EF67E8" w:rsidP="00BD18A9">
      <w:pPr>
        <w:ind w:left="0"/>
      </w:pPr>
    </w:p>
    <w:p w:rsidR="004B0F71" w:rsidRDefault="004169F0" w:rsidP="004B0F71">
      <w:pPr>
        <w:pStyle w:val="Kop2"/>
      </w:pPr>
      <w:bookmarkStart w:id="38" w:name="_Toc413942366"/>
      <w:r>
        <w:t xml:space="preserve">De </w:t>
      </w:r>
      <w:r w:rsidR="000C5331">
        <w:t>Nieuwe S</w:t>
      </w:r>
      <w:r>
        <w:t>tochastentool</w:t>
      </w:r>
      <w:bookmarkEnd w:id="38"/>
    </w:p>
    <w:p w:rsidR="004B0F71" w:rsidRDefault="004B0F71" w:rsidP="004B0F71"/>
    <w:p w:rsidR="00095572" w:rsidRDefault="00095572" w:rsidP="00B404C4">
      <w:pPr>
        <w:ind w:left="426"/>
      </w:pPr>
      <w:r>
        <w:t xml:space="preserve">Zoals we in de inleiding al stelden, houdt de Stochastenmethode in dat we </w:t>
      </w:r>
      <w:r w:rsidR="000C5331">
        <w:t xml:space="preserve">vele </w:t>
      </w:r>
      <w:r>
        <w:t>honderden simulaties met verschillende hydrologische randvoorwaarden moeten draaien.</w:t>
      </w:r>
    </w:p>
    <w:p w:rsidR="00095572" w:rsidRDefault="00095572" w:rsidP="00B404C4">
      <w:pPr>
        <w:ind w:left="426"/>
      </w:pPr>
    </w:p>
    <w:p w:rsidR="004B0F71" w:rsidRDefault="00095572" w:rsidP="00B404C4">
      <w:pPr>
        <w:ind w:left="426"/>
      </w:pPr>
      <w:r>
        <w:t xml:space="preserve">Gelukkig hoeven we </w:t>
      </w:r>
      <w:r w:rsidR="004169F0">
        <w:t>niet al</w:t>
      </w:r>
      <w:r>
        <w:t xml:space="preserve"> die combinaties met de hand te draaien</w:t>
      </w:r>
      <w:r w:rsidR="00BD18A9">
        <w:t>. Dat</w:t>
      </w:r>
      <w:r>
        <w:t xml:space="preserve"> kan dat met een </w:t>
      </w:r>
      <w:r w:rsidR="000C5331">
        <w:t>speciaal computerprogramma</w:t>
      </w:r>
      <w:r>
        <w:t xml:space="preserve">. </w:t>
      </w:r>
      <w:r w:rsidR="000C5331">
        <w:t xml:space="preserve">Dit programma </w:t>
      </w:r>
      <w:r>
        <w:t xml:space="preserve">heet </w:t>
      </w:r>
      <w:r w:rsidR="000C5331">
        <w:t xml:space="preserve">De Nieuwe </w:t>
      </w:r>
      <w:r w:rsidR="004169F0">
        <w:t>Stochastentool</w:t>
      </w:r>
      <w:r w:rsidR="00CA363F">
        <w:t xml:space="preserve"> (Hydroconsult)</w:t>
      </w:r>
      <w:r w:rsidR="004169F0">
        <w:t>. In dit programma kun je kiezen welke waarden voor elk van de stochasten je</w:t>
      </w:r>
      <w:r w:rsidR="000C5331">
        <w:t xml:space="preserve"> met elkaar</w:t>
      </w:r>
      <w:r w:rsidR="004169F0">
        <w:t xml:space="preserve"> wilt combineren</w:t>
      </w:r>
      <w:r w:rsidR="000C5331">
        <w:t xml:space="preserve"> en doorrekenen</w:t>
      </w:r>
      <w:r w:rsidR="004169F0">
        <w:t>.</w:t>
      </w:r>
      <w:r w:rsidR="000C5331">
        <w:t xml:space="preserve"> </w:t>
      </w:r>
      <w:r w:rsidR="00CA363F">
        <w:t xml:space="preserve"> Het progra</w:t>
      </w:r>
      <w:r w:rsidR="000C5331">
        <w:t>mma berekent na afloop automatisch</w:t>
      </w:r>
      <w:r w:rsidR="00CA363F">
        <w:t xml:space="preserve"> de overschrijdingsgrafiek.</w:t>
      </w:r>
    </w:p>
    <w:p w:rsidR="00CA363F" w:rsidRDefault="00CA363F" w:rsidP="004B0F71">
      <w:pPr>
        <w:ind w:left="3544"/>
      </w:pPr>
    </w:p>
    <w:p w:rsidR="00CD0B32" w:rsidRDefault="00B36385" w:rsidP="00B404C4">
      <w:pPr>
        <w:keepNext/>
        <w:ind w:left="426"/>
      </w:pPr>
      <w:r>
        <w:rPr>
          <w:noProof/>
          <w:lang w:val="en-US" w:eastAsia="en-US"/>
        </w:rPr>
        <w:drawing>
          <wp:inline distT="0" distB="0" distL="0" distR="0">
            <wp:extent cx="5124450" cy="2860473"/>
            <wp:effectExtent l="19050" t="0" r="0" b="0"/>
            <wp:docPr id="2" name="Afbeelding 1" descr="fig05_Startsch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Startscherm.jpg"/>
                    <pic:cNvPicPr/>
                  </pic:nvPicPr>
                  <pic:blipFill>
                    <a:blip r:embed="rId23" cstate="print"/>
                    <a:stretch>
                      <a:fillRect/>
                    </a:stretch>
                  </pic:blipFill>
                  <pic:spPr>
                    <a:xfrm>
                      <a:off x="0" y="0"/>
                      <a:ext cx="5122756" cy="2859527"/>
                    </a:xfrm>
                    <a:prstGeom prst="rect">
                      <a:avLst/>
                    </a:prstGeom>
                  </pic:spPr>
                </pic:pic>
              </a:graphicData>
            </a:graphic>
          </wp:inline>
        </w:drawing>
      </w:r>
    </w:p>
    <w:p w:rsidR="00CA363F" w:rsidRDefault="00CD0B32" w:rsidP="00B404C4">
      <w:pPr>
        <w:pStyle w:val="Bijschrift"/>
        <w:ind w:left="426"/>
      </w:pPr>
      <w:r>
        <w:t xml:space="preserve">Figuur </w:t>
      </w:r>
      <w:fldSimple w:instr=" SEQ Figuur \* ARABIC ">
        <w:r w:rsidR="00510020">
          <w:rPr>
            <w:noProof/>
          </w:rPr>
          <w:t>9</w:t>
        </w:r>
      </w:fldSimple>
      <w:r w:rsidR="00B36385">
        <w:t xml:space="preserve"> Het startscherm van D</w:t>
      </w:r>
      <w:r>
        <w:t>e</w:t>
      </w:r>
      <w:r w:rsidR="00B36385">
        <w:t xml:space="preserve"> Nieuwe</w:t>
      </w:r>
      <w:r w:rsidR="00336454">
        <w:t xml:space="preserve"> Stochastentool.</w:t>
      </w:r>
    </w:p>
    <w:p w:rsidR="00CD0B32" w:rsidRDefault="00CD0B32" w:rsidP="00B404C4">
      <w:pPr>
        <w:ind w:left="426"/>
      </w:pPr>
      <w:r>
        <w:t>Om even te oefenen</w:t>
      </w:r>
      <w:r w:rsidR="00B36385">
        <w:t xml:space="preserve"> met D</w:t>
      </w:r>
      <w:r>
        <w:t>e</w:t>
      </w:r>
      <w:r w:rsidR="00B36385">
        <w:t xml:space="preserve"> Nieuwe</w:t>
      </w:r>
      <w:r>
        <w:t xml:space="preserve"> Stochastentool gaan we een klein aantal neerslagvolumes en –pat</w:t>
      </w:r>
      <w:r w:rsidR="00584DB6">
        <w:t xml:space="preserve">ronen selecteren en </w:t>
      </w:r>
      <w:r>
        <w:t xml:space="preserve">doorrekenen met één </w:t>
      </w:r>
      <w:proofErr w:type="spellStart"/>
      <w:r>
        <w:t>SOBEK-case</w:t>
      </w:r>
      <w:proofErr w:type="spellEnd"/>
      <w:r>
        <w:t>. We maken dus geen combinaties met verschillende grondwaterstanden. Ook gaan we geen onderscheid</w:t>
      </w:r>
      <w:r w:rsidR="00B36385">
        <w:t xml:space="preserve"> naar</w:t>
      </w:r>
      <w:r w:rsidR="00584DB6">
        <w:t xml:space="preserve"> verschillende buitenwaterstanden</w:t>
      </w:r>
      <w:r>
        <w:t>.</w:t>
      </w:r>
    </w:p>
    <w:p w:rsidR="00CD0B32" w:rsidRDefault="00CD0B32" w:rsidP="00CD0B32">
      <w:pPr>
        <w:ind w:left="3544"/>
      </w:pPr>
    </w:p>
    <w:tbl>
      <w:tblPr>
        <w:tblStyle w:val="Tabelraster"/>
        <w:tblW w:w="8646" w:type="dxa"/>
        <w:tblInd w:w="534" w:type="dxa"/>
        <w:tblLook w:val="04A0"/>
      </w:tblPr>
      <w:tblGrid>
        <w:gridCol w:w="8646"/>
      </w:tblGrid>
      <w:tr w:rsidR="00CD0B32" w:rsidTr="00B36385">
        <w:tc>
          <w:tcPr>
            <w:tcW w:w="8646" w:type="dxa"/>
          </w:tcPr>
          <w:p w:rsidR="00CD0B32" w:rsidRDefault="00CD0B32" w:rsidP="00CD0B32">
            <w:pPr>
              <w:ind w:left="0"/>
            </w:pPr>
            <w:r>
              <w:t>Opdracht 3.5.1</w:t>
            </w:r>
          </w:p>
          <w:p w:rsidR="00CD0B32" w:rsidRDefault="00CD0B32" w:rsidP="00CD0B32">
            <w:pPr>
              <w:ind w:left="0"/>
            </w:pPr>
          </w:p>
          <w:p w:rsidR="00753C73" w:rsidRDefault="00753C73" w:rsidP="005355A0">
            <w:pPr>
              <w:pStyle w:val="Lijstalinea"/>
              <w:numPr>
                <w:ilvl w:val="0"/>
                <w:numId w:val="11"/>
              </w:numPr>
            </w:pPr>
            <w:r>
              <w:t xml:space="preserve">Plaats het project NBW_CUR.LIT in je map met </w:t>
            </w:r>
            <w:proofErr w:type="spellStart"/>
            <w:r>
              <w:t>SOBEK-projecten</w:t>
            </w:r>
            <w:proofErr w:type="spellEnd"/>
            <w:r>
              <w:t xml:space="preserve"> en zorg dat de meteorologische bestanden op </w:t>
            </w:r>
            <w:r w:rsidR="00352160">
              <w:t>de juiste</w:t>
            </w:r>
            <w:r>
              <w:t xml:space="preserve"> plaats staan.</w:t>
            </w:r>
            <w:r>
              <w:br/>
            </w:r>
          </w:p>
          <w:p w:rsidR="00753C73" w:rsidRDefault="00753C73" w:rsidP="005355A0">
            <w:pPr>
              <w:pStyle w:val="Lijstalinea"/>
              <w:numPr>
                <w:ilvl w:val="0"/>
                <w:numId w:val="11"/>
              </w:numPr>
            </w:pPr>
            <w:r>
              <w:t>Open het project en bekijk het. Controleer of de modelschematisatie draait.</w:t>
            </w:r>
            <w:r>
              <w:br/>
            </w:r>
          </w:p>
          <w:p w:rsidR="00584DB6" w:rsidRDefault="00336454" w:rsidP="005355A0">
            <w:pPr>
              <w:pStyle w:val="Lijstalinea"/>
              <w:numPr>
                <w:ilvl w:val="0"/>
                <w:numId w:val="11"/>
              </w:numPr>
            </w:pPr>
            <w:r>
              <w:t xml:space="preserve">Open met een tekst </w:t>
            </w:r>
            <w:proofErr w:type="spellStart"/>
            <w:r w:rsidR="008E1F5E">
              <w:t>editor</w:t>
            </w:r>
            <w:proofErr w:type="spellEnd"/>
            <w:r w:rsidR="008E1F5E">
              <w:t xml:space="preserve"> </w:t>
            </w:r>
            <w:r>
              <w:t xml:space="preserve">(liefst </w:t>
            </w:r>
            <w:proofErr w:type="spellStart"/>
            <w:r>
              <w:t>Notepad</w:t>
            </w:r>
            <w:proofErr w:type="spellEnd"/>
            <w:r>
              <w:t xml:space="preserve">++) </w:t>
            </w:r>
            <w:r w:rsidR="008E1F5E">
              <w:t xml:space="preserve">het bestand SMILDE.XML in de </w:t>
            </w:r>
            <w:proofErr w:type="spellStart"/>
            <w:r w:rsidR="008E1F5E">
              <w:t>subdirectory</w:t>
            </w:r>
            <w:proofErr w:type="spellEnd"/>
            <w:r w:rsidR="008E1F5E">
              <w:t xml:space="preserve"> \</w:t>
            </w:r>
            <w:proofErr w:type="spellStart"/>
            <w:r w:rsidR="008E1F5E">
              <w:t>Fixed</w:t>
            </w:r>
            <w:proofErr w:type="spellEnd"/>
            <w:r w:rsidR="008E1F5E">
              <w:t>\stochasten van je project en</w:t>
            </w:r>
            <w:r w:rsidR="00DB0727">
              <w:t>:</w:t>
            </w:r>
            <w:r w:rsidR="008E1F5E">
              <w:t xml:space="preserve"> </w:t>
            </w:r>
            <w:r w:rsidR="00DB0727">
              <w:br/>
              <w:t xml:space="preserve">1. </w:t>
            </w:r>
            <w:r w:rsidR="008E1F5E">
              <w:t xml:space="preserve">controleer of alle padverwijzingen goed staan. </w:t>
            </w:r>
            <w:r w:rsidR="00DB0727">
              <w:br/>
              <w:t xml:space="preserve">2. Controleer of naar </w:t>
            </w:r>
            <w:r w:rsidR="00095058">
              <w:t xml:space="preserve">de juiste </w:t>
            </w:r>
            <w:proofErr w:type="spellStart"/>
            <w:r w:rsidR="00095058">
              <w:t>Sobekproject</w:t>
            </w:r>
            <w:proofErr w:type="spellEnd"/>
            <w:r w:rsidR="00095058">
              <w:t xml:space="preserve"> en -</w:t>
            </w:r>
            <w:r w:rsidR="00DB0727">
              <w:t>case wordt verwezen</w:t>
            </w:r>
            <w:r w:rsidR="00DB0727">
              <w:br/>
              <w:t xml:space="preserve">3. zorg voor een tijdelijke </w:t>
            </w:r>
            <w:proofErr w:type="spellStart"/>
            <w:r w:rsidR="00DB0727">
              <w:t>werkdirectory</w:t>
            </w:r>
            <w:proofErr w:type="spellEnd"/>
            <w:r w:rsidR="00DB0727">
              <w:t xml:space="preserve"> (</w:t>
            </w:r>
            <w:proofErr w:type="spellStart"/>
            <w:r w:rsidR="00DB0727">
              <w:t>tempworkdir</w:t>
            </w:r>
            <w:proofErr w:type="spellEnd"/>
            <w:r w:rsidR="00DB0727">
              <w:t>) op dezelfde sch</w:t>
            </w:r>
            <w:r w:rsidR="00095058">
              <w:t xml:space="preserve">ijf als je waar het model staat en verwijs daarnaar (item </w:t>
            </w:r>
            <w:proofErr w:type="spellStart"/>
            <w:r w:rsidR="00095058">
              <w:t>tempworkdir</w:t>
            </w:r>
            <w:proofErr w:type="spellEnd"/>
            <w:r w:rsidR="00095058">
              <w:t>)</w:t>
            </w:r>
            <w:r w:rsidR="00DB0727">
              <w:br/>
            </w:r>
          </w:p>
          <w:p w:rsidR="00CD0B32" w:rsidRDefault="008E1F5E" w:rsidP="005355A0">
            <w:pPr>
              <w:pStyle w:val="Lijstalinea"/>
              <w:numPr>
                <w:ilvl w:val="0"/>
                <w:numId w:val="11"/>
              </w:numPr>
            </w:pPr>
            <w:r>
              <w:t xml:space="preserve">Start nu De Nieuwe Stochastentool en open daarin het </w:t>
            </w:r>
            <w:proofErr w:type="spellStart"/>
            <w:r>
              <w:t>XML-bestand</w:t>
            </w:r>
            <w:proofErr w:type="spellEnd"/>
            <w:r>
              <w:t>.</w:t>
            </w:r>
            <w:r w:rsidR="00CD0B32">
              <w:br/>
            </w:r>
          </w:p>
        </w:tc>
      </w:tr>
    </w:tbl>
    <w:p w:rsidR="00CD0B32" w:rsidRDefault="00CD0B32" w:rsidP="00CD0B32">
      <w:pPr>
        <w:ind w:left="3544"/>
      </w:pPr>
    </w:p>
    <w:p w:rsidR="00DB0727" w:rsidRDefault="008E1F5E" w:rsidP="00B404C4">
      <w:pPr>
        <w:ind w:left="426"/>
      </w:pPr>
      <w:r>
        <w:t>H</w:t>
      </w:r>
      <w:r w:rsidR="00DB0727">
        <w:t xml:space="preserve">et </w:t>
      </w:r>
      <w:proofErr w:type="spellStart"/>
      <w:r w:rsidR="00DB0727">
        <w:t>XML-bestand</w:t>
      </w:r>
      <w:proofErr w:type="spellEnd"/>
      <w:r w:rsidR="00DB0727">
        <w:t xml:space="preserve"> verwijst naar </w:t>
      </w:r>
      <w:r w:rsidR="00095058">
        <w:t>drie</w:t>
      </w:r>
      <w:r w:rsidR="00DB0727">
        <w:t xml:space="preserve"> belangrijke zaken:</w:t>
      </w:r>
    </w:p>
    <w:p w:rsidR="00DB0727" w:rsidRDefault="00DB0727" w:rsidP="00DB0727">
      <w:pPr>
        <w:pStyle w:val="Lijstalinea"/>
        <w:numPr>
          <w:ilvl w:val="0"/>
          <w:numId w:val="17"/>
        </w:numPr>
      </w:pPr>
      <w:r>
        <w:t>een</w:t>
      </w:r>
      <w:r w:rsidR="008E1F5E">
        <w:t xml:space="preserve"> datab</w:t>
      </w:r>
      <w:r>
        <w:t>ase met alle kansverdelingen van neerslagvolumes, neerslagpatronen etc.</w:t>
      </w:r>
    </w:p>
    <w:p w:rsidR="00CD0B32" w:rsidRDefault="008E1F5E" w:rsidP="00DB0727">
      <w:pPr>
        <w:pStyle w:val="Lijstalinea"/>
        <w:numPr>
          <w:ilvl w:val="0"/>
          <w:numId w:val="17"/>
        </w:numPr>
      </w:pPr>
      <w:r>
        <w:t xml:space="preserve">de </w:t>
      </w:r>
      <w:proofErr w:type="spellStart"/>
      <w:r>
        <w:t>SOBEK-case</w:t>
      </w:r>
      <w:proofErr w:type="spellEnd"/>
      <w:r>
        <w:t xml:space="preserve"> die we willen </w:t>
      </w:r>
      <w:r w:rsidR="00DB0727">
        <w:t>doorrekenen</w:t>
      </w:r>
    </w:p>
    <w:p w:rsidR="00095058" w:rsidRDefault="00095058" w:rsidP="00DB0727">
      <w:pPr>
        <w:pStyle w:val="Lijstalinea"/>
        <w:numPr>
          <w:ilvl w:val="0"/>
          <w:numId w:val="17"/>
        </w:numPr>
      </w:pPr>
      <w:r>
        <w:t xml:space="preserve">de locaties in het </w:t>
      </w:r>
      <w:proofErr w:type="spellStart"/>
      <w:r>
        <w:t>Sobek-model</w:t>
      </w:r>
      <w:proofErr w:type="spellEnd"/>
      <w:r>
        <w:t xml:space="preserve"> waarvoor we een overschrijdingsgrafiek willen creëren</w:t>
      </w:r>
    </w:p>
    <w:p w:rsidR="00584DB6" w:rsidRDefault="00584DB6" w:rsidP="00B404C4">
      <w:pPr>
        <w:ind w:left="426"/>
      </w:pPr>
      <w:r>
        <w:t xml:space="preserve">We draaien vooralsnog alleen </w:t>
      </w:r>
      <w:r w:rsidR="00DB0727">
        <w:t>neerslagpatronen</w:t>
      </w:r>
      <w:r>
        <w:t xml:space="preserve"> van het type </w:t>
      </w:r>
      <w:r w:rsidR="00DB0727">
        <w:t>Laag, MiddelHoog en Kort</w:t>
      </w:r>
      <w:r>
        <w:t xml:space="preserve"> en met een duur van 96 uur.</w:t>
      </w:r>
      <w:r w:rsidR="00DB0727">
        <w:t xml:space="preserve"> Van de neerslagvolumes draaien we alleen de volumes 40, 50, 60, 70 en 80 mm. Geen initieel grondwater, geen buitenwaterstanden en geen extra stochast. </w:t>
      </w:r>
    </w:p>
    <w:p w:rsidR="00584DB6" w:rsidRDefault="00584DB6" w:rsidP="00CD0B32">
      <w:pPr>
        <w:ind w:left="3544"/>
      </w:pPr>
    </w:p>
    <w:p w:rsidR="00584DB6" w:rsidRDefault="00DB0727" w:rsidP="00DB0727">
      <w:pPr>
        <w:keepNext/>
        <w:ind w:left="426"/>
      </w:pPr>
      <w:r>
        <w:rPr>
          <w:noProof/>
          <w:lang w:val="en-US" w:eastAsia="en-US"/>
        </w:rPr>
        <w:drawing>
          <wp:inline distT="0" distB="0" distL="0" distR="0">
            <wp:extent cx="5331476" cy="2981325"/>
            <wp:effectExtent l="19050" t="0" r="2524" b="0"/>
            <wp:docPr id="7" name="Afbeelding 6" descr="NEERSLAGVOLUMES_EERSTE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ERSLAGVOLUMES_EERSTE_RUN.png"/>
                    <pic:cNvPicPr/>
                  </pic:nvPicPr>
                  <pic:blipFill>
                    <a:blip r:embed="rId24" cstate="print"/>
                    <a:stretch>
                      <a:fillRect/>
                    </a:stretch>
                  </pic:blipFill>
                  <pic:spPr>
                    <a:xfrm>
                      <a:off x="0" y="0"/>
                      <a:ext cx="5334631" cy="2983089"/>
                    </a:xfrm>
                    <a:prstGeom prst="rect">
                      <a:avLst/>
                    </a:prstGeom>
                  </pic:spPr>
                </pic:pic>
              </a:graphicData>
            </a:graphic>
          </wp:inline>
        </w:drawing>
      </w:r>
    </w:p>
    <w:p w:rsidR="00584DB6" w:rsidRDefault="00584DB6" w:rsidP="00DB0727">
      <w:pPr>
        <w:pStyle w:val="Bijschrift"/>
        <w:ind w:left="426"/>
      </w:pPr>
      <w:bookmarkStart w:id="39" w:name="_Ref348615188"/>
      <w:r>
        <w:t xml:space="preserve">Figuur </w:t>
      </w:r>
      <w:fldSimple w:instr=" SEQ Figuur \* ARABIC ">
        <w:r w:rsidR="00510020">
          <w:rPr>
            <w:noProof/>
          </w:rPr>
          <w:t>10</w:t>
        </w:r>
      </w:fldSimple>
      <w:bookmarkEnd w:id="39"/>
      <w:r>
        <w:t xml:space="preserve"> Instellingen voor </w:t>
      </w:r>
      <w:r w:rsidR="00DB0727">
        <w:t>de stochast neerslagvolume</w:t>
      </w:r>
    </w:p>
    <w:p w:rsidR="00DB0727" w:rsidRDefault="00DB0727" w:rsidP="00DB0727"/>
    <w:p w:rsidR="00DB0727" w:rsidRDefault="00DB0727" w:rsidP="00DB0727">
      <w:pPr>
        <w:keepNext/>
        <w:ind w:left="426"/>
      </w:pPr>
      <w:r>
        <w:rPr>
          <w:noProof/>
          <w:lang w:val="en-US" w:eastAsia="en-US"/>
        </w:rPr>
        <w:lastRenderedPageBreak/>
        <w:drawing>
          <wp:inline distT="0" distB="0" distL="0" distR="0">
            <wp:extent cx="5007839" cy="2800350"/>
            <wp:effectExtent l="19050" t="0" r="2311" b="0"/>
            <wp:docPr id="9" name="Afbeelding 8" descr="NEERSLAGPATRONEN_EERSTE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ERSLAGPATRONEN_EERSTE_RUN.png"/>
                    <pic:cNvPicPr/>
                  </pic:nvPicPr>
                  <pic:blipFill>
                    <a:blip r:embed="rId25" cstate="print"/>
                    <a:stretch>
                      <a:fillRect/>
                    </a:stretch>
                  </pic:blipFill>
                  <pic:spPr>
                    <a:xfrm>
                      <a:off x="0" y="0"/>
                      <a:ext cx="5019423" cy="2806828"/>
                    </a:xfrm>
                    <a:prstGeom prst="rect">
                      <a:avLst/>
                    </a:prstGeom>
                  </pic:spPr>
                </pic:pic>
              </a:graphicData>
            </a:graphic>
          </wp:inline>
        </w:drawing>
      </w:r>
    </w:p>
    <w:p w:rsidR="00DB0727" w:rsidRPr="00DB0727" w:rsidRDefault="00DB0727" w:rsidP="00DB0727">
      <w:pPr>
        <w:pStyle w:val="Bijschrift"/>
      </w:pPr>
      <w:r>
        <w:t xml:space="preserve">Figuur </w:t>
      </w:r>
      <w:fldSimple w:instr=" SEQ Figuur \* ARABIC ">
        <w:r w:rsidR="00510020">
          <w:rPr>
            <w:noProof/>
          </w:rPr>
          <w:t>11</w:t>
        </w:r>
      </w:fldSimple>
      <w:r>
        <w:t xml:space="preserve"> Instellingen voor de stochast neerslagpatroon.</w:t>
      </w:r>
    </w:p>
    <w:p w:rsidR="002E3435" w:rsidRDefault="002E3435" w:rsidP="002E3435"/>
    <w:tbl>
      <w:tblPr>
        <w:tblStyle w:val="Tabelraster"/>
        <w:tblW w:w="8646" w:type="dxa"/>
        <w:tblInd w:w="534" w:type="dxa"/>
        <w:tblLook w:val="04A0"/>
      </w:tblPr>
      <w:tblGrid>
        <w:gridCol w:w="8646"/>
      </w:tblGrid>
      <w:tr w:rsidR="002E3435" w:rsidTr="00DE6326">
        <w:tc>
          <w:tcPr>
            <w:tcW w:w="8646" w:type="dxa"/>
          </w:tcPr>
          <w:p w:rsidR="002E3435" w:rsidRDefault="002E3435" w:rsidP="002E3435">
            <w:pPr>
              <w:ind w:left="0"/>
            </w:pPr>
            <w:r>
              <w:t>Opdracht 3.5.2:</w:t>
            </w:r>
          </w:p>
          <w:p w:rsidR="002E3435" w:rsidRDefault="002E3435" w:rsidP="002E3435">
            <w:pPr>
              <w:ind w:left="0"/>
            </w:pPr>
          </w:p>
          <w:p w:rsidR="002E3435" w:rsidRDefault="002E3435" w:rsidP="002E3435">
            <w:pPr>
              <w:ind w:left="0"/>
            </w:pPr>
            <w:r>
              <w:t xml:space="preserve">Stel de stochasten in op de manier zoals </w:t>
            </w:r>
            <w:r w:rsidR="00DE6326">
              <w:t>hierboven getoond</w:t>
            </w:r>
            <w:r>
              <w:t>.</w:t>
            </w:r>
            <w:r w:rsidR="00DE6326">
              <w:t xml:space="preserve"> Zorg dat alle stochasten onder Grondwater, Waterhoogtes en Extra uitgevinkt zijn.</w:t>
            </w:r>
          </w:p>
          <w:p w:rsidR="002E3435" w:rsidRDefault="002E3435" w:rsidP="002E3435">
            <w:pPr>
              <w:ind w:left="0"/>
            </w:pPr>
            <w:r>
              <w:t xml:space="preserve"> </w:t>
            </w:r>
          </w:p>
        </w:tc>
      </w:tr>
    </w:tbl>
    <w:p w:rsidR="002E3435" w:rsidRDefault="002E3435" w:rsidP="002E3435">
      <w:pPr>
        <w:ind w:left="3544"/>
      </w:pPr>
    </w:p>
    <w:tbl>
      <w:tblPr>
        <w:tblStyle w:val="Tabelraster"/>
        <w:tblW w:w="8646" w:type="dxa"/>
        <w:tblInd w:w="534" w:type="dxa"/>
        <w:tblLook w:val="04A0"/>
      </w:tblPr>
      <w:tblGrid>
        <w:gridCol w:w="8646"/>
      </w:tblGrid>
      <w:tr w:rsidR="002E3435" w:rsidTr="00DE6326">
        <w:tc>
          <w:tcPr>
            <w:tcW w:w="8646" w:type="dxa"/>
          </w:tcPr>
          <w:p w:rsidR="002E3435" w:rsidRDefault="002E3435" w:rsidP="002E3435">
            <w:pPr>
              <w:ind w:left="0"/>
            </w:pPr>
            <w:r>
              <w:t>Vraag 3.5.1:</w:t>
            </w:r>
          </w:p>
          <w:p w:rsidR="00EE5B18" w:rsidRDefault="002E3435" w:rsidP="00773CE8">
            <w:pPr>
              <w:pStyle w:val="Lijstalinea"/>
              <w:numPr>
                <w:ilvl w:val="0"/>
                <w:numId w:val="12"/>
              </w:numPr>
            </w:pPr>
            <w:r>
              <w:t>Hoeveel berekeningen gaat SOBEK straks uitvoeren als hij alle geselecteerde stochasten moet combineren?</w:t>
            </w:r>
          </w:p>
          <w:p w:rsidR="00EE5B18" w:rsidRDefault="00EE5B18" w:rsidP="00EE5B18"/>
          <w:p w:rsidR="00773CE8" w:rsidRDefault="00773CE8" w:rsidP="00EE5B18"/>
        </w:tc>
      </w:tr>
    </w:tbl>
    <w:p w:rsidR="004636D9" w:rsidRDefault="004636D9" w:rsidP="00773CE8">
      <w:pPr>
        <w:ind w:left="0"/>
      </w:pPr>
    </w:p>
    <w:tbl>
      <w:tblPr>
        <w:tblStyle w:val="Tabelraster"/>
        <w:tblW w:w="8646" w:type="dxa"/>
        <w:tblInd w:w="534" w:type="dxa"/>
        <w:tblLook w:val="04A0"/>
      </w:tblPr>
      <w:tblGrid>
        <w:gridCol w:w="8646"/>
      </w:tblGrid>
      <w:tr w:rsidR="004636D9" w:rsidTr="00773CE8">
        <w:tc>
          <w:tcPr>
            <w:tcW w:w="8646" w:type="dxa"/>
          </w:tcPr>
          <w:p w:rsidR="004636D9" w:rsidRDefault="004636D9" w:rsidP="004B0F71">
            <w:pPr>
              <w:ind w:left="0"/>
            </w:pPr>
            <w:r>
              <w:t>Opdracht 3.5.5:</w:t>
            </w:r>
          </w:p>
          <w:p w:rsidR="004636D9" w:rsidRDefault="004636D9" w:rsidP="004B0F71">
            <w:pPr>
              <w:ind w:left="0"/>
            </w:pPr>
          </w:p>
          <w:p w:rsidR="004636D9" w:rsidRDefault="004636D9" w:rsidP="005355A0">
            <w:pPr>
              <w:pStyle w:val="Lijstalinea"/>
              <w:numPr>
                <w:ilvl w:val="0"/>
                <w:numId w:val="13"/>
              </w:numPr>
            </w:pPr>
            <w:r>
              <w:t xml:space="preserve">Ga naar het </w:t>
            </w:r>
            <w:r w:rsidR="00773CE8">
              <w:t>tabblad “Run” en druk op &lt;Samenstellen&gt;. De Nieuwe Stochastentool zal nu een lijst opstellen van alle simulaties die hij moet uitvoeren</w:t>
            </w:r>
            <w:r>
              <w:t>.</w:t>
            </w:r>
          </w:p>
          <w:p w:rsidR="004636D9" w:rsidRDefault="00773CE8" w:rsidP="005355A0">
            <w:pPr>
              <w:pStyle w:val="Lijstalinea"/>
              <w:numPr>
                <w:ilvl w:val="0"/>
                <w:numId w:val="13"/>
              </w:numPr>
            </w:pPr>
            <w:r>
              <w:t>Selecteer alle rijen en druk op &lt;Starten&gt;</w:t>
            </w:r>
            <w:r w:rsidR="004636D9">
              <w:t>.</w:t>
            </w:r>
          </w:p>
        </w:tc>
      </w:tr>
    </w:tbl>
    <w:p w:rsidR="004636D9" w:rsidRDefault="004636D9" w:rsidP="004B0F71">
      <w:pPr>
        <w:ind w:left="3544"/>
      </w:pPr>
    </w:p>
    <w:p w:rsidR="00873519" w:rsidRDefault="00873519" w:rsidP="00873519">
      <w:pPr>
        <w:keepNext/>
        <w:ind w:left="426"/>
      </w:pPr>
      <w:r>
        <w:rPr>
          <w:noProof/>
          <w:lang w:val="en-US" w:eastAsia="en-US"/>
        </w:rPr>
        <w:lastRenderedPageBreak/>
        <w:drawing>
          <wp:inline distT="0" distB="0" distL="0" distR="0">
            <wp:extent cx="4933950" cy="3657600"/>
            <wp:effectExtent l="19050" t="0" r="0" b="0"/>
            <wp:docPr id="10" name="Afbeelding 9" descr="SIMULA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ES.png"/>
                    <pic:cNvPicPr/>
                  </pic:nvPicPr>
                  <pic:blipFill>
                    <a:blip r:embed="rId26" cstate="print"/>
                    <a:srcRect l="2632" t="3713" b="1238"/>
                    <a:stretch>
                      <a:fillRect/>
                    </a:stretch>
                  </pic:blipFill>
                  <pic:spPr>
                    <a:xfrm>
                      <a:off x="0" y="0"/>
                      <a:ext cx="4933950" cy="3657600"/>
                    </a:xfrm>
                    <a:prstGeom prst="rect">
                      <a:avLst/>
                    </a:prstGeom>
                  </pic:spPr>
                </pic:pic>
              </a:graphicData>
            </a:graphic>
          </wp:inline>
        </w:drawing>
      </w:r>
    </w:p>
    <w:p w:rsidR="00773CE8" w:rsidRDefault="00873519" w:rsidP="00873519">
      <w:pPr>
        <w:pStyle w:val="Bijschrift"/>
      </w:pPr>
      <w:r>
        <w:t xml:space="preserve">Figuur </w:t>
      </w:r>
      <w:fldSimple w:instr=" SEQ Figuur \* ARABIC ">
        <w:r w:rsidR="00510020">
          <w:rPr>
            <w:noProof/>
          </w:rPr>
          <w:t>12</w:t>
        </w:r>
      </w:fldSimple>
      <w:r>
        <w:t xml:space="preserve"> De Nieuwe Stochastentool in actie.</w:t>
      </w:r>
    </w:p>
    <w:p w:rsidR="00773CE8" w:rsidRDefault="00773CE8" w:rsidP="00B404C4">
      <w:pPr>
        <w:ind w:left="426"/>
      </w:pPr>
    </w:p>
    <w:p w:rsidR="00E83C1F" w:rsidRDefault="00773CE8" w:rsidP="00B404C4">
      <w:pPr>
        <w:ind w:left="426"/>
      </w:pPr>
      <w:r>
        <w:t xml:space="preserve">De Nieuwe Stochastentool zal nu alle simulaties draaien die het resultaat zijn van je </w:t>
      </w:r>
      <w:r w:rsidR="000C1BC3">
        <w:t>keuze voor stochasten en klassen</w:t>
      </w:r>
      <w:r>
        <w:t xml:space="preserve">. </w:t>
      </w:r>
      <w:r w:rsidR="000C1BC3">
        <w:t>Zodra</w:t>
      </w:r>
      <w:r w:rsidR="00873519">
        <w:t xml:space="preserve"> een simulatie gereed is, verschijnt er een vinkje achter. Dit betekent dat voor die simulatie een bestand met resultaten is opgeslagen.</w:t>
      </w:r>
    </w:p>
    <w:p w:rsidR="00E83C1F" w:rsidRDefault="00E83C1F" w:rsidP="00873519">
      <w:pPr>
        <w:ind w:left="0"/>
      </w:pPr>
    </w:p>
    <w:p w:rsidR="00E83C1F" w:rsidRDefault="000C1BC3" w:rsidP="00B404C4">
      <w:pPr>
        <w:ind w:left="426"/>
      </w:pPr>
      <w:r>
        <w:t>Wanneer</w:t>
      </w:r>
      <w:r w:rsidR="00E83C1F">
        <w:t xml:space="preserve"> alle berekeningen klaar zijn, kunnen we het resultaat inlezen en nabewerken in de Stochastentool.</w:t>
      </w:r>
      <w:r w:rsidR="00DC2C34">
        <w:t xml:space="preserve"> De tool zal nu voor iedere uitvoerlocatie een overschrijdingsgrafiek produceren!</w:t>
      </w:r>
    </w:p>
    <w:p w:rsidR="00E83C1F" w:rsidRDefault="00E83C1F" w:rsidP="00E83C1F">
      <w:pPr>
        <w:ind w:left="3544"/>
      </w:pPr>
    </w:p>
    <w:tbl>
      <w:tblPr>
        <w:tblStyle w:val="Tabelraster"/>
        <w:tblW w:w="8646" w:type="dxa"/>
        <w:tblInd w:w="534" w:type="dxa"/>
        <w:tblLook w:val="04A0"/>
      </w:tblPr>
      <w:tblGrid>
        <w:gridCol w:w="8646"/>
      </w:tblGrid>
      <w:tr w:rsidR="00DC2C34" w:rsidTr="008A3FAA">
        <w:tc>
          <w:tcPr>
            <w:tcW w:w="8646" w:type="dxa"/>
          </w:tcPr>
          <w:p w:rsidR="00DC2C34" w:rsidRDefault="00DC2C34" w:rsidP="00E83C1F">
            <w:pPr>
              <w:ind w:left="0"/>
            </w:pPr>
            <w:r>
              <w:t>Opdracht</w:t>
            </w:r>
          </w:p>
          <w:p w:rsidR="00DC2C34" w:rsidRDefault="008A3FAA" w:rsidP="005355A0">
            <w:pPr>
              <w:pStyle w:val="Lijstalinea"/>
              <w:numPr>
                <w:ilvl w:val="0"/>
                <w:numId w:val="14"/>
              </w:numPr>
            </w:pPr>
            <w:r>
              <w:t>Druk op de knop &lt;Nabewerken&gt;. Nu worden de overschrijdingsgrafieken geproduceerd voor elk van de uitvoerlocaties.</w:t>
            </w:r>
          </w:p>
          <w:p w:rsidR="00DC2C34" w:rsidRDefault="00DC2C34" w:rsidP="008A3FAA">
            <w:pPr>
              <w:pStyle w:val="Lijstalinea"/>
              <w:numPr>
                <w:ilvl w:val="0"/>
                <w:numId w:val="14"/>
              </w:numPr>
            </w:pPr>
            <w:r>
              <w:t>Ga naar</w:t>
            </w:r>
            <w:r w:rsidR="008A3FAA">
              <w:t xml:space="preserve"> het tabblad “Grafieken” en selecteer een uitvoerlocatie om de overschrijdingsgrafiek te genereren.</w:t>
            </w:r>
          </w:p>
          <w:p w:rsidR="00DC2C34" w:rsidRDefault="00DC2C34" w:rsidP="005355A0">
            <w:pPr>
              <w:pStyle w:val="Lijstalinea"/>
              <w:numPr>
                <w:ilvl w:val="0"/>
                <w:numId w:val="14"/>
              </w:numPr>
            </w:pPr>
            <w:r>
              <w:t>Bekijk ook de .csv-bestanden die voor elke uitvoerlocatie zijn weggeschreven</w:t>
            </w:r>
            <w:r w:rsidR="008A3FAA">
              <w:t xml:space="preserve"> in de </w:t>
            </w:r>
            <w:proofErr w:type="spellStart"/>
            <w:r w:rsidR="008A3FAA">
              <w:t>subdirectory</w:t>
            </w:r>
            <w:proofErr w:type="spellEnd"/>
            <w:r w:rsidR="008A3FAA">
              <w:t xml:space="preserve"> “</w:t>
            </w:r>
            <w:proofErr w:type="spellStart"/>
            <w:r w:rsidR="008A3FAA">
              <w:t>results</w:t>
            </w:r>
            <w:proofErr w:type="spellEnd"/>
            <w:r w:rsidR="008A3FAA">
              <w:t>”</w:t>
            </w:r>
            <w:r>
              <w:t>.</w:t>
            </w:r>
          </w:p>
        </w:tc>
      </w:tr>
    </w:tbl>
    <w:p w:rsidR="00E83C1F" w:rsidRDefault="00E83C1F" w:rsidP="00E83C1F">
      <w:pPr>
        <w:ind w:left="3544"/>
      </w:pPr>
    </w:p>
    <w:p w:rsidR="00DC2C34" w:rsidRDefault="00DC2C34" w:rsidP="00E83C1F">
      <w:pPr>
        <w:ind w:left="3544"/>
      </w:pPr>
    </w:p>
    <w:p w:rsidR="00DC2C34" w:rsidRDefault="00DC2C34" w:rsidP="00B404C4">
      <w:pPr>
        <w:keepNext/>
        <w:ind w:left="426"/>
      </w:pPr>
      <w:r>
        <w:rPr>
          <w:noProof/>
          <w:lang w:val="en-US" w:eastAsia="en-US"/>
        </w:rPr>
        <w:lastRenderedPageBreak/>
        <w:drawing>
          <wp:inline distT="0" distB="0" distL="0" distR="0">
            <wp:extent cx="3509438" cy="2295525"/>
            <wp:effectExtent l="19050" t="0" r="0" b="0"/>
            <wp:docPr id="18" name="Afbeelding 17" descr="GFE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E13.gif"/>
                    <pic:cNvPicPr/>
                  </pic:nvPicPr>
                  <pic:blipFill>
                    <a:blip r:embed="rId27" cstate="print"/>
                    <a:stretch>
                      <a:fillRect/>
                    </a:stretch>
                  </pic:blipFill>
                  <pic:spPr>
                    <a:xfrm>
                      <a:off x="0" y="0"/>
                      <a:ext cx="3515235" cy="2299317"/>
                    </a:xfrm>
                    <a:prstGeom prst="rect">
                      <a:avLst/>
                    </a:prstGeom>
                  </pic:spPr>
                </pic:pic>
              </a:graphicData>
            </a:graphic>
          </wp:inline>
        </w:drawing>
      </w:r>
    </w:p>
    <w:p w:rsidR="00DC2C34" w:rsidRDefault="00DC2C34" w:rsidP="00B404C4">
      <w:pPr>
        <w:pStyle w:val="Bijschrift"/>
        <w:ind w:left="426"/>
      </w:pPr>
      <w:r>
        <w:t xml:space="preserve">Figuur </w:t>
      </w:r>
      <w:fldSimple w:instr=" SEQ Figuur \* ARABIC ">
        <w:r w:rsidR="00510020">
          <w:rPr>
            <w:noProof/>
          </w:rPr>
          <w:t>13</w:t>
        </w:r>
      </w:fldSimple>
      <w:r>
        <w:t xml:space="preserve"> Voorbeeld van een overschrijdingsgrafiek.</w:t>
      </w:r>
    </w:p>
    <w:p w:rsidR="00DC2C34" w:rsidRPr="00E83C1F" w:rsidRDefault="00DC2C34" w:rsidP="00E83C1F">
      <w:pPr>
        <w:ind w:left="3544"/>
      </w:pPr>
    </w:p>
    <w:tbl>
      <w:tblPr>
        <w:tblStyle w:val="Tabelraster"/>
        <w:tblW w:w="0" w:type="auto"/>
        <w:tblInd w:w="108" w:type="dxa"/>
        <w:tblLook w:val="04A0"/>
      </w:tblPr>
      <w:tblGrid>
        <w:gridCol w:w="9072"/>
      </w:tblGrid>
      <w:tr w:rsidR="00DC2C34" w:rsidTr="00DC2C34">
        <w:tc>
          <w:tcPr>
            <w:tcW w:w="9072" w:type="dxa"/>
          </w:tcPr>
          <w:p w:rsidR="00DC2C34" w:rsidRDefault="00DC2C34" w:rsidP="00E83C1F">
            <w:pPr>
              <w:ind w:left="0"/>
            </w:pPr>
            <w:r>
              <w:t>Vragen:</w:t>
            </w:r>
          </w:p>
          <w:p w:rsidR="00DC2C34" w:rsidRDefault="00DC2C34" w:rsidP="005355A0">
            <w:pPr>
              <w:pStyle w:val="Lijstalinea"/>
              <w:numPr>
                <w:ilvl w:val="0"/>
                <w:numId w:val="15"/>
              </w:numPr>
            </w:pPr>
            <w:r>
              <w:t>Wat kun je aflezen uit de grafieken?</w:t>
            </w:r>
            <w:r>
              <w:br/>
            </w:r>
            <w:r>
              <w:br/>
            </w:r>
            <w:r>
              <w:br/>
            </w:r>
            <w:r>
              <w:br/>
            </w:r>
            <w:r>
              <w:br/>
            </w:r>
            <w:r>
              <w:br/>
            </w:r>
          </w:p>
          <w:p w:rsidR="00DC2C34" w:rsidRDefault="00DC2C34" w:rsidP="005355A0">
            <w:pPr>
              <w:pStyle w:val="Lijstalinea"/>
              <w:numPr>
                <w:ilvl w:val="0"/>
                <w:numId w:val="15"/>
              </w:numPr>
            </w:pPr>
            <w:r>
              <w:t>Hoe zijn de resultaten opgebouwd?</w:t>
            </w:r>
            <w:r>
              <w:br/>
            </w:r>
            <w:r>
              <w:br/>
            </w:r>
            <w:r>
              <w:br/>
            </w:r>
            <w:r>
              <w:br/>
            </w:r>
            <w:r>
              <w:br/>
            </w:r>
            <w:r>
              <w:br/>
            </w:r>
          </w:p>
          <w:p w:rsidR="00DC2C34" w:rsidRDefault="00DC2C34" w:rsidP="00543270">
            <w:pPr>
              <w:pStyle w:val="Lijstalinea"/>
              <w:numPr>
                <w:ilvl w:val="0"/>
                <w:numId w:val="15"/>
              </w:numPr>
            </w:pPr>
            <w:r>
              <w:t xml:space="preserve">Hoe zijn de </w:t>
            </w:r>
            <w:r w:rsidR="00543270">
              <w:t>herhalingstijden</w:t>
            </w:r>
            <w:r>
              <w:t xml:space="preserve"> berekend?</w:t>
            </w:r>
            <w:r>
              <w:br/>
            </w:r>
            <w:r>
              <w:br/>
            </w:r>
            <w:r>
              <w:br/>
            </w:r>
            <w:r>
              <w:br/>
            </w:r>
            <w:r>
              <w:br/>
            </w:r>
            <w:r>
              <w:br/>
            </w:r>
            <w:r>
              <w:br/>
            </w:r>
          </w:p>
        </w:tc>
      </w:tr>
    </w:tbl>
    <w:p w:rsidR="00E83C1F" w:rsidRPr="00E83C1F" w:rsidRDefault="00E83C1F" w:rsidP="00E83C1F"/>
    <w:p w:rsidR="001950D7" w:rsidRDefault="001950D7">
      <w:pPr>
        <w:spacing w:after="0"/>
        <w:ind w:left="0"/>
        <w:contextualSpacing w:val="0"/>
        <w:rPr>
          <w:rFonts w:eastAsia="Times New Roman"/>
          <w:b/>
          <w:bCs/>
          <w:color w:val="76923C"/>
          <w:sz w:val="22"/>
          <w:szCs w:val="26"/>
        </w:rPr>
      </w:pPr>
      <w:r>
        <w:br w:type="page"/>
      </w:r>
    </w:p>
    <w:p w:rsidR="000425E2" w:rsidRDefault="001950D7" w:rsidP="001950D7">
      <w:pPr>
        <w:pStyle w:val="Kop1"/>
      </w:pPr>
      <w:bookmarkStart w:id="40" w:name="_Toc413942367"/>
      <w:r>
        <w:lastRenderedPageBreak/>
        <w:t>Analyse van extreme waarden</w:t>
      </w:r>
      <w:bookmarkEnd w:id="40"/>
    </w:p>
    <w:p w:rsidR="00B7417E" w:rsidRDefault="00B7417E" w:rsidP="00B7417E"/>
    <w:p w:rsidR="009653F1" w:rsidRDefault="009653F1" w:rsidP="009653F1">
      <w:pPr>
        <w:pStyle w:val="Kop2"/>
      </w:pPr>
      <w:bookmarkStart w:id="41" w:name="_Toc413942368"/>
      <w:r>
        <w:t>Inleiding</w:t>
      </w:r>
      <w:bookmarkEnd w:id="41"/>
    </w:p>
    <w:p w:rsidR="009653F1" w:rsidRDefault="009653F1" w:rsidP="008A3FAA">
      <w:pPr>
        <w:ind w:left="426"/>
      </w:pPr>
    </w:p>
    <w:p w:rsidR="009653F1" w:rsidRDefault="00B7417E" w:rsidP="008A228F">
      <w:pPr>
        <w:ind w:left="426"/>
      </w:pPr>
      <w:r>
        <w:t>Je hebt nu kennisgemaakt met het</w:t>
      </w:r>
      <w:r w:rsidR="001950D7">
        <w:t xml:space="preserve"> zowel het</w:t>
      </w:r>
      <w:r>
        <w:t xml:space="preserve"> concept van de </w:t>
      </w:r>
      <w:proofErr w:type="spellStart"/>
      <w:r w:rsidR="001950D7">
        <w:t>tijdreeksanalyse</w:t>
      </w:r>
      <w:proofErr w:type="spellEnd"/>
      <w:r w:rsidR="001950D7">
        <w:t xml:space="preserve"> als de </w:t>
      </w:r>
      <w:r>
        <w:t xml:space="preserve">stochastenanalyse. </w:t>
      </w:r>
      <w:r w:rsidR="001950D7">
        <w:t>Je hebt nu voldoende bagage om een volledige analyse van extreme waarden uit te voeren voor het studiegebied</w:t>
      </w:r>
      <w:r w:rsidR="00A90A08">
        <w:t xml:space="preserve"> bij Smilde</w:t>
      </w:r>
      <w:r w:rsidR="001950D7">
        <w:t>.</w:t>
      </w:r>
    </w:p>
    <w:p w:rsidR="009653F1" w:rsidRDefault="009653F1" w:rsidP="009653F1">
      <w:pPr>
        <w:pStyle w:val="Kop2"/>
      </w:pPr>
      <w:bookmarkStart w:id="42" w:name="_Toc413942369"/>
      <w:proofErr w:type="spellStart"/>
      <w:r>
        <w:t>Tijdreeksanalyse</w:t>
      </w:r>
      <w:bookmarkEnd w:id="42"/>
      <w:proofErr w:type="spellEnd"/>
    </w:p>
    <w:p w:rsidR="009653F1" w:rsidRDefault="009653F1" w:rsidP="009653F1"/>
    <w:p w:rsidR="009653F1" w:rsidRPr="009653F1" w:rsidRDefault="009653F1" w:rsidP="009653F1">
      <w:r>
        <w:t xml:space="preserve">De </w:t>
      </w:r>
      <w:proofErr w:type="spellStart"/>
      <w:r>
        <w:t>tijdreeksanalyse</w:t>
      </w:r>
      <w:proofErr w:type="spellEnd"/>
      <w:r>
        <w:t xml:space="preserve"> gaan we uitvoeren met de toetsingsreeks van De Bilt (1906 t/m 2010). </w:t>
      </w:r>
    </w:p>
    <w:p w:rsidR="001950D7" w:rsidRDefault="001950D7" w:rsidP="008A3FAA">
      <w:pPr>
        <w:ind w:left="426"/>
      </w:pPr>
    </w:p>
    <w:tbl>
      <w:tblPr>
        <w:tblStyle w:val="Tabelraster"/>
        <w:tblW w:w="0" w:type="auto"/>
        <w:tblInd w:w="426" w:type="dxa"/>
        <w:tblLook w:val="04A0"/>
      </w:tblPr>
      <w:tblGrid>
        <w:gridCol w:w="8862"/>
      </w:tblGrid>
      <w:tr w:rsidR="00061140" w:rsidTr="00061140">
        <w:tc>
          <w:tcPr>
            <w:tcW w:w="9288" w:type="dxa"/>
          </w:tcPr>
          <w:p w:rsidR="00061140" w:rsidRDefault="00061140" w:rsidP="008A3FAA">
            <w:pPr>
              <w:ind w:left="0"/>
            </w:pPr>
            <w:r>
              <w:t xml:space="preserve">Opdracht 5.1: </w:t>
            </w:r>
            <w:proofErr w:type="spellStart"/>
            <w:r>
              <w:t>tijdreeksanalyse</w:t>
            </w:r>
            <w:proofErr w:type="spellEnd"/>
          </w:p>
          <w:p w:rsidR="00061140" w:rsidRDefault="00061140" w:rsidP="008A3FAA">
            <w:pPr>
              <w:ind w:left="0"/>
            </w:pPr>
          </w:p>
          <w:p w:rsidR="009653F1" w:rsidRDefault="009653F1" w:rsidP="00061140">
            <w:pPr>
              <w:pStyle w:val="Lijstalinea"/>
              <w:numPr>
                <w:ilvl w:val="0"/>
                <w:numId w:val="21"/>
              </w:numPr>
            </w:pPr>
            <w:r>
              <w:t>Maak een kopie van de modelschematisatie en zorg ervoor dat het model op etmaalbasis de maximale waterhoogtes wegschrijft.</w:t>
            </w:r>
            <w:r>
              <w:br/>
            </w:r>
          </w:p>
          <w:p w:rsidR="00061140" w:rsidRDefault="00061140" w:rsidP="00061140">
            <w:pPr>
              <w:pStyle w:val="Lijstalinea"/>
              <w:numPr>
                <w:ilvl w:val="0"/>
                <w:numId w:val="21"/>
              </w:numPr>
            </w:pPr>
            <w:r>
              <w:t xml:space="preserve">Draai de hele toetsingsreeks van De Bilt (1906 t/m 2010) met het simulatiemodel van SMILDE. </w:t>
            </w:r>
            <w:r w:rsidR="00A90A08">
              <w:br/>
            </w:r>
          </w:p>
          <w:p w:rsidR="00C92BCD" w:rsidRPr="00C92BCD" w:rsidRDefault="00061140" w:rsidP="00061140">
            <w:pPr>
              <w:pStyle w:val="Lijstalinea"/>
              <w:numPr>
                <w:ilvl w:val="0"/>
                <w:numId w:val="21"/>
              </w:numPr>
              <w:rPr>
                <w:lang w:val="en-US"/>
              </w:rPr>
            </w:pPr>
            <w:proofErr w:type="spellStart"/>
            <w:r w:rsidRPr="00C92BCD">
              <w:rPr>
                <w:lang w:val="en-US"/>
              </w:rPr>
              <w:t>Kies</w:t>
            </w:r>
            <w:proofErr w:type="spellEnd"/>
            <w:r w:rsidRPr="00C92BCD">
              <w:rPr>
                <w:lang w:val="en-US"/>
              </w:rPr>
              <w:t xml:space="preserve"> 5 </w:t>
            </w:r>
            <w:proofErr w:type="spellStart"/>
            <w:r w:rsidRPr="00C92BCD">
              <w:rPr>
                <w:lang w:val="en-US"/>
              </w:rPr>
              <w:t>representatieve</w:t>
            </w:r>
            <w:proofErr w:type="spellEnd"/>
            <w:r w:rsidRPr="00C92BCD">
              <w:rPr>
                <w:lang w:val="en-US"/>
              </w:rPr>
              <w:t xml:space="preserve"> </w:t>
            </w:r>
            <w:proofErr w:type="spellStart"/>
            <w:r w:rsidRPr="00C92BCD">
              <w:rPr>
                <w:lang w:val="en-US"/>
              </w:rPr>
              <w:t>knope</w:t>
            </w:r>
            <w:r w:rsidR="00C92BCD" w:rsidRPr="00C92BCD">
              <w:rPr>
                <w:lang w:val="en-US"/>
              </w:rPr>
              <w:t>n</w:t>
            </w:r>
            <w:proofErr w:type="spellEnd"/>
            <w:r w:rsidR="00C92BCD" w:rsidRPr="00C92BCD">
              <w:rPr>
                <w:lang w:val="en-US"/>
              </w:rPr>
              <w:t xml:space="preserve"> (</w:t>
            </w:r>
            <w:proofErr w:type="spellStart"/>
            <w:r w:rsidR="00C92BCD" w:rsidRPr="00C92BCD">
              <w:rPr>
                <w:lang w:val="en-US"/>
              </w:rPr>
              <w:t>rr</w:t>
            </w:r>
            <w:proofErr w:type="spellEnd"/>
            <w:r w:rsidR="00C92BCD" w:rsidRPr="00C92BCD">
              <w:rPr>
                <w:lang w:val="en-US"/>
              </w:rPr>
              <w:t>-on-flow connection nodes)</w:t>
            </w:r>
            <w:r w:rsidR="00C92BCD">
              <w:rPr>
                <w:lang w:val="en-US"/>
              </w:rPr>
              <w:br/>
            </w:r>
          </w:p>
          <w:p w:rsidR="00061140" w:rsidRPr="00C92BCD" w:rsidRDefault="00C92BCD" w:rsidP="00061140">
            <w:pPr>
              <w:pStyle w:val="Lijstalinea"/>
              <w:numPr>
                <w:ilvl w:val="0"/>
                <w:numId w:val="21"/>
              </w:numPr>
            </w:pPr>
            <w:r w:rsidRPr="00C92BCD">
              <w:t xml:space="preserve">Haal de bijbehorende maximale waterstanden naar Excel en aggregeer ze tot jaarmaxima. </w:t>
            </w:r>
            <w:r>
              <w:t>Maak dan een overschrijdingsgrafiek voor elk van de vijf locaties.</w:t>
            </w:r>
            <w:r w:rsidR="006C1C25" w:rsidRPr="00C92BCD">
              <w:br/>
            </w:r>
          </w:p>
          <w:p w:rsidR="006C1C25" w:rsidRDefault="006C1C25" w:rsidP="00061140">
            <w:pPr>
              <w:pStyle w:val="Lijstalinea"/>
              <w:numPr>
                <w:ilvl w:val="0"/>
                <w:numId w:val="21"/>
              </w:numPr>
            </w:pPr>
            <w:r>
              <w:t xml:space="preserve">Fit aan iedere overschrijdingsgrafiek zo goed mogelijk de </w:t>
            </w:r>
            <w:proofErr w:type="spellStart"/>
            <w:r>
              <w:t>Gumbel-kansverdeling</w:t>
            </w:r>
            <w:proofErr w:type="spellEnd"/>
            <w:r>
              <w:t xml:space="preserve"> en leg daarbij de nadruk op waarden tussen T=10 en T=100.</w:t>
            </w:r>
          </w:p>
          <w:p w:rsidR="00061140" w:rsidRDefault="00061140" w:rsidP="00061140">
            <w:pPr>
              <w:ind w:left="0"/>
            </w:pPr>
          </w:p>
        </w:tc>
      </w:tr>
    </w:tbl>
    <w:p w:rsidR="00061140" w:rsidRDefault="00061140" w:rsidP="008A3FAA">
      <w:pPr>
        <w:ind w:left="426"/>
      </w:pPr>
    </w:p>
    <w:p w:rsidR="00061140" w:rsidRDefault="00C14182" w:rsidP="00C14182">
      <w:pPr>
        <w:pStyle w:val="Kop2"/>
      </w:pPr>
      <w:bookmarkStart w:id="43" w:name="_Toc413942370"/>
      <w:r>
        <w:t>Stochastenanalyse</w:t>
      </w:r>
      <w:bookmarkEnd w:id="43"/>
    </w:p>
    <w:p w:rsidR="00C14182" w:rsidRDefault="00C14182" w:rsidP="00C14182"/>
    <w:p w:rsidR="00C14182" w:rsidRDefault="00C87EBB" w:rsidP="00C14182">
      <w:r>
        <w:t>Maar de stochastenanalyse die we tot nu toe hebben uitgevoerd was nog niet erg nauwkeurig. Hij bestond uit slechts vijf neerslagvolumes, twee seizoenen en drie neerslagpatronen. Daarom ga je tijdens de zelfwerkdagen de komende week een volledige stochastenanalyse uitvoeren. D</w:t>
      </w:r>
      <w:r w:rsidR="00C14182">
        <w:t>e</w:t>
      </w:r>
      <w:r>
        <w:t xml:space="preserve"> volledige stochastenanalyse voeren we uit </w:t>
      </w:r>
      <w:r w:rsidR="00C14182">
        <w:t>met de neerslagduur van 96 uur en drie stochasten:</w:t>
      </w:r>
    </w:p>
    <w:p w:rsidR="00C14182" w:rsidRDefault="00C14182" w:rsidP="00C14182">
      <w:pPr>
        <w:pStyle w:val="Lijstalinea"/>
        <w:numPr>
          <w:ilvl w:val="0"/>
          <w:numId w:val="22"/>
        </w:numPr>
      </w:pPr>
      <w:r>
        <w:t>Neerslagvolume</w:t>
      </w:r>
    </w:p>
    <w:p w:rsidR="00C14182" w:rsidRDefault="00C14182" w:rsidP="00C14182">
      <w:pPr>
        <w:pStyle w:val="Lijstalinea"/>
        <w:numPr>
          <w:ilvl w:val="0"/>
          <w:numId w:val="22"/>
        </w:numPr>
      </w:pPr>
      <w:r>
        <w:t>Neerslagpatroon</w:t>
      </w:r>
    </w:p>
    <w:p w:rsidR="00C14182" w:rsidRDefault="00C14182" w:rsidP="00C14182">
      <w:pPr>
        <w:pStyle w:val="Lijstalinea"/>
        <w:numPr>
          <w:ilvl w:val="0"/>
          <w:numId w:val="22"/>
        </w:numPr>
      </w:pPr>
      <w:r>
        <w:t>Initiële grondwaterdiepte</w:t>
      </w:r>
    </w:p>
    <w:p w:rsidR="00C14182" w:rsidRDefault="00C14182" w:rsidP="00C14182">
      <w:r>
        <w:t>Om een goede classificatie van de grondwaterstanden te</w:t>
      </w:r>
      <w:r w:rsidR="008B243F">
        <w:t xml:space="preserve"> kunnen </w:t>
      </w:r>
      <w:r>
        <w:t xml:space="preserve">maken, moeten we eerst een simulatie van acht jaren </w:t>
      </w:r>
      <w:r w:rsidR="00374D6F">
        <w:t>draaien met het SOBEK-model</w:t>
      </w:r>
      <w:r>
        <w:t>. De grondwaterstanden die daaruit voortkomen</w:t>
      </w:r>
      <w:r w:rsidR="00374D6F">
        <w:t>, classificeren we</w:t>
      </w:r>
      <w:r>
        <w:t>.</w:t>
      </w:r>
    </w:p>
    <w:p w:rsidR="00C14182" w:rsidRDefault="00C14182" w:rsidP="00C14182"/>
    <w:tbl>
      <w:tblPr>
        <w:tblStyle w:val="Tabelraster"/>
        <w:tblW w:w="0" w:type="auto"/>
        <w:tblInd w:w="567" w:type="dxa"/>
        <w:tblLook w:val="04A0"/>
      </w:tblPr>
      <w:tblGrid>
        <w:gridCol w:w="8721"/>
      </w:tblGrid>
      <w:tr w:rsidR="00C14182" w:rsidTr="00C14182">
        <w:tc>
          <w:tcPr>
            <w:tcW w:w="9288" w:type="dxa"/>
          </w:tcPr>
          <w:p w:rsidR="00C14182" w:rsidRDefault="00C14182" w:rsidP="00C14182">
            <w:pPr>
              <w:ind w:left="0"/>
            </w:pPr>
            <w:r>
              <w:t>Opdracht 5.1: classificatie grondwater</w:t>
            </w:r>
          </w:p>
          <w:p w:rsidR="00C14182" w:rsidRDefault="00C14182" w:rsidP="00C14182">
            <w:pPr>
              <w:pStyle w:val="Lijstalinea"/>
              <w:numPr>
                <w:ilvl w:val="0"/>
                <w:numId w:val="23"/>
              </w:numPr>
            </w:pPr>
            <w:r>
              <w:t xml:space="preserve">Simuleer acht jaren aan neerslag en verdamping en laat SOBEK-RR het verloop van de grondwaterstand wegschrijven. </w:t>
            </w:r>
            <w:r w:rsidR="00A5561D">
              <w:t>L</w:t>
            </w:r>
            <w:r w:rsidR="00486BBF">
              <w:t>et op: je kunt</w:t>
            </w:r>
            <w:r w:rsidR="00A5561D">
              <w:t xml:space="preserve"> dus de </w:t>
            </w:r>
            <w:proofErr w:type="spellStart"/>
            <w:r w:rsidR="00911AFE">
              <w:t>FLOW</w:t>
            </w:r>
            <w:r w:rsidR="00A5561D">
              <w:t>-module</w:t>
            </w:r>
            <w:proofErr w:type="spellEnd"/>
            <w:r w:rsidR="00A5561D">
              <w:t xml:space="preserve"> uitschakelen!</w:t>
            </w:r>
            <w:r>
              <w:br/>
            </w:r>
          </w:p>
          <w:p w:rsidR="00C14182" w:rsidRDefault="00C14182" w:rsidP="00C14182">
            <w:pPr>
              <w:pStyle w:val="Lijstalinea"/>
              <w:numPr>
                <w:ilvl w:val="0"/>
                <w:numId w:val="23"/>
              </w:numPr>
            </w:pPr>
            <w:r>
              <w:t xml:space="preserve">Leest het verloop van de grondwaterstand in </w:t>
            </w:r>
            <w:proofErr w:type="spellStart"/>
            <w:r>
              <w:t>in</w:t>
            </w:r>
            <w:proofErr w:type="spellEnd"/>
            <w:r>
              <w:t xml:space="preserve"> Excel en bereken met behulp van de functie PERCENTILE de representatieve grondwaterstanden voor zowel zomer- als winterhalfjaar:</w:t>
            </w:r>
            <w:r>
              <w:br/>
            </w:r>
            <w:r>
              <w:br/>
            </w:r>
            <w:r>
              <w:lastRenderedPageBreak/>
              <w:t>- zomerhalfjaar droog [0%-25%]</w:t>
            </w:r>
            <w:r w:rsidR="00486BBF">
              <w:t>, representatieve waarde 12.5%</w:t>
            </w:r>
            <w:r>
              <w:br/>
              <w:t>- zomerhalfjaar middeldroog [25%-50%]</w:t>
            </w:r>
            <w:r w:rsidR="00486BBF">
              <w:t>, representatieve waarde 37.5%</w:t>
            </w:r>
            <w:r>
              <w:br/>
              <w:t>- zomerhalfjaar middelnat [50%-75%]</w:t>
            </w:r>
            <w:r w:rsidR="00486BBF">
              <w:t>, representatieve waarde 62.5%</w:t>
            </w:r>
            <w:r>
              <w:br/>
              <w:t>- zomerhalfjaar nat [75%-100%]</w:t>
            </w:r>
            <w:r w:rsidR="00486BBF">
              <w:t xml:space="preserve"> representatieve waarde 87.5%</w:t>
            </w:r>
            <w:r>
              <w:br/>
            </w:r>
            <w:r>
              <w:br/>
              <w:t>- winterhalfjaar droog [0%-25%]</w:t>
            </w:r>
            <w:r w:rsidR="00486BBF">
              <w:t>, representatieve waarde 12.5%</w:t>
            </w:r>
            <w:r>
              <w:br/>
              <w:t>- winterhalfjaar middeldroog [25%-50%]</w:t>
            </w:r>
            <w:r w:rsidR="00486BBF">
              <w:t>, representatieve waarde 37.5%</w:t>
            </w:r>
            <w:r>
              <w:br/>
              <w:t>- winterhalfjaar middelnat [50%-75%]</w:t>
            </w:r>
            <w:r w:rsidR="00486BBF">
              <w:t>, representatieve waarde 62.5%</w:t>
            </w:r>
            <w:r>
              <w:br/>
              <w:t>- winterh</w:t>
            </w:r>
            <w:r w:rsidR="00A96E2F">
              <w:t>alfjaar nat [75%-100%]</w:t>
            </w:r>
            <w:r w:rsidR="00486BBF">
              <w:t>, representatieve waarde 87.5%</w:t>
            </w:r>
            <w:r w:rsidR="00A96E2F">
              <w:br/>
            </w:r>
          </w:p>
          <w:p w:rsidR="00A96E2F" w:rsidRDefault="00A96E2F" w:rsidP="00C14182">
            <w:pPr>
              <w:pStyle w:val="Lijstalinea"/>
              <w:numPr>
                <w:ilvl w:val="0"/>
                <w:numId w:val="23"/>
              </w:numPr>
            </w:pPr>
            <w:r>
              <w:t>Maak voor elk van de acht klassen een aparte unpaved.3b-file aan. LET OP: in unpaved.3b zit de grondwater</w:t>
            </w:r>
            <w:r w:rsidRPr="00A96E2F">
              <w:rPr>
                <w:b/>
              </w:rPr>
              <w:t>diepte</w:t>
            </w:r>
            <w:r>
              <w:t xml:space="preserve"> (</w:t>
            </w:r>
            <w:proofErr w:type="spellStart"/>
            <w:r>
              <w:t>tov</w:t>
            </w:r>
            <w:proofErr w:type="spellEnd"/>
            <w:r>
              <w:t xml:space="preserve"> maaiveld) achter het </w:t>
            </w:r>
            <w:proofErr w:type="spellStart"/>
            <w:r>
              <w:t>token</w:t>
            </w:r>
            <w:proofErr w:type="spellEnd"/>
            <w:r>
              <w:t xml:space="preserve"> </w:t>
            </w:r>
            <w:proofErr w:type="spellStart"/>
            <w:r w:rsidRPr="00A96E2F">
              <w:rPr>
                <w:i/>
              </w:rPr>
              <w:t>ig</w:t>
            </w:r>
            <w:proofErr w:type="spellEnd"/>
            <w:r>
              <w:t xml:space="preserve">. Eerst moet dus de grondwaterstand worden vertaald naar grondwaterdiepte. </w:t>
            </w:r>
            <w:r w:rsidR="003E2CE7">
              <w:t xml:space="preserve">Gebruik de multiple data </w:t>
            </w:r>
            <w:proofErr w:type="spellStart"/>
            <w:r w:rsidR="003E2CE7">
              <w:t>editor</w:t>
            </w:r>
            <w:proofErr w:type="spellEnd"/>
            <w:r w:rsidR="003E2CE7">
              <w:t xml:space="preserve"> in SOBEK om de maaiveldhoogtes van de knopen te achterhalen en om de nieuwe grondwaterdieptes in te plakken. Achter de schermen langs kun je dan de unpaved.3b file </w:t>
            </w:r>
            <w:proofErr w:type="spellStart"/>
            <w:r w:rsidR="003E2CE7">
              <w:t>kopieren</w:t>
            </w:r>
            <w:proofErr w:type="spellEnd"/>
            <w:r w:rsidR="003E2CE7">
              <w:t xml:space="preserve"> naar je </w:t>
            </w:r>
            <w:proofErr w:type="spellStart"/>
            <w:r w:rsidR="003E2CE7">
              <w:t>stochastendirectory</w:t>
            </w:r>
            <w:proofErr w:type="spellEnd"/>
            <w:r w:rsidR="003E2CE7">
              <w:t>.</w:t>
            </w:r>
          </w:p>
          <w:p w:rsidR="00C14182" w:rsidRDefault="00C14182" w:rsidP="00C14182">
            <w:pPr>
              <w:ind w:left="0"/>
            </w:pPr>
          </w:p>
        </w:tc>
      </w:tr>
    </w:tbl>
    <w:p w:rsidR="00C14182" w:rsidRDefault="00C14182" w:rsidP="00C14182"/>
    <w:p w:rsidR="00C14182" w:rsidRDefault="00737C82" w:rsidP="00C14182">
      <w:r>
        <w:t>Zodra</w:t>
      </w:r>
      <w:r w:rsidR="00A96E2F">
        <w:t xml:space="preserve"> het grondwat</w:t>
      </w:r>
      <w:r w:rsidR="00C87EBB">
        <w:t>er is geclassificeerd</w:t>
      </w:r>
      <w:r>
        <w:t xml:space="preserve"> en je hebt voor elke klasse en seizoen een bijbehorende unpaved.3b-file klaarstaan, kun</w:t>
      </w:r>
      <w:r w:rsidR="00C87EBB">
        <w:t xml:space="preserve"> je</w:t>
      </w:r>
      <w:r w:rsidR="00A96E2F">
        <w:t xml:space="preserve"> de stochastenanalyse optuigen.</w:t>
      </w:r>
    </w:p>
    <w:p w:rsidR="00A96E2F" w:rsidRDefault="00A96E2F" w:rsidP="00C14182"/>
    <w:tbl>
      <w:tblPr>
        <w:tblStyle w:val="Tabelraster"/>
        <w:tblW w:w="0" w:type="auto"/>
        <w:tblInd w:w="567" w:type="dxa"/>
        <w:tblLook w:val="04A0"/>
      </w:tblPr>
      <w:tblGrid>
        <w:gridCol w:w="8721"/>
      </w:tblGrid>
      <w:tr w:rsidR="00A96E2F" w:rsidTr="00A96E2F">
        <w:tc>
          <w:tcPr>
            <w:tcW w:w="9288" w:type="dxa"/>
          </w:tcPr>
          <w:p w:rsidR="00A96E2F" w:rsidRDefault="00A96E2F" w:rsidP="00C14182">
            <w:pPr>
              <w:ind w:left="0"/>
            </w:pPr>
            <w:r>
              <w:t>Opdracht</w:t>
            </w:r>
          </w:p>
          <w:p w:rsidR="00A96E2F" w:rsidRDefault="00A96E2F" w:rsidP="00C14182">
            <w:pPr>
              <w:ind w:left="0"/>
            </w:pPr>
          </w:p>
          <w:p w:rsidR="00A96E2F" w:rsidRDefault="00A96E2F" w:rsidP="00A96E2F">
            <w:pPr>
              <w:pStyle w:val="Lijstalinea"/>
              <w:numPr>
                <w:ilvl w:val="0"/>
                <w:numId w:val="24"/>
              </w:numPr>
            </w:pPr>
            <w:r>
              <w:t xml:space="preserve">Open De Nieuwe Stochastentool en laad daarin het </w:t>
            </w:r>
            <w:proofErr w:type="spellStart"/>
            <w:r>
              <w:t>xml-bestand</w:t>
            </w:r>
            <w:proofErr w:type="spellEnd"/>
            <w:r>
              <w:t xml:space="preserve"> van Smilde in. </w:t>
            </w:r>
            <w:r w:rsidR="00C87EBB">
              <w:br/>
            </w:r>
          </w:p>
          <w:p w:rsidR="00A96E2F" w:rsidRDefault="00C87EBB" w:rsidP="00A96E2F">
            <w:pPr>
              <w:pStyle w:val="Lijstalinea"/>
              <w:numPr>
                <w:ilvl w:val="0"/>
                <w:numId w:val="24"/>
              </w:numPr>
            </w:pPr>
            <w:r>
              <w:t>Vink alle neerslagvolumes aan</w:t>
            </w:r>
            <w:r>
              <w:br/>
            </w:r>
          </w:p>
          <w:p w:rsidR="00C87EBB" w:rsidRDefault="00C87EBB" w:rsidP="00A96E2F">
            <w:pPr>
              <w:pStyle w:val="Lijstalinea"/>
              <w:numPr>
                <w:ilvl w:val="0"/>
                <w:numId w:val="24"/>
              </w:numPr>
            </w:pPr>
            <w:r>
              <w:t>Vink alle neerslagpatronen aan</w:t>
            </w:r>
            <w:r>
              <w:br/>
            </w:r>
          </w:p>
          <w:p w:rsidR="00C87EBB" w:rsidRDefault="00C87EBB" w:rsidP="00A96E2F">
            <w:pPr>
              <w:pStyle w:val="Lijstalinea"/>
              <w:numPr>
                <w:ilvl w:val="0"/>
                <w:numId w:val="24"/>
              </w:numPr>
            </w:pPr>
            <w:r>
              <w:t>Vink alle grondwaterklassen aan. Verwijs naar de unpaved.3b files die je gemaakt hebt door te dubbelklikken in het veld van de kolom BESTAND</w:t>
            </w:r>
            <w:r w:rsidR="00737C82">
              <w:br/>
            </w:r>
          </w:p>
          <w:p w:rsidR="00737C82" w:rsidRDefault="00737C82" w:rsidP="00A96E2F">
            <w:pPr>
              <w:pStyle w:val="Lijstalinea"/>
              <w:numPr>
                <w:ilvl w:val="0"/>
                <w:numId w:val="24"/>
              </w:numPr>
            </w:pPr>
            <w:r>
              <w:t>Draai de complete stochastenanalyse</w:t>
            </w:r>
          </w:p>
        </w:tc>
      </w:tr>
    </w:tbl>
    <w:p w:rsidR="009F6CA1" w:rsidRDefault="009F6CA1" w:rsidP="00737C82"/>
    <w:p w:rsidR="00737C82" w:rsidRPr="00B7417E" w:rsidRDefault="00737C82" w:rsidP="00737C82">
      <w:r>
        <w:t xml:space="preserve">Merk op dat het heel eenvoudig is om achteraf nog een uitvoerlocatie toe te voegen. Het is een kwestie van een regel toevoegen aan het </w:t>
      </w:r>
      <w:proofErr w:type="spellStart"/>
      <w:r>
        <w:t>XML-bestand</w:t>
      </w:r>
      <w:proofErr w:type="spellEnd"/>
      <w:r>
        <w:t>. Als je dat bestand inleest in de Stochastentool en de nabewerking opnieuw uitvoert, zal ook voor de nieuwe locatie een overschrijdingsgrafiek worden gegenereerd.</w:t>
      </w:r>
    </w:p>
    <w:sectPr w:rsidR="00737C82" w:rsidRPr="00B7417E" w:rsidSect="00E415AF">
      <w:headerReference w:type="default" r:id="rId28"/>
      <w:footerReference w:type="default" r:id="rId29"/>
      <w:headerReference w:type="first" r:id="rId30"/>
      <w:pgSz w:w="11906" w:h="16838" w:code="9"/>
      <w:pgMar w:top="1417" w:right="1417" w:bottom="1417" w:left="1417" w:header="70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E2F" w:rsidRDefault="00A96E2F" w:rsidP="009D32F2">
      <w:r>
        <w:separator/>
      </w:r>
    </w:p>
  </w:endnote>
  <w:endnote w:type="continuationSeparator" w:id="0">
    <w:p w:rsidR="00A96E2F" w:rsidRDefault="00A96E2F" w:rsidP="009D32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umanst521 BT">
    <w:altName w:val="Lucida Sans Unicode"/>
    <w:charset w:val="00"/>
    <w:family w:val="swiss"/>
    <w:pitch w:val="variable"/>
    <w:sig w:usb0="00000001" w:usb1="00000000" w:usb2="00000000" w:usb3="00000000" w:csb0="0000001B"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E2F" w:rsidRPr="00520B89" w:rsidRDefault="00A96E2F" w:rsidP="00176D03">
    <w:pPr>
      <w:pStyle w:val="Voettekst"/>
      <w:pBdr>
        <w:bottom w:val="single" w:sz="12" w:space="1" w:color="A9D202"/>
      </w:pBdr>
      <w:tabs>
        <w:tab w:val="clear" w:pos="4536"/>
      </w:tabs>
      <w:ind w:left="0"/>
      <w:rPr>
        <w:color w:val="444444"/>
        <w:sz w:val="14"/>
        <w:szCs w:val="14"/>
      </w:rPr>
    </w:pPr>
    <w:r>
      <w:rPr>
        <w:noProof/>
        <w:color w:val="444444"/>
        <w:sz w:val="14"/>
        <w:szCs w:val="14"/>
        <w:lang w:val="en-US"/>
      </w:rPr>
      <w:drawing>
        <wp:inline distT="0" distB="0" distL="0" distR="0">
          <wp:extent cx="333375" cy="333375"/>
          <wp:effectExtent l="19050" t="0" r="9525" b="0"/>
          <wp:docPr id="6" name="Afbeelding 6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1" descr="logo"/>
                  <pic:cNvPicPr>
                    <a:picLocks noChangeAspect="1" noChangeArrowheads="1"/>
                  </pic:cNvPicPr>
                </pic:nvPicPr>
                <pic:blipFill>
                  <a:blip r:embed="rId1"/>
                  <a:srcRect/>
                  <a:stretch>
                    <a:fillRect/>
                  </a:stretch>
                </pic:blipFill>
                <pic:spPr bwMode="auto">
                  <a:xfrm>
                    <a:off x="0" y="0"/>
                    <a:ext cx="333375" cy="333375"/>
                  </a:xfrm>
                  <a:prstGeom prst="rect">
                    <a:avLst/>
                  </a:prstGeom>
                  <a:noFill/>
                  <a:ln w="9525">
                    <a:noFill/>
                    <a:miter lim="800000"/>
                    <a:headEnd/>
                    <a:tailEnd/>
                  </a:ln>
                </pic:spPr>
              </pic:pic>
            </a:graphicData>
          </a:graphic>
        </wp:inline>
      </w:drawing>
    </w:r>
    <w:r w:rsidRPr="00520B89">
      <w:rPr>
        <w:color w:val="444444"/>
        <w:sz w:val="14"/>
        <w:szCs w:val="14"/>
      </w:rPr>
      <w:t xml:space="preserve"> Siebe Bosch Hydroconsult</w:t>
    </w:r>
    <w:r w:rsidRPr="00520B89">
      <w:rPr>
        <w:color w:val="444444"/>
        <w:sz w:val="14"/>
        <w:szCs w:val="14"/>
      </w:rPr>
      <w:tab/>
      <w:t xml:space="preserve">Pagina </w:t>
    </w:r>
    <w:r w:rsidR="00CB2C5E" w:rsidRPr="00520B89">
      <w:rPr>
        <w:color w:val="444444"/>
        <w:sz w:val="14"/>
        <w:szCs w:val="14"/>
      </w:rPr>
      <w:fldChar w:fldCharType="begin"/>
    </w:r>
    <w:r w:rsidRPr="00520B89">
      <w:rPr>
        <w:color w:val="444444"/>
        <w:sz w:val="14"/>
        <w:szCs w:val="14"/>
      </w:rPr>
      <w:instrText xml:space="preserve"> PAGE   \* MERGEFORMAT </w:instrText>
    </w:r>
    <w:r w:rsidR="00CB2C5E" w:rsidRPr="00520B89">
      <w:rPr>
        <w:color w:val="444444"/>
        <w:sz w:val="14"/>
        <w:szCs w:val="14"/>
      </w:rPr>
      <w:fldChar w:fldCharType="separate"/>
    </w:r>
    <w:r w:rsidR="00E25838">
      <w:rPr>
        <w:noProof/>
        <w:color w:val="444444"/>
        <w:sz w:val="14"/>
        <w:szCs w:val="14"/>
      </w:rPr>
      <w:t>19</w:t>
    </w:r>
    <w:r w:rsidR="00CB2C5E" w:rsidRPr="00520B89">
      <w:rPr>
        <w:color w:val="444444"/>
        <w:sz w:val="14"/>
        <w:szCs w:val="14"/>
      </w:rPr>
      <w:fldChar w:fldCharType="end"/>
    </w:r>
  </w:p>
  <w:p w:rsidR="00A96E2F" w:rsidRPr="00520B89" w:rsidRDefault="00A96E2F" w:rsidP="009D32F2">
    <w:pPr>
      <w:pStyle w:val="Voettekst"/>
      <w:rPr>
        <w:color w:val="444444"/>
        <w:sz w:val="14"/>
        <w:szCs w:val="14"/>
      </w:rPr>
    </w:pPr>
  </w:p>
  <w:p w:rsidR="00A96E2F" w:rsidRDefault="00A96E2F"/>
  <w:p w:rsidR="00A96E2F" w:rsidRDefault="00A96E2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E2F" w:rsidRDefault="00A96E2F" w:rsidP="009D32F2">
      <w:r>
        <w:separator/>
      </w:r>
    </w:p>
  </w:footnote>
  <w:footnote w:type="continuationSeparator" w:id="0">
    <w:p w:rsidR="00A96E2F" w:rsidRDefault="00A96E2F" w:rsidP="009D32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E2F" w:rsidRPr="00F234DC" w:rsidRDefault="00A96E2F" w:rsidP="00176D03">
    <w:pPr>
      <w:pStyle w:val="Koptekst"/>
      <w:tabs>
        <w:tab w:val="clear" w:pos="4536"/>
      </w:tabs>
      <w:ind w:left="0"/>
      <w:rPr>
        <w:color w:val="84A202"/>
        <w:sz w:val="16"/>
        <w:szCs w:val="16"/>
      </w:rPr>
    </w:pPr>
    <w:r>
      <w:rPr>
        <w:color w:val="84A202"/>
        <w:sz w:val="16"/>
        <w:szCs w:val="16"/>
      </w:rPr>
      <w:t>Hoogwatertoetsing</w:t>
    </w:r>
    <w:r w:rsidRPr="00F234DC">
      <w:rPr>
        <w:color w:val="84A202"/>
        <w:sz w:val="16"/>
        <w:szCs w:val="16"/>
      </w:rPr>
      <w:tab/>
    </w:r>
    <w:r>
      <w:rPr>
        <w:color w:val="84A202"/>
        <w:sz w:val="16"/>
        <w:szCs w:val="16"/>
      </w:rPr>
      <w:t>Februari 2013</w:t>
    </w:r>
  </w:p>
  <w:p w:rsidR="00A96E2F" w:rsidRDefault="00A96E2F"/>
  <w:p w:rsidR="00A96E2F" w:rsidRDefault="00A96E2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E2F" w:rsidRDefault="00A96E2F" w:rsidP="009D32F2">
    <w:pPr>
      <w:pStyle w:val="Koptekst"/>
    </w:pPr>
    <w:r>
      <w:t>Rekenen aan oppervlaktewater</w:t>
    </w:r>
  </w:p>
  <w:p w:rsidR="00A96E2F" w:rsidRDefault="00A96E2F" w:rsidP="009D32F2">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E5C4C"/>
    <w:multiLevelType w:val="hybridMultilevel"/>
    <w:tmpl w:val="46CA02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C025222"/>
    <w:multiLevelType w:val="hybridMultilevel"/>
    <w:tmpl w:val="410E12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F5F4F"/>
    <w:multiLevelType w:val="hybridMultilevel"/>
    <w:tmpl w:val="53F8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75824"/>
    <w:multiLevelType w:val="hybridMultilevel"/>
    <w:tmpl w:val="3BE4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B44390"/>
    <w:multiLevelType w:val="hybridMultilevel"/>
    <w:tmpl w:val="49F491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58F13A1"/>
    <w:multiLevelType w:val="hybridMultilevel"/>
    <w:tmpl w:val="55423DB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29456E58"/>
    <w:multiLevelType w:val="hybridMultilevel"/>
    <w:tmpl w:val="F4120144"/>
    <w:lvl w:ilvl="0" w:tplc="04130001">
      <w:start w:val="1"/>
      <w:numFmt w:val="bullet"/>
      <w:lvlText w:val=""/>
      <w:lvlJc w:val="left"/>
      <w:pPr>
        <w:ind w:left="754" w:hanging="360"/>
      </w:pPr>
      <w:rPr>
        <w:rFonts w:ascii="Symbol" w:hAnsi="Symbol" w:hint="default"/>
      </w:rPr>
    </w:lvl>
    <w:lvl w:ilvl="1" w:tplc="04130003" w:tentative="1">
      <w:start w:val="1"/>
      <w:numFmt w:val="bullet"/>
      <w:lvlText w:val="o"/>
      <w:lvlJc w:val="left"/>
      <w:pPr>
        <w:ind w:left="1474" w:hanging="360"/>
      </w:pPr>
      <w:rPr>
        <w:rFonts w:ascii="Courier New" w:hAnsi="Courier New" w:cs="Courier New" w:hint="default"/>
      </w:rPr>
    </w:lvl>
    <w:lvl w:ilvl="2" w:tplc="04130005" w:tentative="1">
      <w:start w:val="1"/>
      <w:numFmt w:val="bullet"/>
      <w:lvlText w:val=""/>
      <w:lvlJc w:val="left"/>
      <w:pPr>
        <w:ind w:left="2194" w:hanging="360"/>
      </w:pPr>
      <w:rPr>
        <w:rFonts w:ascii="Wingdings" w:hAnsi="Wingdings" w:hint="default"/>
      </w:rPr>
    </w:lvl>
    <w:lvl w:ilvl="3" w:tplc="04130001" w:tentative="1">
      <w:start w:val="1"/>
      <w:numFmt w:val="bullet"/>
      <w:lvlText w:val=""/>
      <w:lvlJc w:val="left"/>
      <w:pPr>
        <w:ind w:left="2914" w:hanging="360"/>
      </w:pPr>
      <w:rPr>
        <w:rFonts w:ascii="Symbol" w:hAnsi="Symbol" w:hint="default"/>
      </w:rPr>
    </w:lvl>
    <w:lvl w:ilvl="4" w:tplc="04130003" w:tentative="1">
      <w:start w:val="1"/>
      <w:numFmt w:val="bullet"/>
      <w:lvlText w:val="o"/>
      <w:lvlJc w:val="left"/>
      <w:pPr>
        <w:ind w:left="3634" w:hanging="360"/>
      </w:pPr>
      <w:rPr>
        <w:rFonts w:ascii="Courier New" w:hAnsi="Courier New" w:cs="Courier New" w:hint="default"/>
      </w:rPr>
    </w:lvl>
    <w:lvl w:ilvl="5" w:tplc="04130005" w:tentative="1">
      <w:start w:val="1"/>
      <w:numFmt w:val="bullet"/>
      <w:lvlText w:val=""/>
      <w:lvlJc w:val="left"/>
      <w:pPr>
        <w:ind w:left="4354" w:hanging="360"/>
      </w:pPr>
      <w:rPr>
        <w:rFonts w:ascii="Wingdings" w:hAnsi="Wingdings" w:hint="default"/>
      </w:rPr>
    </w:lvl>
    <w:lvl w:ilvl="6" w:tplc="04130001" w:tentative="1">
      <w:start w:val="1"/>
      <w:numFmt w:val="bullet"/>
      <w:lvlText w:val=""/>
      <w:lvlJc w:val="left"/>
      <w:pPr>
        <w:ind w:left="5074" w:hanging="360"/>
      </w:pPr>
      <w:rPr>
        <w:rFonts w:ascii="Symbol" w:hAnsi="Symbol" w:hint="default"/>
      </w:rPr>
    </w:lvl>
    <w:lvl w:ilvl="7" w:tplc="04130003" w:tentative="1">
      <w:start w:val="1"/>
      <w:numFmt w:val="bullet"/>
      <w:lvlText w:val="o"/>
      <w:lvlJc w:val="left"/>
      <w:pPr>
        <w:ind w:left="5794" w:hanging="360"/>
      </w:pPr>
      <w:rPr>
        <w:rFonts w:ascii="Courier New" w:hAnsi="Courier New" w:cs="Courier New" w:hint="default"/>
      </w:rPr>
    </w:lvl>
    <w:lvl w:ilvl="8" w:tplc="04130005" w:tentative="1">
      <w:start w:val="1"/>
      <w:numFmt w:val="bullet"/>
      <w:lvlText w:val=""/>
      <w:lvlJc w:val="left"/>
      <w:pPr>
        <w:ind w:left="6514" w:hanging="360"/>
      </w:pPr>
      <w:rPr>
        <w:rFonts w:ascii="Wingdings" w:hAnsi="Wingdings" w:hint="default"/>
      </w:rPr>
    </w:lvl>
  </w:abstractNum>
  <w:abstractNum w:abstractNumId="7">
    <w:nsid w:val="2B05161A"/>
    <w:multiLevelType w:val="hybridMultilevel"/>
    <w:tmpl w:val="3DD456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DA1442A"/>
    <w:multiLevelType w:val="hybridMultilevel"/>
    <w:tmpl w:val="98428E68"/>
    <w:lvl w:ilvl="0" w:tplc="04130001">
      <w:start w:val="1"/>
      <w:numFmt w:val="bullet"/>
      <w:lvlText w:val=""/>
      <w:lvlJc w:val="left"/>
      <w:pPr>
        <w:ind w:left="4264" w:hanging="360"/>
      </w:pPr>
      <w:rPr>
        <w:rFonts w:ascii="Symbol" w:hAnsi="Symbol" w:hint="default"/>
      </w:rPr>
    </w:lvl>
    <w:lvl w:ilvl="1" w:tplc="04130003" w:tentative="1">
      <w:start w:val="1"/>
      <w:numFmt w:val="bullet"/>
      <w:lvlText w:val="o"/>
      <w:lvlJc w:val="left"/>
      <w:pPr>
        <w:ind w:left="4984" w:hanging="360"/>
      </w:pPr>
      <w:rPr>
        <w:rFonts w:ascii="Courier New" w:hAnsi="Courier New" w:cs="Courier New" w:hint="default"/>
      </w:rPr>
    </w:lvl>
    <w:lvl w:ilvl="2" w:tplc="04130005" w:tentative="1">
      <w:start w:val="1"/>
      <w:numFmt w:val="bullet"/>
      <w:lvlText w:val=""/>
      <w:lvlJc w:val="left"/>
      <w:pPr>
        <w:ind w:left="5704" w:hanging="360"/>
      </w:pPr>
      <w:rPr>
        <w:rFonts w:ascii="Wingdings" w:hAnsi="Wingdings" w:hint="default"/>
      </w:rPr>
    </w:lvl>
    <w:lvl w:ilvl="3" w:tplc="04130001" w:tentative="1">
      <w:start w:val="1"/>
      <w:numFmt w:val="bullet"/>
      <w:lvlText w:val=""/>
      <w:lvlJc w:val="left"/>
      <w:pPr>
        <w:ind w:left="6424" w:hanging="360"/>
      </w:pPr>
      <w:rPr>
        <w:rFonts w:ascii="Symbol" w:hAnsi="Symbol" w:hint="default"/>
      </w:rPr>
    </w:lvl>
    <w:lvl w:ilvl="4" w:tplc="04130003" w:tentative="1">
      <w:start w:val="1"/>
      <w:numFmt w:val="bullet"/>
      <w:lvlText w:val="o"/>
      <w:lvlJc w:val="left"/>
      <w:pPr>
        <w:ind w:left="7144" w:hanging="360"/>
      </w:pPr>
      <w:rPr>
        <w:rFonts w:ascii="Courier New" w:hAnsi="Courier New" w:cs="Courier New" w:hint="default"/>
      </w:rPr>
    </w:lvl>
    <w:lvl w:ilvl="5" w:tplc="04130005" w:tentative="1">
      <w:start w:val="1"/>
      <w:numFmt w:val="bullet"/>
      <w:lvlText w:val=""/>
      <w:lvlJc w:val="left"/>
      <w:pPr>
        <w:ind w:left="7864" w:hanging="360"/>
      </w:pPr>
      <w:rPr>
        <w:rFonts w:ascii="Wingdings" w:hAnsi="Wingdings" w:hint="default"/>
      </w:rPr>
    </w:lvl>
    <w:lvl w:ilvl="6" w:tplc="04130001" w:tentative="1">
      <w:start w:val="1"/>
      <w:numFmt w:val="bullet"/>
      <w:lvlText w:val=""/>
      <w:lvlJc w:val="left"/>
      <w:pPr>
        <w:ind w:left="8584" w:hanging="360"/>
      </w:pPr>
      <w:rPr>
        <w:rFonts w:ascii="Symbol" w:hAnsi="Symbol" w:hint="default"/>
      </w:rPr>
    </w:lvl>
    <w:lvl w:ilvl="7" w:tplc="04130003" w:tentative="1">
      <w:start w:val="1"/>
      <w:numFmt w:val="bullet"/>
      <w:lvlText w:val="o"/>
      <w:lvlJc w:val="left"/>
      <w:pPr>
        <w:ind w:left="9304" w:hanging="360"/>
      </w:pPr>
      <w:rPr>
        <w:rFonts w:ascii="Courier New" w:hAnsi="Courier New" w:cs="Courier New" w:hint="default"/>
      </w:rPr>
    </w:lvl>
    <w:lvl w:ilvl="8" w:tplc="04130005" w:tentative="1">
      <w:start w:val="1"/>
      <w:numFmt w:val="bullet"/>
      <w:lvlText w:val=""/>
      <w:lvlJc w:val="left"/>
      <w:pPr>
        <w:ind w:left="10024" w:hanging="360"/>
      </w:pPr>
      <w:rPr>
        <w:rFonts w:ascii="Wingdings" w:hAnsi="Wingdings" w:hint="default"/>
      </w:rPr>
    </w:lvl>
  </w:abstractNum>
  <w:abstractNum w:abstractNumId="9">
    <w:nsid w:val="39F77469"/>
    <w:multiLevelType w:val="hybridMultilevel"/>
    <w:tmpl w:val="45AE91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A1D36FC"/>
    <w:multiLevelType w:val="hybridMultilevel"/>
    <w:tmpl w:val="F57E6C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A3E01E4"/>
    <w:multiLevelType w:val="hybridMultilevel"/>
    <w:tmpl w:val="938A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666000"/>
    <w:multiLevelType w:val="hybridMultilevel"/>
    <w:tmpl w:val="4AB0CB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BE978C3"/>
    <w:multiLevelType w:val="hybridMultilevel"/>
    <w:tmpl w:val="7AB4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2B3606"/>
    <w:multiLevelType w:val="hybridMultilevel"/>
    <w:tmpl w:val="8236E4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5BBB5505"/>
    <w:multiLevelType w:val="hybridMultilevel"/>
    <w:tmpl w:val="AE4AEA76"/>
    <w:lvl w:ilvl="0" w:tplc="04130001">
      <w:start w:val="1"/>
      <w:numFmt w:val="bullet"/>
      <w:lvlText w:val=""/>
      <w:lvlJc w:val="left"/>
      <w:pPr>
        <w:ind w:left="4264" w:hanging="360"/>
      </w:pPr>
      <w:rPr>
        <w:rFonts w:ascii="Symbol" w:hAnsi="Symbol" w:hint="default"/>
      </w:rPr>
    </w:lvl>
    <w:lvl w:ilvl="1" w:tplc="04130003" w:tentative="1">
      <w:start w:val="1"/>
      <w:numFmt w:val="bullet"/>
      <w:lvlText w:val="o"/>
      <w:lvlJc w:val="left"/>
      <w:pPr>
        <w:ind w:left="4984" w:hanging="360"/>
      </w:pPr>
      <w:rPr>
        <w:rFonts w:ascii="Courier New" w:hAnsi="Courier New" w:cs="Courier New" w:hint="default"/>
      </w:rPr>
    </w:lvl>
    <w:lvl w:ilvl="2" w:tplc="04130005" w:tentative="1">
      <w:start w:val="1"/>
      <w:numFmt w:val="bullet"/>
      <w:lvlText w:val=""/>
      <w:lvlJc w:val="left"/>
      <w:pPr>
        <w:ind w:left="5704" w:hanging="360"/>
      </w:pPr>
      <w:rPr>
        <w:rFonts w:ascii="Wingdings" w:hAnsi="Wingdings" w:hint="default"/>
      </w:rPr>
    </w:lvl>
    <w:lvl w:ilvl="3" w:tplc="04130001" w:tentative="1">
      <w:start w:val="1"/>
      <w:numFmt w:val="bullet"/>
      <w:lvlText w:val=""/>
      <w:lvlJc w:val="left"/>
      <w:pPr>
        <w:ind w:left="6424" w:hanging="360"/>
      </w:pPr>
      <w:rPr>
        <w:rFonts w:ascii="Symbol" w:hAnsi="Symbol" w:hint="default"/>
      </w:rPr>
    </w:lvl>
    <w:lvl w:ilvl="4" w:tplc="04130003" w:tentative="1">
      <w:start w:val="1"/>
      <w:numFmt w:val="bullet"/>
      <w:lvlText w:val="o"/>
      <w:lvlJc w:val="left"/>
      <w:pPr>
        <w:ind w:left="7144" w:hanging="360"/>
      </w:pPr>
      <w:rPr>
        <w:rFonts w:ascii="Courier New" w:hAnsi="Courier New" w:cs="Courier New" w:hint="default"/>
      </w:rPr>
    </w:lvl>
    <w:lvl w:ilvl="5" w:tplc="04130005" w:tentative="1">
      <w:start w:val="1"/>
      <w:numFmt w:val="bullet"/>
      <w:lvlText w:val=""/>
      <w:lvlJc w:val="left"/>
      <w:pPr>
        <w:ind w:left="7864" w:hanging="360"/>
      </w:pPr>
      <w:rPr>
        <w:rFonts w:ascii="Wingdings" w:hAnsi="Wingdings" w:hint="default"/>
      </w:rPr>
    </w:lvl>
    <w:lvl w:ilvl="6" w:tplc="04130001" w:tentative="1">
      <w:start w:val="1"/>
      <w:numFmt w:val="bullet"/>
      <w:lvlText w:val=""/>
      <w:lvlJc w:val="left"/>
      <w:pPr>
        <w:ind w:left="8584" w:hanging="360"/>
      </w:pPr>
      <w:rPr>
        <w:rFonts w:ascii="Symbol" w:hAnsi="Symbol" w:hint="default"/>
      </w:rPr>
    </w:lvl>
    <w:lvl w:ilvl="7" w:tplc="04130003" w:tentative="1">
      <w:start w:val="1"/>
      <w:numFmt w:val="bullet"/>
      <w:lvlText w:val="o"/>
      <w:lvlJc w:val="left"/>
      <w:pPr>
        <w:ind w:left="9304" w:hanging="360"/>
      </w:pPr>
      <w:rPr>
        <w:rFonts w:ascii="Courier New" w:hAnsi="Courier New" w:cs="Courier New" w:hint="default"/>
      </w:rPr>
    </w:lvl>
    <w:lvl w:ilvl="8" w:tplc="04130005" w:tentative="1">
      <w:start w:val="1"/>
      <w:numFmt w:val="bullet"/>
      <w:lvlText w:val=""/>
      <w:lvlJc w:val="left"/>
      <w:pPr>
        <w:ind w:left="10024" w:hanging="360"/>
      </w:pPr>
      <w:rPr>
        <w:rFonts w:ascii="Wingdings" w:hAnsi="Wingdings" w:hint="default"/>
      </w:rPr>
    </w:lvl>
  </w:abstractNum>
  <w:abstractNum w:abstractNumId="16">
    <w:nsid w:val="6B597E79"/>
    <w:multiLevelType w:val="hybridMultilevel"/>
    <w:tmpl w:val="80F01C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6B6E3832"/>
    <w:multiLevelType w:val="hybridMultilevel"/>
    <w:tmpl w:val="28FC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C96412"/>
    <w:multiLevelType w:val="hybridMultilevel"/>
    <w:tmpl w:val="9B9C23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706061E6"/>
    <w:multiLevelType w:val="hybridMultilevel"/>
    <w:tmpl w:val="569063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23C314B"/>
    <w:multiLevelType w:val="multilevel"/>
    <w:tmpl w:val="BA1C6404"/>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lang w:val="nl-NL"/>
      </w:rPr>
    </w:lvl>
    <w:lvl w:ilvl="3">
      <w:start w:val="1"/>
      <w:numFmt w:val="decimal"/>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1">
    <w:nsid w:val="74082780"/>
    <w:multiLevelType w:val="hybridMultilevel"/>
    <w:tmpl w:val="04F0C9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7BBB0A98"/>
    <w:multiLevelType w:val="hybridMultilevel"/>
    <w:tmpl w:val="C83890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7BFD5DFA"/>
    <w:multiLevelType w:val="hybridMultilevel"/>
    <w:tmpl w:val="2BD2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7"/>
  </w:num>
  <w:num w:numId="4">
    <w:abstractNumId w:val="1"/>
  </w:num>
  <w:num w:numId="5">
    <w:abstractNumId w:val="22"/>
  </w:num>
  <w:num w:numId="6">
    <w:abstractNumId w:val="0"/>
  </w:num>
  <w:num w:numId="7">
    <w:abstractNumId w:val="4"/>
  </w:num>
  <w:num w:numId="8">
    <w:abstractNumId w:val="6"/>
  </w:num>
  <w:num w:numId="9">
    <w:abstractNumId w:val="18"/>
  </w:num>
  <w:num w:numId="10">
    <w:abstractNumId w:val="15"/>
  </w:num>
  <w:num w:numId="11">
    <w:abstractNumId w:val="10"/>
  </w:num>
  <w:num w:numId="12">
    <w:abstractNumId w:val="19"/>
  </w:num>
  <w:num w:numId="13">
    <w:abstractNumId w:val="21"/>
  </w:num>
  <w:num w:numId="14">
    <w:abstractNumId w:val="9"/>
  </w:num>
  <w:num w:numId="15">
    <w:abstractNumId w:val="12"/>
  </w:num>
  <w:num w:numId="16">
    <w:abstractNumId w:val="8"/>
  </w:num>
  <w:num w:numId="17">
    <w:abstractNumId w:val="5"/>
  </w:num>
  <w:num w:numId="18">
    <w:abstractNumId w:val="3"/>
  </w:num>
  <w:num w:numId="19">
    <w:abstractNumId w:val="13"/>
  </w:num>
  <w:num w:numId="20">
    <w:abstractNumId w:val="2"/>
  </w:num>
  <w:num w:numId="21">
    <w:abstractNumId w:val="17"/>
  </w:num>
  <w:num w:numId="22">
    <w:abstractNumId w:val="16"/>
  </w:num>
  <w:num w:numId="23">
    <w:abstractNumId w:val="23"/>
  </w:num>
  <w:num w:numId="24">
    <w:abstractNumId w:val="11"/>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90"/>
  <w:displayHorizontalDrawingGridEvery w:val="2"/>
  <w:characterSpacingControl w:val="doNotCompress"/>
  <w:hdrShapeDefaults>
    <o:shapedefaults v:ext="edit" spidmax="27649">
      <o:colormenu v:ext="edit" fillcolor="none"/>
    </o:shapedefaults>
  </w:hdrShapeDefaults>
  <w:footnotePr>
    <w:footnote w:id="-1"/>
    <w:footnote w:id="0"/>
  </w:footnotePr>
  <w:endnotePr>
    <w:endnote w:id="-1"/>
    <w:endnote w:id="0"/>
  </w:endnotePr>
  <w:compat/>
  <w:rsids>
    <w:rsidRoot w:val="00515268"/>
    <w:rsid w:val="00001083"/>
    <w:rsid w:val="00001880"/>
    <w:rsid w:val="000020C3"/>
    <w:rsid w:val="0000669D"/>
    <w:rsid w:val="0000686B"/>
    <w:rsid w:val="000125BC"/>
    <w:rsid w:val="00013C24"/>
    <w:rsid w:val="00013CBA"/>
    <w:rsid w:val="00017DCE"/>
    <w:rsid w:val="00017E90"/>
    <w:rsid w:val="0002057C"/>
    <w:rsid w:val="000241F0"/>
    <w:rsid w:val="00024C4A"/>
    <w:rsid w:val="00025561"/>
    <w:rsid w:val="00026109"/>
    <w:rsid w:val="00030A9B"/>
    <w:rsid w:val="00030D09"/>
    <w:rsid w:val="000321B7"/>
    <w:rsid w:val="000322D8"/>
    <w:rsid w:val="00032619"/>
    <w:rsid w:val="000338C3"/>
    <w:rsid w:val="00036D8F"/>
    <w:rsid w:val="000372A0"/>
    <w:rsid w:val="00040EFE"/>
    <w:rsid w:val="000410AC"/>
    <w:rsid w:val="000425E2"/>
    <w:rsid w:val="00042AE7"/>
    <w:rsid w:val="00042BAA"/>
    <w:rsid w:val="00042CA9"/>
    <w:rsid w:val="00042F56"/>
    <w:rsid w:val="00042F99"/>
    <w:rsid w:val="000434BB"/>
    <w:rsid w:val="00043981"/>
    <w:rsid w:val="00044B40"/>
    <w:rsid w:val="00047B43"/>
    <w:rsid w:val="00050A52"/>
    <w:rsid w:val="00051852"/>
    <w:rsid w:val="000518C7"/>
    <w:rsid w:val="000527F5"/>
    <w:rsid w:val="000535A0"/>
    <w:rsid w:val="000535A1"/>
    <w:rsid w:val="00056E8F"/>
    <w:rsid w:val="000601A2"/>
    <w:rsid w:val="00061140"/>
    <w:rsid w:val="00061B67"/>
    <w:rsid w:val="00061BAF"/>
    <w:rsid w:val="00061C47"/>
    <w:rsid w:val="00062512"/>
    <w:rsid w:val="000657CA"/>
    <w:rsid w:val="00065C6C"/>
    <w:rsid w:val="000672CC"/>
    <w:rsid w:val="0007031A"/>
    <w:rsid w:val="000717F7"/>
    <w:rsid w:val="00071CB8"/>
    <w:rsid w:val="00071F17"/>
    <w:rsid w:val="000725E2"/>
    <w:rsid w:val="00072A28"/>
    <w:rsid w:val="0007315C"/>
    <w:rsid w:val="0007345C"/>
    <w:rsid w:val="000735E6"/>
    <w:rsid w:val="00073D0F"/>
    <w:rsid w:val="00074B26"/>
    <w:rsid w:val="000768A4"/>
    <w:rsid w:val="0007690A"/>
    <w:rsid w:val="00076E2D"/>
    <w:rsid w:val="00076E73"/>
    <w:rsid w:val="00081E14"/>
    <w:rsid w:val="00082017"/>
    <w:rsid w:val="00082664"/>
    <w:rsid w:val="00083A28"/>
    <w:rsid w:val="00083BA8"/>
    <w:rsid w:val="000840AF"/>
    <w:rsid w:val="000844BE"/>
    <w:rsid w:val="0008522B"/>
    <w:rsid w:val="00085930"/>
    <w:rsid w:val="00090290"/>
    <w:rsid w:val="00093810"/>
    <w:rsid w:val="00094AAA"/>
    <w:rsid w:val="00094AE1"/>
    <w:rsid w:val="00095058"/>
    <w:rsid w:val="00095361"/>
    <w:rsid w:val="00095572"/>
    <w:rsid w:val="00096577"/>
    <w:rsid w:val="000969B1"/>
    <w:rsid w:val="00097449"/>
    <w:rsid w:val="000A0E8F"/>
    <w:rsid w:val="000A2F67"/>
    <w:rsid w:val="000A4A8B"/>
    <w:rsid w:val="000A4BB8"/>
    <w:rsid w:val="000A55CE"/>
    <w:rsid w:val="000A6529"/>
    <w:rsid w:val="000A679F"/>
    <w:rsid w:val="000A7252"/>
    <w:rsid w:val="000A7440"/>
    <w:rsid w:val="000B09E4"/>
    <w:rsid w:val="000B2C40"/>
    <w:rsid w:val="000B35FA"/>
    <w:rsid w:val="000B384D"/>
    <w:rsid w:val="000B4BB3"/>
    <w:rsid w:val="000B54CB"/>
    <w:rsid w:val="000C0661"/>
    <w:rsid w:val="000C078F"/>
    <w:rsid w:val="000C1BC3"/>
    <w:rsid w:val="000C206E"/>
    <w:rsid w:val="000C21E4"/>
    <w:rsid w:val="000C2399"/>
    <w:rsid w:val="000C5331"/>
    <w:rsid w:val="000C6E13"/>
    <w:rsid w:val="000C739E"/>
    <w:rsid w:val="000C7612"/>
    <w:rsid w:val="000D01D3"/>
    <w:rsid w:val="000D3BD1"/>
    <w:rsid w:val="000D4A7A"/>
    <w:rsid w:val="000D4D0B"/>
    <w:rsid w:val="000D5815"/>
    <w:rsid w:val="000D5DEF"/>
    <w:rsid w:val="000D638F"/>
    <w:rsid w:val="000D68AF"/>
    <w:rsid w:val="000D7146"/>
    <w:rsid w:val="000E0D9A"/>
    <w:rsid w:val="000E195F"/>
    <w:rsid w:val="000E450B"/>
    <w:rsid w:val="000E54F1"/>
    <w:rsid w:val="000E58BB"/>
    <w:rsid w:val="000E69D1"/>
    <w:rsid w:val="000E7087"/>
    <w:rsid w:val="000F1E8B"/>
    <w:rsid w:val="000F218B"/>
    <w:rsid w:val="000F25D0"/>
    <w:rsid w:val="000F2C1A"/>
    <w:rsid w:val="000F310B"/>
    <w:rsid w:val="000F3AC3"/>
    <w:rsid w:val="000F48AA"/>
    <w:rsid w:val="000F708C"/>
    <w:rsid w:val="001008D9"/>
    <w:rsid w:val="00101373"/>
    <w:rsid w:val="00101B4A"/>
    <w:rsid w:val="001073AE"/>
    <w:rsid w:val="00111DA6"/>
    <w:rsid w:val="001149C0"/>
    <w:rsid w:val="00116205"/>
    <w:rsid w:val="00116CBB"/>
    <w:rsid w:val="0011776A"/>
    <w:rsid w:val="0011799A"/>
    <w:rsid w:val="00117CDA"/>
    <w:rsid w:val="0012032D"/>
    <w:rsid w:val="00121D20"/>
    <w:rsid w:val="00121EE8"/>
    <w:rsid w:val="00122E5E"/>
    <w:rsid w:val="0013116F"/>
    <w:rsid w:val="00134032"/>
    <w:rsid w:val="00134EE8"/>
    <w:rsid w:val="00135B06"/>
    <w:rsid w:val="00135D35"/>
    <w:rsid w:val="00136479"/>
    <w:rsid w:val="001414B0"/>
    <w:rsid w:val="00142B59"/>
    <w:rsid w:val="001451DA"/>
    <w:rsid w:val="00146D05"/>
    <w:rsid w:val="00146EC2"/>
    <w:rsid w:val="0014754B"/>
    <w:rsid w:val="00152E12"/>
    <w:rsid w:val="00152ED3"/>
    <w:rsid w:val="001531D3"/>
    <w:rsid w:val="001555A4"/>
    <w:rsid w:val="00157FB8"/>
    <w:rsid w:val="00160CFB"/>
    <w:rsid w:val="00161022"/>
    <w:rsid w:val="0016138C"/>
    <w:rsid w:val="00161D45"/>
    <w:rsid w:val="001622E9"/>
    <w:rsid w:val="0016252F"/>
    <w:rsid w:val="00163520"/>
    <w:rsid w:val="00164B21"/>
    <w:rsid w:val="00165025"/>
    <w:rsid w:val="00165953"/>
    <w:rsid w:val="00167EA3"/>
    <w:rsid w:val="00176D03"/>
    <w:rsid w:val="00181305"/>
    <w:rsid w:val="00184588"/>
    <w:rsid w:val="00184B75"/>
    <w:rsid w:val="00185469"/>
    <w:rsid w:val="001877C8"/>
    <w:rsid w:val="0019155F"/>
    <w:rsid w:val="00191F21"/>
    <w:rsid w:val="00192429"/>
    <w:rsid w:val="0019376D"/>
    <w:rsid w:val="001950D7"/>
    <w:rsid w:val="001975D1"/>
    <w:rsid w:val="001A03B9"/>
    <w:rsid w:val="001A0644"/>
    <w:rsid w:val="001A4860"/>
    <w:rsid w:val="001A51F8"/>
    <w:rsid w:val="001A5BB0"/>
    <w:rsid w:val="001A5F9C"/>
    <w:rsid w:val="001A72CD"/>
    <w:rsid w:val="001A7BB4"/>
    <w:rsid w:val="001A7DBC"/>
    <w:rsid w:val="001B0B13"/>
    <w:rsid w:val="001B196F"/>
    <w:rsid w:val="001B4BC8"/>
    <w:rsid w:val="001B6F61"/>
    <w:rsid w:val="001B72CE"/>
    <w:rsid w:val="001C04D2"/>
    <w:rsid w:val="001C0983"/>
    <w:rsid w:val="001C145E"/>
    <w:rsid w:val="001C1D22"/>
    <w:rsid w:val="001C580A"/>
    <w:rsid w:val="001C72B6"/>
    <w:rsid w:val="001D0C9E"/>
    <w:rsid w:val="001D0D3A"/>
    <w:rsid w:val="001D1989"/>
    <w:rsid w:val="001D430C"/>
    <w:rsid w:val="001D6D87"/>
    <w:rsid w:val="001D7175"/>
    <w:rsid w:val="001D7544"/>
    <w:rsid w:val="001D7A5E"/>
    <w:rsid w:val="001E001F"/>
    <w:rsid w:val="001E12D7"/>
    <w:rsid w:val="001E14F4"/>
    <w:rsid w:val="001E3238"/>
    <w:rsid w:val="001E3CD2"/>
    <w:rsid w:val="001E3E28"/>
    <w:rsid w:val="001E3E8A"/>
    <w:rsid w:val="001E4AF3"/>
    <w:rsid w:val="001E61AA"/>
    <w:rsid w:val="001E6283"/>
    <w:rsid w:val="001E73E6"/>
    <w:rsid w:val="001E74DB"/>
    <w:rsid w:val="001E7E37"/>
    <w:rsid w:val="001E7EA2"/>
    <w:rsid w:val="001F04F1"/>
    <w:rsid w:val="001F0791"/>
    <w:rsid w:val="001F10A5"/>
    <w:rsid w:val="001F2641"/>
    <w:rsid w:val="001F4470"/>
    <w:rsid w:val="001F54CF"/>
    <w:rsid w:val="001F60C3"/>
    <w:rsid w:val="001F6187"/>
    <w:rsid w:val="001F6196"/>
    <w:rsid w:val="001F6828"/>
    <w:rsid w:val="001F74E0"/>
    <w:rsid w:val="00200225"/>
    <w:rsid w:val="00200D44"/>
    <w:rsid w:val="00201BB5"/>
    <w:rsid w:val="002102DB"/>
    <w:rsid w:val="002107A6"/>
    <w:rsid w:val="00210FCF"/>
    <w:rsid w:val="002120A1"/>
    <w:rsid w:val="00213C52"/>
    <w:rsid w:val="00214216"/>
    <w:rsid w:val="002144CF"/>
    <w:rsid w:val="002144D3"/>
    <w:rsid w:val="0021609F"/>
    <w:rsid w:val="00216949"/>
    <w:rsid w:val="00217498"/>
    <w:rsid w:val="00217599"/>
    <w:rsid w:val="00220AEE"/>
    <w:rsid w:val="00220C58"/>
    <w:rsid w:val="00221838"/>
    <w:rsid w:val="002234E5"/>
    <w:rsid w:val="00223533"/>
    <w:rsid w:val="0022405F"/>
    <w:rsid w:val="00227DA0"/>
    <w:rsid w:val="002309DE"/>
    <w:rsid w:val="002317C2"/>
    <w:rsid w:val="0023314D"/>
    <w:rsid w:val="0023697D"/>
    <w:rsid w:val="00242B6E"/>
    <w:rsid w:val="00244524"/>
    <w:rsid w:val="00244543"/>
    <w:rsid w:val="00251EFC"/>
    <w:rsid w:val="00252A02"/>
    <w:rsid w:val="00252B4C"/>
    <w:rsid w:val="00252BEF"/>
    <w:rsid w:val="00254771"/>
    <w:rsid w:val="002550C5"/>
    <w:rsid w:val="00257E7E"/>
    <w:rsid w:val="00257F0A"/>
    <w:rsid w:val="0026137E"/>
    <w:rsid w:val="0026294E"/>
    <w:rsid w:val="0026362D"/>
    <w:rsid w:val="002638B0"/>
    <w:rsid w:val="00265611"/>
    <w:rsid w:val="00265F1F"/>
    <w:rsid w:val="002672B6"/>
    <w:rsid w:val="00267523"/>
    <w:rsid w:val="002708DE"/>
    <w:rsid w:val="002718F4"/>
    <w:rsid w:val="002719FF"/>
    <w:rsid w:val="0027331E"/>
    <w:rsid w:val="00273C98"/>
    <w:rsid w:val="0027421C"/>
    <w:rsid w:val="0027434E"/>
    <w:rsid w:val="0027450D"/>
    <w:rsid w:val="00275443"/>
    <w:rsid w:val="0027698C"/>
    <w:rsid w:val="00276CAC"/>
    <w:rsid w:val="00277D54"/>
    <w:rsid w:val="00277FB7"/>
    <w:rsid w:val="00280AAE"/>
    <w:rsid w:val="002819C3"/>
    <w:rsid w:val="00281FEA"/>
    <w:rsid w:val="00282372"/>
    <w:rsid w:val="00283EA4"/>
    <w:rsid w:val="00285497"/>
    <w:rsid w:val="0028592E"/>
    <w:rsid w:val="0028608A"/>
    <w:rsid w:val="00286DB9"/>
    <w:rsid w:val="00287319"/>
    <w:rsid w:val="00287D9C"/>
    <w:rsid w:val="002907EA"/>
    <w:rsid w:val="00291569"/>
    <w:rsid w:val="00294394"/>
    <w:rsid w:val="00294789"/>
    <w:rsid w:val="00294C25"/>
    <w:rsid w:val="00294C4E"/>
    <w:rsid w:val="00294EB8"/>
    <w:rsid w:val="002969DA"/>
    <w:rsid w:val="0029728B"/>
    <w:rsid w:val="002A0ED4"/>
    <w:rsid w:val="002A184A"/>
    <w:rsid w:val="002A3914"/>
    <w:rsid w:val="002A4352"/>
    <w:rsid w:val="002A48E4"/>
    <w:rsid w:val="002A538B"/>
    <w:rsid w:val="002A61BD"/>
    <w:rsid w:val="002A63B7"/>
    <w:rsid w:val="002A72D4"/>
    <w:rsid w:val="002B278D"/>
    <w:rsid w:val="002B3213"/>
    <w:rsid w:val="002B4AD7"/>
    <w:rsid w:val="002B5707"/>
    <w:rsid w:val="002B5C3D"/>
    <w:rsid w:val="002B65BE"/>
    <w:rsid w:val="002B7D7D"/>
    <w:rsid w:val="002C2465"/>
    <w:rsid w:val="002C5803"/>
    <w:rsid w:val="002C6250"/>
    <w:rsid w:val="002D0CCD"/>
    <w:rsid w:val="002D0F0F"/>
    <w:rsid w:val="002D1479"/>
    <w:rsid w:val="002D15C6"/>
    <w:rsid w:val="002D2344"/>
    <w:rsid w:val="002D26BE"/>
    <w:rsid w:val="002D2731"/>
    <w:rsid w:val="002D287C"/>
    <w:rsid w:val="002D2F84"/>
    <w:rsid w:val="002D37ED"/>
    <w:rsid w:val="002D5650"/>
    <w:rsid w:val="002D5785"/>
    <w:rsid w:val="002E0080"/>
    <w:rsid w:val="002E0923"/>
    <w:rsid w:val="002E160C"/>
    <w:rsid w:val="002E2751"/>
    <w:rsid w:val="002E3435"/>
    <w:rsid w:val="002E3C97"/>
    <w:rsid w:val="002E3D69"/>
    <w:rsid w:val="002E4FBB"/>
    <w:rsid w:val="002E658D"/>
    <w:rsid w:val="002E7DD3"/>
    <w:rsid w:val="002F03B3"/>
    <w:rsid w:val="002F19F4"/>
    <w:rsid w:val="002F1F0C"/>
    <w:rsid w:val="002F283C"/>
    <w:rsid w:val="002F4779"/>
    <w:rsid w:val="002F4CC4"/>
    <w:rsid w:val="00300989"/>
    <w:rsid w:val="00302222"/>
    <w:rsid w:val="0030387F"/>
    <w:rsid w:val="0031053A"/>
    <w:rsid w:val="003108A6"/>
    <w:rsid w:val="00311C37"/>
    <w:rsid w:val="0031210D"/>
    <w:rsid w:val="00312929"/>
    <w:rsid w:val="00312A6D"/>
    <w:rsid w:val="00316E89"/>
    <w:rsid w:val="00320A2B"/>
    <w:rsid w:val="00320D5B"/>
    <w:rsid w:val="00320F9F"/>
    <w:rsid w:val="00322028"/>
    <w:rsid w:val="00322650"/>
    <w:rsid w:val="003226AC"/>
    <w:rsid w:val="003244BA"/>
    <w:rsid w:val="00324541"/>
    <w:rsid w:val="00324AE2"/>
    <w:rsid w:val="00331944"/>
    <w:rsid w:val="003341F4"/>
    <w:rsid w:val="00334F86"/>
    <w:rsid w:val="00336105"/>
    <w:rsid w:val="00336454"/>
    <w:rsid w:val="00336AC8"/>
    <w:rsid w:val="00336FA0"/>
    <w:rsid w:val="00337939"/>
    <w:rsid w:val="003400A0"/>
    <w:rsid w:val="00343F2A"/>
    <w:rsid w:val="00344BAA"/>
    <w:rsid w:val="003478A0"/>
    <w:rsid w:val="003505B6"/>
    <w:rsid w:val="003519B9"/>
    <w:rsid w:val="00352160"/>
    <w:rsid w:val="00352848"/>
    <w:rsid w:val="00352F1B"/>
    <w:rsid w:val="00354224"/>
    <w:rsid w:val="00354531"/>
    <w:rsid w:val="00354904"/>
    <w:rsid w:val="00357DD7"/>
    <w:rsid w:val="00361420"/>
    <w:rsid w:val="00361A8A"/>
    <w:rsid w:val="00362AA7"/>
    <w:rsid w:val="00362C3F"/>
    <w:rsid w:val="00363168"/>
    <w:rsid w:val="00363C3A"/>
    <w:rsid w:val="00363E49"/>
    <w:rsid w:val="00365B7A"/>
    <w:rsid w:val="0036727D"/>
    <w:rsid w:val="003702CC"/>
    <w:rsid w:val="00370676"/>
    <w:rsid w:val="00370F99"/>
    <w:rsid w:val="00372B2C"/>
    <w:rsid w:val="003736F1"/>
    <w:rsid w:val="00374828"/>
    <w:rsid w:val="00374B85"/>
    <w:rsid w:val="00374D6F"/>
    <w:rsid w:val="00377299"/>
    <w:rsid w:val="0038033C"/>
    <w:rsid w:val="003822A9"/>
    <w:rsid w:val="0038300B"/>
    <w:rsid w:val="00384590"/>
    <w:rsid w:val="00387410"/>
    <w:rsid w:val="00391DF7"/>
    <w:rsid w:val="00395928"/>
    <w:rsid w:val="00395ED3"/>
    <w:rsid w:val="00396D6E"/>
    <w:rsid w:val="0039780A"/>
    <w:rsid w:val="003A0B9E"/>
    <w:rsid w:val="003A1E54"/>
    <w:rsid w:val="003B001D"/>
    <w:rsid w:val="003B380F"/>
    <w:rsid w:val="003B3E3E"/>
    <w:rsid w:val="003B5D79"/>
    <w:rsid w:val="003B60CB"/>
    <w:rsid w:val="003B68A7"/>
    <w:rsid w:val="003B711E"/>
    <w:rsid w:val="003B73BF"/>
    <w:rsid w:val="003C042F"/>
    <w:rsid w:val="003C132B"/>
    <w:rsid w:val="003C340A"/>
    <w:rsid w:val="003C36B3"/>
    <w:rsid w:val="003C3D15"/>
    <w:rsid w:val="003C6736"/>
    <w:rsid w:val="003C78BC"/>
    <w:rsid w:val="003D072B"/>
    <w:rsid w:val="003D1C01"/>
    <w:rsid w:val="003D2305"/>
    <w:rsid w:val="003D4462"/>
    <w:rsid w:val="003E0E03"/>
    <w:rsid w:val="003E2CE7"/>
    <w:rsid w:val="003E4832"/>
    <w:rsid w:val="003E7299"/>
    <w:rsid w:val="003E7F23"/>
    <w:rsid w:val="003F0074"/>
    <w:rsid w:val="003F1739"/>
    <w:rsid w:val="003F385D"/>
    <w:rsid w:val="003F3DFA"/>
    <w:rsid w:val="003F4B2A"/>
    <w:rsid w:val="003F5004"/>
    <w:rsid w:val="003F5B68"/>
    <w:rsid w:val="003F5C0C"/>
    <w:rsid w:val="003F67DA"/>
    <w:rsid w:val="003F6C56"/>
    <w:rsid w:val="003F796B"/>
    <w:rsid w:val="00400C5F"/>
    <w:rsid w:val="0040117D"/>
    <w:rsid w:val="00401419"/>
    <w:rsid w:val="0040159C"/>
    <w:rsid w:val="00405494"/>
    <w:rsid w:val="00405F37"/>
    <w:rsid w:val="0040735C"/>
    <w:rsid w:val="00407D74"/>
    <w:rsid w:val="004141E1"/>
    <w:rsid w:val="004145EC"/>
    <w:rsid w:val="00414964"/>
    <w:rsid w:val="00414C1A"/>
    <w:rsid w:val="00414CA8"/>
    <w:rsid w:val="00415886"/>
    <w:rsid w:val="004159E0"/>
    <w:rsid w:val="004169F0"/>
    <w:rsid w:val="00416EE3"/>
    <w:rsid w:val="0041709B"/>
    <w:rsid w:val="00417A9B"/>
    <w:rsid w:val="00417FB8"/>
    <w:rsid w:val="0042023F"/>
    <w:rsid w:val="0042202F"/>
    <w:rsid w:val="0042415E"/>
    <w:rsid w:val="0042651A"/>
    <w:rsid w:val="00426D91"/>
    <w:rsid w:val="00426FFC"/>
    <w:rsid w:val="00427C47"/>
    <w:rsid w:val="00427F35"/>
    <w:rsid w:val="00430D26"/>
    <w:rsid w:val="00431084"/>
    <w:rsid w:val="00431175"/>
    <w:rsid w:val="00431B6D"/>
    <w:rsid w:val="00433B0E"/>
    <w:rsid w:val="00435D26"/>
    <w:rsid w:val="004371CC"/>
    <w:rsid w:val="0044091E"/>
    <w:rsid w:val="0044097C"/>
    <w:rsid w:val="004415CB"/>
    <w:rsid w:val="0044164F"/>
    <w:rsid w:val="00443288"/>
    <w:rsid w:val="00443B1C"/>
    <w:rsid w:val="00444A77"/>
    <w:rsid w:val="0044530B"/>
    <w:rsid w:val="00445482"/>
    <w:rsid w:val="004454AF"/>
    <w:rsid w:val="004462F1"/>
    <w:rsid w:val="004470DF"/>
    <w:rsid w:val="0044721E"/>
    <w:rsid w:val="0045021C"/>
    <w:rsid w:val="004502EB"/>
    <w:rsid w:val="00450691"/>
    <w:rsid w:val="004525DB"/>
    <w:rsid w:val="0045432B"/>
    <w:rsid w:val="00454509"/>
    <w:rsid w:val="00454E18"/>
    <w:rsid w:val="00455DBD"/>
    <w:rsid w:val="00456BDE"/>
    <w:rsid w:val="00461EB7"/>
    <w:rsid w:val="004636D9"/>
    <w:rsid w:val="0046390F"/>
    <w:rsid w:val="00464C65"/>
    <w:rsid w:val="0046550F"/>
    <w:rsid w:val="00466C1F"/>
    <w:rsid w:val="0046785A"/>
    <w:rsid w:val="0047046F"/>
    <w:rsid w:val="00470D41"/>
    <w:rsid w:val="00472195"/>
    <w:rsid w:val="00472200"/>
    <w:rsid w:val="00472830"/>
    <w:rsid w:val="00473FA2"/>
    <w:rsid w:val="00475688"/>
    <w:rsid w:val="004758B2"/>
    <w:rsid w:val="00475B77"/>
    <w:rsid w:val="00477053"/>
    <w:rsid w:val="004846A1"/>
    <w:rsid w:val="00484A91"/>
    <w:rsid w:val="00486887"/>
    <w:rsid w:val="00486BBF"/>
    <w:rsid w:val="00487196"/>
    <w:rsid w:val="004872E7"/>
    <w:rsid w:val="00490605"/>
    <w:rsid w:val="004907E2"/>
    <w:rsid w:val="0049098B"/>
    <w:rsid w:val="004912D6"/>
    <w:rsid w:val="00491454"/>
    <w:rsid w:val="00491A76"/>
    <w:rsid w:val="00491D83"/>
    <w:rsid w:val="00492427"/>
    <w:rsid w:val="00493275"/>
    <w:rsid w:val="00493D51"/>
    <w:rsid w:val="00495172"/>
    <w:rsid w:val="00496747"/>
    <w:rsid w:val="004979C5"/>
    <w:rsid w:val="004A0870"/>
    <w:rsid w:val="004A119E"/>
    <w:rsid w:val="004A1462"/>
    <w:rsid w:val="004A15F0"/>
    <w:rsid w:val="004A1D0C"/>
    <w:rsid w:val="004A2191"/>
    <w:rsid w:val="004A29FA"/>
    <w:rsid w:val="004A2D56"/>
    <w:rsid w:val="004A4A45"/>
    <w:rsid w:val="004A5950"/>
    <w:rsid w:val="004A6B7F"/>
    <w:rsid w:val="004A72CE"/>
    <w:rsid w:val="004A7AED"/>
    <w:rsid w:val="004B08C2"/>
    <w:rsid w:val="004B0F71"/>
    <w:rsid w:val="004B1798"/>
    <w:rsid w:val="004B1B6F"/>
    <w:rsid w:val="004B1BA0"/>
    <w:rsid w:val="004B20E5"/>
    <w:rsid w:val="004B21DE"/>
    <w:rsid w:val="004B3D33"/>
    <w:rsid w:val="004B40B6"/>
    <w:rsid w:val="004B4E16"/>
    <w:rsid w:val="004B6572"/>
    <w:rsid w:val="004B7041"/>
    <w:rsid w:val="004C0355"/>
    <w:rsid w:val="004C2AE0"/>
    <w:rsid w:val="004C49DA"/>
    <w:rsid w:val="004C4D5F"/>
    <w:rsid w:val="004C4ECD"/>
    <w:rsid w:val="004C537D"/>
    <w:rsid w:val="004C5CC8"/>
    <w:rsid w:val="004C62F9"/>
    <w:rsid w:val="004C65F3"/>
    <w:rsid w:val="004C7B58"/>
    <w:rsid w:val="004D03E6"/>
    <w:rsid w:val="004D16D2"/>
    <w:rsid w:val="004D25F3"/>
    <w:rsid w:val="004D379C"/>
    <w:rsid w:val="004D3842"/>
    <w:rsid w:val="004D4AF1"/>
    <w:rsid w:val="004D5CB8"/>
    <w:rsid w:val="004D5F20"/>
    <w:rsid w:val="004D68D0"/>
    <w:rsid w:val="004D698E"/>
    <w:rsid w:val="004E04B1"/>
    <w:rsid w:val="004E4538"/>
    <w:rsid w:val="004E5E52"/>
    <w:rsid w:val="004E6435"/>
    <w:rsid w:val="004E643D"/>
    <w:rsid w:val="004E765A"/>
    <w:rsid w:val="004E787D"/>
    <w:rsid w:val="004E7C53"/>
    <w:rsid w:val="004F0C22"/>
    <w:rsid w:val="004F0DEE"/>
    <w:rsid w:val="004F10A1"/>
    <w:rsid w:val="004F41D3"/>
    <w:rsid w:val="004F4615"/>
    <w:rsid w:val="004F71F1"/>
    <w:rsid w:val="00500AC8"/>
    <w:rsid w:val="00501172"/>
    <w:rsid w:val="00502215"/>
    <w:rsid w:val="005023CE"/>
    <w:rsid w:val="0050257C"/>
    <w:rsid w:val="0050684F"/>
    <w:rsid w:val="005074D9"/>
    <w:rsid w:val="005078A9"/>
    <w:rsid w:val="00510020"/>
    <w:rsid w:val="005102CE"/>
    <w:rsid w:val="00510723"/>
    <w:rsid w:val="005119DC"/>
    <w:rsid w:val="00511A42"/>
    <w:rsid w:val="00511F6A"/>
    <w:rsid w:val="0051506C"/>
    <w:rsid w:val="00515268"/>
    <w:rsid w:val="0051550E"/>
    <w:rsid w:val="0051735A"/>
    <w:rsid w:val="00517B17"/>
    <w:rsid w:val="00517EAF"/>
    <w:rsid w:val="00520B89"/>
    <w:rsid w:val="00521403"/>
    <w:rsid w:val="00522E1F"/>
    <w:rsid w:val="00526563"/>
    <w:rsid w:val="00531C69"/>
    <w:rsid w:val="0053244C"/>
    <w:rsid w:val="005330BD"/>
    <w:rsid w:val="00533996"/>
    <w:rsid w:val="00534205"/>
    <w:rsid w:val="00535293"/>
    <w:rsid w:val="00535470"/>
    <w:rsid w:val="005355A0"/>
    <w:rsid w:val="00535899"/>
    <w:rsid w:val="00536227"/>
    <w:rsid w:val="005363BE"/>
    <w:rsid w:val="00537D07"/>
    <w:rsid w:val="005408BE"/>
    <w:rsid w:val="00541A90"/>
    <w:rsid w:val="00543270"/>
    <w:rsid w:val="00543FBF"/>
    <w:rsid w:val="0054418B"/>
    <w:rsid w:val="00544583"/>
    <w:rsid w:val="00545EBC"/>
    <w:rsid w:val="00547025"/>
    <w:rsid w:val="00550D64"/>
    <w:rsid w:val="00550FD4"/>
    <w:rsid w:val="00552DCC"/>
    <w:rsid w:val="00552ED1"/>
    <w:rsid w:val="00554152"/>
    <w:rsid w:val="005544AB"/>
    <w:rsid w:val="0055558E"/>
    <w:rsid w:val="00557BD7"/>
    <w:rsid w:val="00560315"/>
    <w:rsid w:val="00560495"/>
    <w:rsid w:val="00560D11"/>
    <w:rsid w:val="005611A9"/>
    <w:rsid w:val="0056122F"/>
    <w:rsid w:val="0056216D"/>
    <w:rsid w:val="00562BBD"/>
    <w:rsid w:val="00563809"/>
    <w:rsid w:val="0056433D"/>
    <w:rsid w:val="0056778C"/>
    <w:rsid w:val="00567C1B"/>
    <w:rsid w:val="00567EC9"/>
    <w:rsid w:val="0057039F"/>
    <w:rsid w:val="0057202F"/>
    <w:rsid w:val="00573E10"/>
    <w:rsid w:val="00574415"/>
    <w:rsid w:val="00575A74"/>
    <w:rsid w:val="00576FFD"/>
    <w:rsid w:val="00577C85"/>
    <w:rsid w:val="00577F27"/>
    <w:rsid w:val="005803D0"/>
    <w:rsid w:val="00580563"/>
    <w:rsid w:val="005831C8"/>
    <w:rsid w:val="005836A3"/>
    <w:rsid w:val="00584DB6"/>
    <w:rsid w:val="00584F70"/>
    <w:rsid w:val="00585FC3"/>
    <w:rsid w:val="005876CB"/>
    <w:rsid w:val="005878E3"/>
    <w:rsid w:val="00587D71"/>
    <w:rsid w:val="00590928"/>
    <w:rsid w:val="00595CEB"/>
    <w:rsid w:val="0059768F"/>
    <w:rsid w:val="005A0380"/>
    <w:rsid w:val="005A09E2"/>
    <w:rsid w:val="005A6B5F"/>
    <w:rsid w:val="005A72AE"/>
    <w:rsid w:val="005A79BE"/>
    <w:rsid w:val="005B055F"/>
    <w:rsid w:val="005B0563"/>
    <w:rsid w:val="005B1410"/>
    <w:rsid w:val="005B2ED0"/>
    <w:rsid w:val="005B367D"/>
    <w:rsid w:val="005B3A70"/>
    <w:rsid w:val="005B4180"/>
    <w:rsid w:val="005B71B0"/>
    <w:rsid w:val="005B7EBA"/>
    <w:rsid w:val="005C0035"/>
    <w:rsid w:val="005C03CC"/>
    <w:rsid w:val="005C1A3F"/>
    <w:rsid w:val="005C1C4A"/>
    <w:rsid w:val="005C31BC"/>
    <w:rsid w:val="005C398F"/>
    <w:rsid w:val="005C3B33"/>
    <w:rsid w:val="005C3D3C"/>
    <w:rsid w:val="005C5F6C"/>
    <w:rsid w:val="005C6927"/>
    <w:rsid w:val="005C6936"/>
    <w:rsid w:val="005D1901"/>
    <w:rsid w:val="005D1DE6"/>
    <w:rsid w:val="005D329C"/>
    <w:rsid w:val="005D37C6"/>
    <w:rsid w:val="005D5573"/>
    <w:rsid w:val="005D5B9D"/>
    <w:rsid w:val="005D5F84"/>
    <w:rsid w:val="005D77A2"/>
    <w:rsid w:val="005D790A"/>
    <w:rsid w:val="005E0F01"/>
    <w:rsid w:val="005E191F"/>
    <w:rsid w:val="005E5FF9"/>
    <w:rsid w:val="005E7A8C"/>
    <w:rsid w:val="005F1A16"/>
    <w:rsid w:val="005F2AA8"/>
    <w:rsid w:val="005F534A"/>
    <w:rsid w:val="005F548B"/>
    <w:rsid w:val="00600E2A"/>
    <w:rsid w:val="00601EDC"/>
    <w:rsid w:val="00601EF9"/>
    <w:rsid w:val="006021D3"/>
    <w:rsid w:val="00602F20"/>
    <w:rsid w:val="00602F9C"/>
    <w:rsid w:val="00603A41"/>
    <w:rsid w:val="00605A89"/>
    <w:rsid w:val="00606332"/>
    <w:rsid w:val="0060686D"/>
    <w:rsid w:val="006113E4"/>
    <w:rsid w:val="0061145D"/>
    <w:rsid w:val="00615CB9"/>
    <w:rsid w:val="00617C4F"/>
    <w:rsid w:val="00620217"/>
    <w:rsid w:val="00622365"/>
    <w:rsid w:val="00622D3C"/>
    <w:rsid w:val="006243C6"/>
    <w:rsid w:val="00626E96"/>
    <w:rsid w:val="0062793B"/>
    <w:rsid w:val="00630D24"/>
    <w:rsid w:val="006316F8"/>
    <w:rsid w:val="00631C18"/>
    <w:rsid w:val="006321AA"/>
    <w:rsid w:val="0063310A"/>
    <w:rsid w:val="006333DF"/>
    <w:rsid w:val="00635B18"/>
    <w:rsid w:val="00635D71"/>
    <w:rsid w:val="006409E7"/>
    <w:rsid w:val="00640F02"/>
    <w:rsid w:val="00642969"/>
    <w:rsid w:val="00644684"/>
    <w:rsid w:val="00645FF0"/>
    <w:rsid w:val="00650707"/>
    <w:rsid w:val="006510EA"/>
    <w:rsid w:val="006531D7"/>
    <w:rsid w:val="00653A08"/>
    <w:rsid w:val="00654101"/>
    <w:rsid w:val="006545B6"/>
    <w:rsid w:val="00654872"/>
    <w:rsid w:val="00655E74"/>
    <w:rsid w:val="00656C6B"/>
    <w:rsid w:val="006605C1"/>
    <w:rsid w:val="00665AF7"/>
    <w:rsid w:val="00670547"/>
    <w:rsid w:val="00671E23"/>
    <w:rsid w:val="006721E7"/>
    <w:rsid w:val="006726C0"/>
    <w:rsid w:val="0067298D"/>
    <w:rsid w:val="0067450F"/>
    <w:rsid w:val="00675C2B"/>
    <w:rsid w:val="00677878"/>
    <w:rsid w:val="006778B6"/>
    <w:rsid w:val="00677EA4"/>
    <w:rsid w:val="006807D2"/>
    <w:rsid w:val="00681378"/>
    <w:rsid w:val="006819A2"/>
    <w:rsid w:val="0068308D"/>
    <w:rsid w:val="006838B2"/>
    <w:rsid w:val="00683F08"/>
    <w:rsid w:val="006841A7"/>
    <w:rsid w:val="006842EB"/>
    <w:rsid w:val="00686988"/>
    <w:rsid w:val="00687257"/>
    <w:rsid w:val="006877B0"/>
    <w:rsid w:val="006901C7"/>
    <w:rsid w:val="00691743"/>
    <w:rsid w:val="00691E7F"/>
    <w:rsid w:val="006922E2"/>
    <w:rsid w:val="00693032"/>
    <w:rsid w:val="006938A6"/>
    <w:rsid w:val="00693AF4"/>
    <w:rsid w:val="00695706"/>
    <w:rsid w:val="00695711"/>
    <w:rsid w:val="00695905"/>
    <w:rsid w:val="00696209"/>
    <w:rsid w:val="00696C19"/>
    <w:rsid w:val="00696CF5"/>
    <w:rsid w:val="006970CB"/>
    <w:rsid w:val="006A03EB"/>
    <w:rsid w:val="006A374A"/>
    <w:rsid w:val="006A3FA4"/>
    <w:rsid w:val="006A4C61"/>
    <w:rsid w:val="006A5780"/>
    <w:rsid w:val="006A7467"/>
    <w:rsid w:val="006B02CF"/>
    <w:rsid w:val="006B0690"/>
    <w:rsid w:val="006B36B8"/>
    <w:rsid w:val="006B6B6A"/>
    <w:rsid w:val="006B6CCF"/>
    <w:rsid w:val="006C0E87"/>
    <w:rsid w:val="006C0EEF"/>
    <w:rsid w:val="006C1244"/>
    <w:rsid w:val="006C1C25"/>
    <w:rsid w:val="006C22E9"/>
    <w:rsid w:val="006C247F"/>
    <w:rsid w:val="006C314B"/>
    <w:rsid w:val="006C3F7F"/>
    <w:rsid w:val="006C49E1"/>
    <w:rsid w:val="006C4D1A"/>
    <w:rsid w:val="006C60BA"/>
    <w:rsid w:val="006D02DC"/>
    <w:rsid w:val="006D0DBC"/>
    <w:rsid w:val="006D28C5"/>
    <w:rsid w:val="006D3AFD"/>
    <w:rsid w:val="006D4B7A"/>
    <w:rsid w:val="006D6143"/>
    <w:rsid w:val="006D77BC"/>
    <w:rsid w:val="006D7FBE"/>
    <w:rsid w:val="006E0308"/>
    <w:rsid w:val="006E2CC0"/>
    <w:rsid w:val="006E3CB3"/>
    <w:rsid w:val="006E4FED"/>
    <w:rsid w:val="006E6AE0"/>
    <w:rsid w:val="006E6FEE"/>
    <w:rsid w:val="006E7E8F"/>
    <w:rsid w:val="006F04DB"/>
    <w:rsid w:val="006F0FCC"/>
    <w:rsid w:val="006F147C"/>
    <w:rsid w:val="006F3BD6"/>
    <w:rsid w:val="006F475D"/>
    <w:rsid w:val="006F5C3A"/>
    <w:rsid w:val="00700793"/>
    <w:rsid w:val="00700E61"/>
    <w:rsid w:val="00702A8A"/>
    <w:rsid w:val="00702C5C"/>
    <w:rsid w:val="00703133"/>
    <w:rsid w:val="00703A40"/>
    <w:rsid w:val="0070532B"/>
    <w:rsid w:val="007079A6"/>
    <w:rsid w:val="00707DDB"/>
    <w:rsid w:val="00711829"/>
    <w:rsid w:val="007119E9"/>
    <w:rsid w:val="00713142"/>
    <w:rsid w:val="0071319B"/>
    <w:rsid w:val="00713594"/>
    <w:rsid w:val="00714AB6"/>
    <w:rsid w:val="00716581"/>
    <w:rsid w:val="0071784D"/>
    <w:rsid w:val="00720166"/>
    <w:rsid w:val="00721AA4"/>
    <w:rsid w:val="00721B00"/>
    <w:rsid w:val="00722B00"/>
    <w:rsid w:val="00723BF3"/>
    <w:rsid w:val="00723D3B"/>
    <w:rsid w:val="007244E1"/>
    <w:rsid w:val="007249CF"/>
    <w:rsid w:val="00725369"/>
    <w:rsid w:val="0072559F"/>
    <w:rsid w:val="00725D44"/>
    <w:rsid w:val="00726EA7"/>
    <w:rsid w:val="007279BB"/>
    <w:rsid w:val="00730C6D"/>
    <w:rsid w:val="00731EA8"/>
    <w:rsid w:val="007341C0"/>
    <w:rsid w:val="00734D64"/>
    <w:rsid w:val="0073532D"/>
    <w:rsid w:val="007354F1"/>
    <w:rsid w:val="00735669"/>
    <w:rsid w:val="00735C69"/>
    <w:rsid w:val="00737C82"/>
    <w:rsid w:val="00737F91"/>
    <w:rsid w:val="00740908"/>
    <w:rsid w:val="00742E8C"/>
    <w:rsid w:val="0074440A"/>
    <w:rsid w:val="00746162"/>
    <w:rsid w:val="00746649"/>
    <w:rsid w:val="00750831"/>
    <w:rsid w:val="00750ABB"/>
    <w:rsid w:val="00751A8B"/>
    <w:rsid w:val="0075310F"/>
    <w:rsid w:val="00753C73"/>
    <w:rsid w:val="00753F13"/>
    <w:rsid w:val="007544CF"/>
    <w:rsid w:val="00754606"/>
    <w:rsid w:val="00754D7C"/>
    <w:rsid w:val="007553A9"/>
    <w:rsid w:val="00756124"/>
    <w:rsid w:val="00760D61"/>
    <w:rsid w:val="00761E20"/>
    <w:rsid w:val="00762B58"/>
    <w:rsid w:val="0076440C"/>
    <w:rsid w:val="007659C5"/>
    <w:rsid w:val="00772FCF"/>
    <w:rsid w:val="007736B6"/>
    <w:rsid w:val="00773A4D"/>
    <w:rsid w:val="00773CE8"/>
    <w:rsid w:val="00774199"/>
    <w:rsid w:val="0077586D"/>
    <w:rsid w:val="00776066"/>
    <w:rsid w:val="0077755C"/>
    <w:rsid w:val="007853B4"/>
    <w:rsid w:val="007906E8"/>
    <w:rsid w:val="00790D35"/>
    <w:rsid w:val="00790DB2"/>
    <w:rsid w:val="00793618"/>
    <w:rsid w:val="00793AD1"/>
    <w:rsid w:val="0079423E"/>
    <w:rsid w:val="0079532E"/>
    <w:rsid w:val="00795993"/>
    <w:rsid w:val="0079668E"/>
    <w:rsid w:val="007A0EB3"/>
    <w:rsid w:val="007A1084"/>
    <w:rsid w:val="007A1269"/>
    <w:rsid w:val="007A1EE3"/>
    <w:rsid w:val="007A2F13"/>
    <w:rsid w:val="007A2FA8"/>
    <w:rsid w:val="007A30CE"/>
    <w:rsid w:val="007A36C0"/>
    <w:rsid w:val="007A41F8"/>
    <w:rsid w:val="007A49D0"/>
    <w:rsid w:val="007A4F83"/>
    <w:rsid w:val="007A751F"/>
    <w:rsid w:val="007A7951"/>
    <w:rsid w:val="007B0719"/>
    <w:rsid w:val="007B0919"/>
    <w:rsid w:val="007B2E97"/>
    <w:rsid w:val="007B3B3C"/>
    <w:rsid w:val="007B3BA4"/>
    <w:rsid w:val="007B4518"/>
    <w:rsid w:val="007B4549"/>
    <w:rsid w:val="007B45DA"/>
    <w:rsid w:val="007B7088"/>
    <w:rsid w:val="007B7413"/>
    <w:rsid w:val="007B7558"/>
    <w:rsid w:val="007B7ACA"/>
    <w:rsid w:val="007B7AF3"/>
    <w:rsid w:val="007B7D0C"/>
    <w:rsid w:val="007C0DBA"/>
    <w:rsid w:val="007C1821"/>
    <w:rsid w:val="007C1B23"/>
    <w:rsid w:val="007C1CEF"/>
    <w:rsid w:val="007C32F7"/>
    <w:rsid w:val="007C4916"/>
    <w:rsid w:val="007C553E"/>
    <w:rsid w:val="007C6B80"/>
    <w:rsid w:val="007C6B8D"/>
    <w:rsid w:val="007D1FE1"/>
    <w:rsid w:val="007D20BF"/>
    <w:rsid w:val="007D2B4E"/>
    <w:rsid w:val="007D42FD"/>
    <w:rsid w:val="007D6082"/>
    <w:rsid w:val="007D658B"/>
    <w:rsid w:val="007E51C7"/>
    <w:rsid w:val="007E61E8"/>
    <w:rsid w:val="007E7EAC"/>
    <w:rsid w:val="007F2D83"/>
    <w:rsid w:val="007F3BDC"/>
    <w:rsid w:val="007F3C05"/>
    <w:rsid w:val="007F5FEC"/>
    <w:rsid w:val="007F7542"/>
    <w:rsid w:val="00801C60"/>
    <w:rsid w:val="00802AAD"/>
    <w:rsid w:val="008031C9"/>
    <w:rsid w:val="00803C0D"/>
    <w:rsid w:val="00806451"/>
    <w:rsid w:val="00806BDA"/>
    <w:rsid w:val="00810D97"/>
    <w:rsid w:val="00812339"/>
    <w:rsid w:val="00813D1E"/>
    <w:rsid w:val="008150B1"/>
    <w:rsid w:val="00816225"/>
    <w:rsid w:val="00816347"/>
    <w:rsid w:val="00816930"/>
    <w:rsid w:val="00817C62"/>
    <w:rsid w:val="00822B32"/>
    <w:rsid w:val="00822D18"/>
    <w:rsid w:val="00826719"/>
    <w:rsid w:val="008279A7"/>
    <w:rsid w:val="008308EC"/>
    <w:rsid w:val="00831BED"/>
    <w:rsid w:val="00832043"/>
    <w:rsid w:val="00832B60"/>
    <w:rsid w:val="008341BD"/>
    <w:rsid w:val="008344E2"/>
    <w:rsid w:val="0083642D"/>
    <w:rsid w:val="00836B29"/>
    <w:rsid w:val="00836F48"/>
    <w:rsid w:val="0084205E"/>
    <w:rsid w:val="00842BB4"/>
    <w:rsid w:val="0084445C"/>
    <w:rsid w:val="00844A65"/>
    <w:rsid w:val="00845216"/>
    <w:rsid w:val="008456E0"/>
    <w:rsid w:val="008456E2"/>
    <w:rsid w:val="00845BB5"/>
    <w:rsid w:val="00846094"/>
    <w:rsid w:val="00847300"/>
    <w:rsid w:val="008500AD"/>
    <w:rsid w:val="00852C8F"/>
    <w:rsid w:val="008532F7"/>
    <w:rsid w:val="00861779"/>
    <w:rsid w:val="0086204C"/>
    <w:rsid w:val="0086213A"/>
    <w:rsid w:val="0086294B"/>
    <w:rsid w:val="00863D25"/>
    <w:rsid w:val="0086409C"/>
    <w:rsid w:val="008647E3"/>
    <w:rsid w:val="00864A66"/>
    <w:rsid w:val="008675DB"/>
    <w:rsid w:val="008701AF"/>
    <w:rsid w:val="00872DBA"/>
    <w:rsid w:val="00873519"/>
    <w:rsid w:val="00873756"/>
    <w:rsid w:val="00873876"/>
    <w:rsid w:val="00873DB7"/>
    <w:rsid w:val="00877CC3"/>
    <w:rsid w:val="00880260"/>
    <w:rsid w:val="008817A4"/>
    <w:rsid w:val="00881F8A"/>
    <w:rsid w:val="00882F2C"/>
    <w:rsid w:val="00883258"/>
    <w:rsid w:val="008844E5"/>
    <w:rsid w:val="00884F53"/>
    <w:rsid w:val="0088578E"/>
    <w:rsid w:val="00886026"/>
    <w:rsid w:val="00886F7D"/>
    <w:rsid w:val="0088713D"/>
    <w:rsid w:val="00887CF3"/>
    <w:rsid w:val="0089113D"/>
    <w:rsid w:val="00892CBA"/>
    <w:rsid w:val="00893415"/>
    <w:rsid w:val="008934DE"/>
    <w:rsid w:val="00893DC4"/>
    <w:rsid w:val="00894496"/>
    <w:rsid w:val="00894506"/>
    <w:rsid w:val="00895B11"/>
    <w:rsid w:val="008960C6"/>
    <w:rsid w:val="008964AC"/>
    <w:rsid w:val="00897812"/>
    <w:rsid w:val="00897A01"/>
    <w:rsid w:val="00897CDB"/>
    <w:rsid w:val="008A00A8"/>
    <w:rsid w:val="008A09C2"/>
    <w:rsid w:val="008A10DF"/>
    <w:rsid w:val="008A1C48"/>
    <w:rsid w:val="008A1FDC"/>
    <w:rsid w:val="008A228F"/>
    <w:rsid w:val="008A3FAA"/>
    <w:rsid w:val="008A4A09"/>
    <w:rsid w:val="008A67E0"/>
    <w:rsid w:val="008B12D1"/>
    <w:rsid w:val="008B243F"/>
    <w:rsid w:val="008B38D8"/>
    <w:rsid w:val="008B3F56"/>
    <w:rsid w:val="008B4B18"/>
    <w:rsid w:val="008B71B0"/>
    <w:rsid w:val="008C01A3"/>
    <w:rsid w:val="008C0439"/>
    <w:rsid w:val="008C0616"/>
    <w:rsid w:val="008C57F4"/>
    <w:rsid w:val="008C6F4E"/>
    <w:rsid w:val="008D028D"/>
    <w:rsid w:val="008D212E"/>
    <w:rsid w:val="008D4B2B"/>
    <w:rsid w:val="008D5D56"/>
    <w:rsid w:val="008D6113"/>
    <w:rsid w:val="008D7FB1"/>
    <w:rsid w:val="008E1F5E"/>
    <w:rsid w:val="008E2C2C"/>
    <w:rsid w:val="008E3980"/>
    <w:rsid w:val="008E6C2C"/>
    <w:rsid w:val="008E7A4A"/>
    <w:rsid w:val="008F065F"/>
    <w:rsid w:val="008F1652"/>
    <w:rsid w:val="008F1BCC"/>
    <w:rsid w:val="008F30D4"/>
    <w:rsid w:val="008F315F"/>
    <w:rsid w:val="008F5708"/>
    <w:rsid w:val="009008C0"/>
    <w:rsid w:val="00901CA8"/>
    <w:rsid w:val="0090260D"/>
    <w:rsid w:val="009030FA"/>
    <w:rsid w:val="00903494"/>
    <w:rsid w:val="00903EE8"/>
    <w:rsid w:val="00904473"/>
    <w:rsid w:val="009050AC"/>
    <w:rsid w:val="00907378"/>
    <w:rsid w:val="00907CB8"/>
    <w:rsid w:val="00910F58"/>
    <w:rsid w:val="00911AFE"/>
    <w:rsid w:val="00911E6F"/>
    <w:rsid w:val="00912A10"/>
    <w:rsid w:val="00912A73"/>
    <w:rsid w:val="00912E09"/>
    <w:rsid w:val="0091355E"/>
    <w:rsid w:val="009216AB"/>
    <w:rsid w:val="00921828"/>
    <w:rsid w:val="00924B22"/>
    <w:rsid w:val="00925294"/>
    <w:rsid w:val="00925838"/>
    <w:rsid w:val="00926E6D"/>
    <w:rsid w:val="009275D7"/>
    <w:rsid w:val="0093236E"/>
    <w:rsid w:val="00932D97"/>
    <w:rsid w:val="00934174"/>
    <w:rsid w:val="0093429C"/>
    <w:rsid w:val="009349D3"/>
    <w:rsid w:val="00934D8E"/>
    <w:rsid w:val="00934EFB"/>
    <w:rsid w:val="0093544D"/>
    <w:rsid w:val="009378D6"/>
    <w:rsid w:val="0094093A"/>
    <w:rsid w:val="00940BA3"/>
    <w:rsid w:val="00941AB8"/>
    <w:rsid w:val="00942DEF"/>
    <w:rsid w:val="00943421"/>
    <w:rsid w:val="00943878"/>
    <w:rsid w:val="00943CD0"/>
    <w:rsid w:val="00944BAE"/>
    <w:rsid w:val="009466F5"/>
    <w:rsid w:val="00946D8C"/>
    <w:rsid w:val="00947E9C"/>
    <w:rsid w:val="00950910"/>
    <w:rsid w:val="00951376"/>
    <w:rsid w:val="00953D0B"/>
    <w:rsid w:val="00955057"/>
    <w:rsid w:val="00955FA4"/>
    <w:rsid w:val="0096011F"/>
    <w:rsid w:val="00960B23"/>
    <w:rsid w:val="00960E85"/>
    <w:rsid w:val="00961A25"/>
    <w:rsid w:val="00962C95"/>
    <w:rsid w:val="00963072"/>
    <w:rsid w:val="009653F1"/>
    <w:rsid w:val="00965483"/>
    <w:rsid w:val="00967CBD"/>
    <w:rsid w:val="009700A8"/>
    <w:rsid w:val="00970204"/>
    <w:rsid w:val="00970AAD"/>
    <w:rsid w:val="009719F5"/>
    <w:rsid w:val="00971A87"/>
    <w:rsid w:val="009744C9"/>
    <w:rsid w:val="009745EA"/>
    <w:rsid w:val="00975879"/>
    <w:rsid w:val="00975B86"/>
    <w:rsid w:val="00975F30"/>
    <w:rsid w:val="00977BD1"/>
    <w:rsid w:val="00981B0E"/>
    <w:rsid w:val="0098490F"/>
    <w:rsid w:val="0098783B"/>
    <w:rsid w:val="00990FD3"/>
    <w:rsid w:val="009918B2"/>
    <w:rsid w:val="0099342E"/>
    <w:rsid w:val="00994DF1"/>
    <w:rsid w:val="0099512A"/>
    <w:rsid w:val="0099516A"/>
    <w:rsid w:val="0099559F"/>
    <w:rsid w:val="009955FA"/>
    <w:rsid w:val="00996742"/>
    <w:rsid w:val="00996FD0"/>
    <w:rsid w:val="009A0DD9"/>
    <w:rsid w:val="009A130D"/>
    <w:rsid w:val="009A24FA"/>
    <w:rsid w:val="009A28DA"/>
    <w:rsid w:val="009A2BBA"/>
    <w:rsid w:val="009A35B0"/>
    <w:rsid w:val="009A3E36"/>
    <w:rsid w:val="009A6F6C"/>
    <w:rsid w:val="009A75E2"/>
    <w:rsid w:val="009B34AB"/>
    <w:rsid w:val="009B42E7"/>
    <w:rsid w:val="009B45AA"/>
    <w:rsid w:val="009B536B"/>
    <w:rsid w:val="009B56E3"/>
    <w:rsid w:val="009B774D"/>
    <w:rsid w:val="009B7779"/>
    <w:rsid w:val="009B794F"/>
    <w:rsid w:val="009C033F"/>
    <w:rsid w:val="009C1E69"/>
    <w:rsid w:val="009C3692"/>
    <w:rsid w:val="009C36B9"/>
    <w:rsid w:val="009C611B"/>
    <w:rsid w:val="009C6AC1"/>
    <w:rsid w:val="009C6BA4"/>
    <w:rsid w:val="009C7147"/>
    <w:rsid w:val="009C7194"/>
    <w:rsid w:val="009C7626"/>
    <w:rsid w:val="009C7BCC"/>
    <w:rsid w:val="009C7C22"/>
    <w:rsid w:val="009C7E20"/>
    <w:rsid w:val="009D065D"/>
    <w:rsid w:val="009D090E"/>
    <w:rsid w:val="009D0F46"/>
    <w:rsid w:val="009D1D1F"/>
    <w:rsid w:val="009D1D36"/>
    <w:rsid w:val="009D219F"/>
    <w:rsid w:val="009D234E"/>
    <w:rsid w:val="009D32F2"/>
    <w:rsid w:val="009D5835"/>
    <w:rsid w:val="009D65B1"/>
    <w:rsid w:val="009E034F"/>
    <w:rsid w:val="009E49A6"/>
    <w:rsid w:val="009E4E58"/>
    <w:rsid w:val="009E59F9"/>
    <w:rsid w:val="009E5B74"/>
    <w:rsid w:val="009E6F45"/>
    <w:rsid w:val="009E7FC0"/>
    <w:rsid w:val="009F0B06"/>
    <w:rsid w:val="009F0BB8"/>
    <w:rsid w:val="009F1190"/>
    <w:rsid w:val="009F120F"/>
    <w:rsid w:val="009F313D"/>
    <w:rsid w:val="009F3905"/>
    <w:rsid w:val="009F4381"/>
    <w:rsid w:val="009F5088"/>
    <w:rsid w:val="009F59A7"/>
    <w:rsid w:val="009F600B"/>
    <w:rsid w:val="009F61F6"/>
    <w:rsid w:val="009F621B"/>
    <w:rsid w:val="009F6CA1"/>
    <w:rsid w:val="009F7910"/>
    <w:rsid w:val="00A00115"/>
    <w:rsid w:val="00A00BEF"/>
    <w:rsid w:val="00A0115E"/>
    <w:rsid w:val="00A028FC"/>
    <w:rsid w:val="00A059BA"/>
    <w:rsid w:val="00A069C7"/>
    <w:rsid w:val="00A07139"/>
    <w:rsid w:val="00A10A1E"/>
    <w:rsid w:val="00A10A3D"/>
    <w:rsid w:val="00A10B3D"/>
    <w:rsid w:val="00A12666"/>
    <w:rsid w:val="00A127CC"/>
    <w:rsid w:val="00A13F4D"/>
    <w:rsid w:val="00A145C7"/>
    <w:rsid w:val="00A15F1B"/>
    <w:rsid w:val="00A16E01"/>
    <w:rsid w:val="00A20145"/>
    <w:rsid w:val="00A22BE0"/>
    <w:rsid w:val="00A22CF5"/>
    <w:rsid w:val="00A239E6"/>
    <w:rsid w:val="00A243F5"/>
    <w:rsid w:val="00A24773"/>
    <w:rsid w:val="00A24BF4"/>
    <w:rsid w:val="00A26DC9"/>
    <w:rsid w:val="00A2760F"/>
    <w:rsid w:val="00A27C3B"/>
    <w:rsid w:val="00A31389"/>
    <w:rsid w:val="00A347C5"/>
    <w:rsid w:val="00A34D7E"/>
    <w:rsid w:val="00A36002"/>
    <w:rsid w:val="00A37C2D"/>
    <w:rsid w:val="00A40255"/>
    <w:rsid w:val="00A403E7"/>
    <w:rsid w:val="00A4072F"/>
    <w:rsid w:val="00A42370"/>
    <w:rsid w:val="00A42DAC"/>
    <w:rsid w:val="00A43613"/>
    <w:rsid w:val="00A455BB"/>
    <w:rsid w:val="00A456F1"/>
    <w:rsid w:val="00A469E2"/>
    <w:rsid w:val="00A51243"/>
    <w:rsid w:val="00A5194B"/>
    <w:rsid w:val="00A54E8C"/>
    <w:rsid w:val="00A5561D"/>
    <w:rsid w:val="00A565A4"/>
    <w:rsid w:val="00A5700E"/>
    <w:rsid w:val="00A572F0"/>
    <w:rsid w:val="00A575BE"/>
    <w:rsid w:val="00A6118F"/>
    <w:rsid w:val="00A61F88"/>
    <w:rsid w:val="00A61FA0"/>
    <w:rsid w:val="00A6422A"/>
    <w:rsid w:val="00A64BF2"/>
    <w:rsid w:val="00A64E9C"/>
    <w:rsid w:val="00A7053C"/>
    <w:rsid w:val="00A709C3"/>
    <w:rsid w:val="00A729FA"/>
    <w:rsid w:val="00A72B91"/>
    <w:rsid w:val="00A72EF0"/>
    <w:rsid w:val="00A74724"/>
    <w:rsid w:val="00A811A1"/>
    <w:rsid w:val="00A81FB8"/>
    <w:rsid w:val="00A82025"/>
    <w:rsid w:val="00A82BFA"/>
    <w:rsid w:val="00A866B5"/>
    <w:rsid w:val="00A8770B"/>
    <w:rsid w:val="00A90A08"/>
    <w:rsid w:val="00A90BD8"/>
    <w:rsid w:val="00A91734"/>
    <w:rsid w:val="00A91D0B"/>
    <w:rsid w:val="00A92256"/>
    <w:rsid w:val="00A922E9"/>
    <w:rsid w:val="00A92507"/>
    <w:rsid w:val="00A92519"/>
    <w:rsid w:val="00A9484E"/>
    <w:rsid w:val="00A94AB6"/>
    <w:rsid w:val="00A95D1D"/>
    <w:rsid w:val="00A96E2F"/>
    <w:rsid w:val="00A975F8"/>
    <w:rsid w:val="00AA00A3"/>
    <w:rsid w:val="00AA14E8"/>
    <w:rsid w:val="00AA1675"/>
    <w:rsid w:val="00AA1BD6"/>
    <w:rsid w:val="00AA1BEB"/>
    <w:rsid w:val="00AA1E3F"/>
    <w:rsid w:val="00AA1FD8"/>
    <w:rsid w:val="00AA3920"/>
    <w:rsid w:val="00AA3FD3"/>
    <w:rsid w:val="00AA4B23"/>
    <w:rsid w:val="00AB32A0"/>
    <w:rsid w:val="00AB421A"/>
    <w:rsid w:val="00AB5450"/>
    <w:rsid w:val="00AB679A"/>
    <w:rsid w:val="00AB6CF9"/>
    <w:rsid w:val="00AC0271"/>
    <w:rsid w:val="00AC1AE9"/>
    <w:rsid w:val="00AC403A"/>
    <w:rsid w:val="00AC5396"/>
    <w:rsid w:val="00AD1652"/>
    <w:rsid w:val="00AD3CB7"/>
    <w:rsid w:val="00AD4C8E"/>
    <w:rsid w:val="00AD6794"/>
    <w:rsid w:val="00AD7094"/>
    <w:rsid w:val="00AE11CA"/>
    <w:rsid w:val="00AE169C"/>
    <w:rsid w:val="00AE1F60"/>
    <w:rsid w:val="00AE28B3"/>
    <w:rsid w:val="00AE2CA6"/>
    <w:rsid w:val="00AE2F31"/>
    <w:rsid w:val="00AE30D9"/>
    <w:rsid w:val="00AE3291"/>
    <w:rsid w:val="00AE34CD"/>
    <w:rsid w:val="00AE3F43"/>
    <w:rsid w:val="00AF2B2B"/>
    <w:rsid w:val="00AF3233"/>
    <w:rsid w:val="00AF7FAA"/>
    <w:rsid w:val="00B020B1"/>
    <w:rsid w:val="00B048A9"/>
    <w:rsid w:val="00B05B3D"/>
    <w:rsid w:val="00B05D77"/>
    <w:rsid w:val="00B122FB"/>
    <w:rsid w:val="00B12DEC"/>
    <w:rsid w:val="00B13685"/>
    <w:rsid w:val="00B143E7"/>
    <w:rsid w:val="00B16724"/>
    <w:rsid w:val="00B1742A"/>
    <w:rsid w:val="00B174B8"/>
    <w:rsid w:val="00B17B49"/>
    <w:rsid w:val="00B2169E"/>
    <w:rsid w:val="00B22C31"/>
    <w:rsid w:val="00B244B2"/>
    <w:rsid w:val="00B25B9F"/>
    <w:rsid w:val="00B27F42"/>
    <w:rsid w:val="00B302DD"/>
    <w:rsid w:val="00B3198D"/>
    <w:rsid w:val="00B321E6"/>
    <w:rsid w:val="00B3318E"/>
    <w:rsid w:val="00B333BE"/>
    <w:rsid w:val="00B33C6A"/>
    <w:rsid w:val="00B33DD6"/>
    <w:rsid w:val="00B34803"/>
    <w:rsid w:val="00B36385"/>
    <w:rsid w:val="00B3797E"/>
    <w:rsid w:val="00B40091"/>
    <w:rsid w:val="00B404C4"/>
    <w:rsid w:val="00B42DD1"/>
    <w:rsid w:val="00B43B36"/>
    <w:rsid w:val="00B44D33"/>
    <w:rsid w:val="00B46300"/>
    <w:rsid w:val="00B505F8"/>
    <w:rsid w:val="00B509DF"/>
    <w:rsid w:val="00B511D6"/>
    <w:rsid w:val="00B53192"/>
    <w:rsid w:val="00B537C7"/>
    <w:rsid w:val="00B53D6B"/>
    <w:rsid w:val="00B5419F"/>
    <w:rsid w:val="00B56D55"/>
    <w:rsid w:val="00B6090D"/>
    <w:rsid w:val="00B61B96"/>
    <w:rsid w:val="00B62B01"/>
    <w:rsid w:val="00B64051"/>
    <w:rsid w:val="00B653F9"/>
    <w:rsid w:val="00B654D4"/>
    <w:rsid w:val="00B654EC"/>
    <w:rsid w:val="00B658AA"/>
    <w:rsid w:val="00B65E76"/>
    <w:rsid w:val="00B66468"/>
    <w:rsid w:val="00B66F33"/>
    <w:rsid w:val="00B71B89"/>
    <w:rsid w:val="00B72425"/>
    <w:rsid w:val="00B7417E"/>
    <w:rsid w:val="00B7465E"/>
    <w:rsid w:val="00B746C1"/>
    <w:rsid w:val="00B77F5E"/>
    <w:rsid w:val="00B80FA3"/>
    <w:rsid w:val="00B8162E"/>
    <w:rsid w:val="00B81712"/>
    <w:rsid w:val="00B81A78"/>
    <w:rsid w:val="00B82257"/>
    <w:rsid w:val="00B8524D"/>
    <w:rsid w:val="00B904EB"/>
    <w:rsid w:val="00B910AD"/>
    <w:rsid w:val="00B913F0"/>
    <w:rsid w:val="00B919B8"/>
    <w:rsid w:val="00B927F4"/>
    <w:rsid w:val="00B92A60"/>
    <w:rsid w:val="00B92CDF"/>
    <w:rsid w:val="00B93022"/>
    <w:rsid w:val="00B949CD"/>
    <w:rsid w:val="00B95C8E"/>
    <w:rsid w:val="00B97029"/>
    <w:rsid w:val="00BA25AB"/>
    <w:rsid w:val="00BA2C6E"/>
    <w:rsid w:val="00BA32E1"/>
    <w:rsid w:val="00BA36BD"/>
    <w:rsid w:val="00BA4B9E"/>
    <w:rsid w:val="00BA5D7E"/>
    <w:rsid w:val="00BA7C5A"/>
    <w:rsid w:val="00BB0A57"/>
    <w:rsid w:val="00BB2ED1"/>
    <w:rsid w:val="00BB3AFB"/>
    <w:rsid w:val="00BB4184"/>
    <w:rsid w:val="00BB5D21"/>
    <w:rsid w:val="00BB6866"/>
    <w:rsid w:val="00BB742E"/>
    <w:rsid w:val="00BB792F"/>
    <w:rsid w:val="00BB7AAA"/>
    <w:rsid w:val="00BC549C"/>
    <w:rsid w:val="00BC6FB1"/>
    <w:rsid w:val="00BC7969"/>
    <w:rsid w:val="00BD03E2"/>
    <w:rsid w:val="00BD18A9"/>
    <w:rsid w:val="00BD3DEB"/>
    <w:rsid w:val="00BD4136"/>
    <w:rsid w:val="00BD4E53"/>
    <w:rsid w:val="00BD5AAE"/>
    <w:rsid w:val="00BD62E1"/>
    <w:rsid w:val="00BE0464"/>
    <w:rsid w:val="00BE2187"/>
    <w:rsid w:val="00BE2966"/>
    <w:rsid w:val="00BE2D2B"/>
    <w:rsid w:val="00BE3E5A"/>
    <w:rsid w:val="00BE59D1"/>
    <w:rsid w:val="00BE5BC5"/>
    <w:rsid w:val="00BF0343"/>
    <w:rsid w:val="00BF0C6B"/>
    <w:rsid w:val="00BF147F"/>
    <w:rsid w:val="00BF36FE"/>
    <w:rsid w:val="00BF507C"/>
    <w:rsid w:val="00BF6008"/>
    <w:rsid w:val="00BF6934"/>
    <w:rsid w:val="00BF7BC2"/>
    <w:rsid w:val="00C00FDA"/>
    <w:rsid w:val="00C0126F"/>
    <w:rsid w:val="00C0228A"/>
    <w:rsid w:val="00C04398"/>
    <w:rsid w:val="00C0715E"/>
    <w:rsid w:val="00C13125"/>
    <w:rsid w:val="00C135DF"/>
    <w:rsid w:val="00C13876"/>
    <w:rsid w:val="00C14182"/>
    <w:rsid w:val="00C14CC1"/>
    <w:rsid w:val="00C16353"/>
    <w:rsid w:val="00C17C58"/>
    <w:rsid w:val="00C21AD9"/>
    <w:rsid w:val="00C24611"/>
    <w:rsid w:val="00C262C9"/>
    <w:rsid w:val="00C264B8"/>
    <w:rsid w:val="00C26CE4"/>
    <w:rsid w:val="00C27C1F"/>
    <w:rsid w:val="00C27DDB"/>
    <w:rsid w:val="00C32A48"/>
    <w:rsid w:val="00C34061"/>
    <w:rsid w:val="00C347E8"/>
    <w:rsid w:val="00C36AC1"/>
    <w:rsid w:val="00C371AD"/>
    <w:rsid w:val="00C418CF"/>
    <w:rsid w:val="00C42797"/>
    <w:rsid w:val="00C42A06"/>
    <w:rsid w:val="00C4367B"/>
    <w:rsid w:val="00C44DF1"/>
    <w:rsid w:val="00C4718F"/>
    <w:rsid w:val="00C528D5"/>
    <w:rsid w:val="00C52AE8"/>
    <w:rsid w:val="00C53841"/>
    <w:rsid w:val="00C549A4"/>
    <w:rsid w:val="00C57524"/>
    <w:rsid w:val="00C62039"/>
    <w:rsid w:val="00C62193"/>
    <w:rsid w:val="00C631D5"/>
    <w:rsid w:val="00C64776"/>
    <w:rsid w:val="00C669AF"/>
    <w:rsid w:val="00C71CDD"/>
    <w:rsid w:val="00C73309"/>
    <w:rsid w:val="00C73416"/>
    <w:rsid w:val="00C75098"/>
    <w:rsid w:val="00C76380"/>
    <w:rsid w:val="00C769F0"/>
    <w:rsid w:val="00C77710"/>
    <w:rsid w:val="00C8242A"/>
    <w:rsid w:val="00C84024"/>
    <w:rsid w:val="00C86128"/>
    <w:rsid w:val="00C873F0"/>
    <w:rsid w:val="00C875CF"/>
    <w:rsid w:val="00C87EBB"/>
    <w:rsid w:val="00C900E1"/>
    <w:rsid w:val="00C90CDA"/>
    <w:rsid w:val="00C921A8"/>
    <w:rsid w:val="00C9246F"/>
    <w:rsid w:val="00C92BCD"/>
    <w:rsid w:val="00C92F93"/>
    <w:rsid w:val="00C94479"/>
    <w:rsid w:val="00C94DFB"/>
    <w:rsid w:val="00C964C9"/>
    <w:rsid w:val="00CA0889"/>
    <w:rsid w:val="00CA0FB3"/>
    <w:rsid w:val="00CA1832"/>
    <w:rsid w:val="00CA225A"/>
    <w:rsid w:val="00CA2552"/>
    <w:rsid w:val="00CA2F52"/>
    <w:rsid w:val="00CA363F"/>
    <w:rsid w:val="00CA62E9"/>
    <w:rsid w:val="00CA7D01"/>
    <w:rsid w:val="00CA7F53"/>
    <w:rsid w:val="00CA7FAE"/>
    <w:rsid w:val="00CB0006"/>
    <w:rsid w:val="00CB0727"/>
    <w:rsid w:val="00CB12B7"/>
    <w:rsid w:val="00CB2884"/>
    <w:rsid w:val="00CB2C5E"/>
    <w:rsid w:val="00CB39CC"/>
    <w:rsid w:val="00CB5085"/>
    <w:rsid w:val="00CC33BD"/>
    <w:rsid w:val="00CC3D44"/>
    <w:rsid w:val="00CC4ABE"/>
    <w:rsid w:val="00CC594C"/>
    <w:rsid w:val="00CC6249"/>
    <w:rsid w:val="00CC690D"/>
    <w:rsid w:val="00CC6CF5"/>
    <w:rsid w:val="00CD0861"/>
    <w:rsid w:val="00CD0B32"/>
    <w:rsid w:val="00CD4C1E"/>
    <w:rsid w:val="00CD4CAB"/>
    <w:rsid w:val="00CD5A4C"/>
    <w:rsid w:val="00CD6F7B"/>
    <w:rsid w:val="00CD71B1"/>
    <w:rsid w:val="00CD7715"/>
    <w:rsid w:val="00CD7EA8"/>
    <w:rsid w:val="00CE03BF"/>
    <w:rsid w:val="00CE1DB4"/>
    <w:rsid w:val="00CE264E"/>
    <w:rsid w:val="00CE3752"/>
    <w:rsid w:val="00CE5179"/>
    <w:rsid w:val="00CE75B2"/>
    <w:rsid w:val="00CE7E48"/>
    <w:rsid w:val="00CF089C"/>
    <w:rsid w:val="00CF192A"/>
    <w:rsid w:val="00CF19D8"/>
    <w:rsid w:val="00CF33AC"/>
    <w:rsid w:val="00CF3B7D"/>
    <w:rsid w:val="00CF6383"/>
    <w:rsid w:val="00CF6463"/>
    <w:rsid w:val="00CF7E22"/>
    <w:rsid w:val="00D00AD2"/>
    <w:rsid w:val="00D01531"/>
    <w:rsid w:val="00D018CB"/>
    <w:rsid w:val="00D019B9"/>
    <w:rsid w:val="00D02AC1"/>
    <w:rsid w:val="00D031EC"/>
    <w:rsid w:val="00D03524"/>
    <w:rsid w:val="00D04DA5"/>
    <w:rsid w:val="00D06F68"/>
    <w:rsid w:val="00D075F0"/>
    <w:rsid w:val="00D07BD8"/>
    <w:rsid w:val="00D10ED7"/>
    <w:rsid w:val="00D11BDE"/>
    <w:rsid w:val="00D12548"/>
    <w:rsid w:val="00D131E0"/>
    <w:rsid w:val="00D1508C"/>
    <w:rsid w:val="00D153B1"/>
    <w:rsid w:val="00D15848"/>
    <w:rsid w:val="00D163D4"/>
    <w:rsid w:val="00D17DDD"/>
    <w:rsid w:val="00D17E45"/>
    <w:rsid w:val="00D20985"/>
    <w:rsid w:val="00D20FB7"/>
    <w:rsid w:val="00D22D50"/>
    <w:rsid w:val="00D23CC7"/>
    <w:rsid w:val="00D24A36"/>
    <w:rsid w:val="00D25205"/>
    <w:rsid w:val="00D267FB"/>
    <w:rsid w:val="00D26CFD"/>
    <w:rsid w:val="00D33DB3"/>
    <w:rsid w:val="00D37D5A"/>
    <w:rsid w:val="00D42369"/>
    <w:rsid w:val="00D44C2B"/>
    <w:rsid w:val="00D50260"/>
    <w:rsid w:val="00D50738"/>
    <w:rsid w:val="00D50C39"/>
    <w:rsid w:val="00D53840"/>
    <w:rsid w:val="00D53B34"/>
    <w:rsid w:val="00D56B09"/>
    <w:rsid w:val="00D56C10"/>
    <w:rsid w:val="00D57382"/>
    <w:rsid w:val="00D57E0B"/>
    <w:rsid w:val="00D606C9"/>
    <w:rsid w:val="00D6157A"/>
    <w:rsid w:val="00D61EE8"/>
    <w:rsid w:val="00D62AD5"/>
    <w:rsid w:val="00D62ADD"/>
    <w:rsid w:val="00D63FB2"/>
    <w:rsid w:val="00D6432A"/>
    <w:rsid w:val="00D646BC"/>
    <w:rsid w:val="00D656B2"/>
    <w:rsid w:val="00D66E06"/>
    <w:rsid w:val="00D67315"/>
    <w:rsid w:val="00D700C9"/>
    <w:rsid w:val="00D724C0"/>
    <w:rsid w:val="00D725C1"/>
    <w:rsid w:val="00D741D5"/>
    <w:rsid w:val="00D74DED"/>
    <w:rsid w:val="00D74F81"/>
    <w:rsid w:val="00D758A6"/>
    <w:rsid w:val="00D7690A"/>
    <w:rsid w:val="00D76D4D"/>
    <w:rsid w:val="00D76DB9"/>
    <w:rsid w:val="00D76F83"/>
    <w:rsid w:val="00D77B86"/>
    <w:rsid w:val="00D77EDA"/>
    <w:rsid w:val="00D804E0"/>
    <w:rsid w:val="00D807EC"/>
    <w:rsid w:val="00D816C5"/>
    <w:rsid w:val="00D82421"/>
    <w:rsid w:val="00D829A0"/>
    <w:rsid w:val="00D82B24"/>
    <w:rsid w:val="00D83E59"/>
    <w:rsid w:val="00D83EA7"/>
    <w:rsid w:val="00D84095"/>
    <w:rsid w:val="00D842A7"/>
    <w:rsid w:val="00D84891"/>
    <w:rsid w:val="00D86076"/>
    <w:rsid w:val="00D8755A"/>
    <w:rsid w:val="00D90074"/>
    <w:rsid w:val="00D901F2"/>
    <w:rsid w:val="00D91A83"/>
    <w:rsid w:val="00D95D5D"/>
    <w:rsid w:val="00D97249"/>
    <w:rsid w:val="00D97338"/>
    <w:rsid w:val="00DA0DBF"/>
    <w:rsid w:val="00DA0EBE"/>
    <w:rsid w:val="00DA2930"/>
    <w:rsid w:val="00DA31FC"/>
    <w:rsid w:val="00DA57CC"/>
    <w:rsid w:val="00DA6030"/>
    <w:rsid w:val="00DA6640"/>
    <w:rsid w:val="00DA72AC"/>
    <w:rsid w:val="00DB0727"/>
    <w:rsid w:val="00DB2280"/>
    <w:rsid w:val="00DB2A24"/>
    <w:rsid w:val="00DB31B4"/>
    <w:rsid w:val="00DB35C7"/>
    <w:rsid w:val="00DB3FCF"/>
    <w:rsid w:val="00DB423F"/>
    <w:rsid w:val="00DB4626"/>
    <w:rsid w:val="00DB6BA4"/>
    <w:rsid w:val="00DC18C1"/>
    <w:rsid w:val="00DC20D4"/>
    <w:rsid w:val="00DC2C34"/>
    <w:rsid w:val="00DC425A"/>
    <w:rsid w:val="00DC51D4"/>
    <w:rsid w:val="00DC5EF6"/>
    <w:rsid w:val="00DC7ABE"/>
    <w:rsid w:val="00DD009C"/>
    <w:rsid w:val="00DD2E61"/>
    <w:rsid w:val="00DD41B6"/>
    <w:rsid w:val="00DD4CC5"/>
    <w:rsid w:val="00DE2D0D"/>
    <w:rsid w:val="00DE5160"/>
    <w:rsid w:val="00DE6326"/>
    <w:rsid w:val="00DE6D71"/>
    <w:rsid w:val="00DE70CF"/>
    <w:rsid w:val="00DE7964"/>
    <w:rsid w:val="00DF0519"/>
    <w:rsid w:val="00DF0FD4"/>
    <w:rsid w:val="00DF6B7D"/>
    <w:rsid w:val="00DF723D"/>
    <w:rsid w:val="00DF7E81"/>
    <w:rsid w:val="00E0114A"/>
    <w:rsid w:val="00E01560"/>
    <w:rsid w:val="00E018F5"/>
    <w:rsid w:val="00E044FD"/>
    <w:rsid w:val="00E052CD"/>
    <w:rsid w:val="00E05553"/>
    <w:rsid w:val="00E057AC"/>
    <w:rsid w:val="00E06AB0"/>
    <w:rsid w:val="00E070AE"/>
    <w:rsid w:val="00E115E4"/>
    <w:rsid w:val="00E13520"/>
    <w:rsid w:val="00E13855"/>
    <w:rsid w:val="00E15259"/>
    <w:rsid w:val="00E15788"/>
    <w:rsid w:val="00E15A6E"/>
    <w:rsid w:val="00E15D93"/>
    <w:rsid w:val="00E169F9"/>
    <w:rsid w:val="00E17201"/>
    <w:rsid w:val="00E17717"/>
    <w:rsid w:val="00E200E4"/>
    <w:rsid w:val="00E20E4C"/>
    <w:rsid w:val="00E2151C"/>
    <w:rsid w:val="00E22F2D"/>
    <w:rsid w:val="00E23DEB"/>
    <w:rsid w:val="00E246C3"/>
    <w:rsid w:val="00E25838"/>
    <w:rsid w:val="00E2609D"/>
    <w:rsid w:val="00E27DAE"/>
    <w:rsid w:val="00E30E1B"/>
    <w:rsid w:val="00E30EB9"/>
    <w:rsid w:val="00E32898"/>
    <w:rsid w:val="00E33FC2"/>
    <w:rsid w:val="00E33FE9"/>
    <w:rsid w:val="00E341A4"/>
    <w:rsid w:val="00E3520A"/>
    <w:rsid w:val="00E35CD4"/>
    <w:rsid w:val="00E36698"/>
    <w:rsid w:val="00E36715"/>
    <w:rsid w:val="00E37C97"/>
    <w:rsid w:val="00E40B09"/>
    <w:rsid w:val="00E40EC8"/>
    <w:rsid w:val="00E41332"/>
    <w:rsid w:val="00E415AF"/>
    <w:rsid w:val="00E43BBE"/>
    <w:rsid w:val="00E46B3C"/>
    <w:rsid w:val="00E46C90"/>
    <w:rsid w:val="00E50B5E"/>
    <w:rsid w:val="00E53278"/>
    <w:rsid w:val="00E5456D"/>
    <w:rsid w:val="00E55949"/>
    <w:rsid w:val="00E562D3"/>
    <w:rsid w:val="00E56D97"/>
    <w:rsid w:val="00E57A1D"/>
    <w:rsid w:val="00E654DE"/>
    <w:rsid w:val="00E65A22"/>
    <w:rsid w:val="00E66B6D"/>
    <w:rsid w:val="00E675FA"/>
    <w:rsid w:val="00E67BF2"/>
    <w:rsid w:val="00E70A12"/>
    <w:rsid w:val="00E710F2"/>
    <w:rsid w:val="00E72156"/>
    <w:rsid w:val="00E72443"/>
    <w:rsid w:val="00E74274"/>
    <w:rsid w:val="00E744C5"/>
    <w:rsid w:val="00E760C8"/>
    <w:rsid w:val="00E77A63"/>
    <w:rsid w:val="00E820A3"/>
    <w:rsid w:val="00E83C1F"/>
    <w:rsid w:val="00E84428"/>
    <w:rsid w:val="00E84811"/>
    <w:rsid w:val="00E8530D"/>
    <w:rsid w:val="00E86804"/>
    <w:rsid w:val="00E877C6"/>
    <w:rsid w:val="00E90AB2"/>
    <w:rsid w:val="00E925D8"/>
    <w:rsid w:val="00E92DCD"/>
    <w:rsid w:val="00E93A0F"/>
    <w:rsid w:val="00EA0B3C"/>
    <w:rsid w:val="00EA1BC4"/>
    <w:rsid w:val="00EA1DF7"/>
    <w:rsid w:val="00EA26F4"/>
    <w:rsid w:val="00EA2AA2"/>
    <w:rsid w:val="00EA4A22"/>
    <w:rsid w:val="00EA4B87"/>
    <w:rsid w:val="00EA53E4"/>
    <w:rsid w:val="00EA5B61"/>
    <w:rsid w:val="00EB0736"/>
    <w:rsid w:val="00EB4FE2"/>
    <w:rsid w:val="00EB54DA"/>
    <w:rsid w:val="00EB742E"/>
    <w:rsid w:val="00EB763B"/>
    <w:rsid w:val="00EC142E"/>
    <w:rsid w:val="00EC1A9D"/>
    <w:rsid w:val="00EC1EBF"/>
    <w:rsid w:val="00EC2A03"/>
    <w:rsid w:val="00EC4661"/>
    <w:rsid w:val="00EC46FC"/>
    <w:rsid w:val="00EC4BB9"/>
    <w:rsid w:val="00EC5A32"/>
    <w:rsid w:val="00EC5D44"/>
    <w:rsid w:val="00EC6A85"/>
    <w:rsid w:val="00EC7017"/>
    <w:rsid w:val="00EC78A0"/>
    <w:rsid w:val="00EC7B1D"/>
    <w:rsid w:val="00ED0257"/>
    <w:rsid w:val="00ED0AB0"/>
    <w:rsid w:val="00ED114B"/>
    <w:rsid w:val="00ED5E9C"/>
    <w:rsid w:val="00ED653D"/>
    <w:rsid w:val="00ED667D"/>
    <w:rsid w:val="00ED6FCF"/>
    <w:rsid w:val="00ED7E98"/>
    <w:rsid w:val="00EE02A2"/>
    <w:rsid w:val="00EE1007"/>
    <w:rsid w:val="00EE2622"/>
    <w:rsid w:val="00EE3DA8"/>
    <w:rsid w:val="00EE3E67"/>
    <w:rsid w:val="00EE53C4"/>
    <w:rsid w:val="00EE5B18"/>
    <w:rsid w:val="00EE7BFC"/>
    <w:rsid w:val="00EE7E30"/>
    <w:rsid w:val="00EF0847"/>
    <w:rsid w:val="00EF1A34"/>
    <w:rsid w:val="00EF20C9"/>
    <w:rsid w:val="00EF2E7E"/>
    <w:rsid w:val="00EF3561"/>
    <w:rsid w:val="00EF624B"/>
    <w:rsid w:val="00EF67E8"/>
    <w:rsid w:val="00EF7D2F"/>
    <w:rsid w:val="00F003A6"/>
    <w:rsid w:val="00F007C7"/>
    <w:rsid w:val="00F00C7F"/>
    <w:rsid w:val="00F01539"/>
    <w:rsid w:val="00F01F1C"/>
    <w:rsid w:val="00F031D7"/>
    <w:rsid w:val="00F05B36"/>
    <w:rsid w:val="00F05E01"/>
    <w:rsid w:val="00F06ADA"/>
    <w:rsid w:val="00F06D96"/>
    <w:rsid w:val="00F079BE"/>
    <w:rsid w:val="00F104DC"/>
    <w:rsid w:val="00F109EC"/>
    <w:rsid w:val="00F119A1"/>
    <w:rsid w:val="00F13773"/>
    <w:rsid w:val="00F155B2"/>
    <w:rsid w:val="00F15ED1"/>
    <w:rsid w:val="00F17CDC"/>
    <w:rsid w:val="00F20875"/>
    <w:rsid w:val="00F212C5"/>
    <w:rsid w:val="00F234DC"/>
    <w:rsid w:val="00F242D4"/>
    <w:rsid w:val="00F24966"/>
    <w:rsid w:val="00F26373"/>
    <w:rsid w:val="00F275A0"/>
    <w:rsid w:val="00F27B9C"/>
    <w:rsid w:val="00F31BD3"/>
    <w:rsid w:val="00F323BE"/>
    <w:rsid w:val="00F3372E"/>
    <w:rsid w:val="00F33A6A"/>
    <w:rsid w:val="00F34134"/>
    <w:rsid w:val="00F34179"/>
    <w:rsid w:val="00F346B1"/>
    <w:rsid w:val="00F35664"/>
    <w:rsid w:val="00F36728"/>
    <w:rsid w:val="00F36E45"/>
    <w:rsid w:val="00F37246"/>
    <w:rsid w:val="00F37DED"/>
    <w:rsid w:val="00F4015F"/>
    <w:rsid w:val="00F402A4"/>
    <w:rsid w:val="00F4098B"/>
    <w:rsid w:val="00F410CC"/>
    <w:rsid w:val="00F4138C"/>
    <w:rsid w:val="00F42531"/>
    <w:rsid w:val="00F42A87"/>
    <w:rsid w:val="00F43772"/>
    <w:rsid w:val="00F44E0B"/>
    <w:rsid w:val="00F45026"/>
    <w:rsid w:val="00F45FCB"/>
    <w:rsid w:val="00F50947"/>
    <w:rsid w:val="00F51F0A"/>
    <w:rsid w:val="00F5417C"/>
    <w:rsid w:val="00F56249"/>
    <w:rsid w:val="00F562BC"/>
    <w:rsid w:val="00F5686E"/>
    <w:rsid w:val="00F56F23"/>
    <w:rsid w:val="00F5720D"/>
    <w:rsid w:val="00F6032C"/>
    <w:rsid w:val="00F61B21"/>
    <w:rsid w:val="00F61B4B"/>
    <w:rsid w:val="00F62536"/>
    <w:rsid w:val="00F62969"/>
    <w:rsid w:val="00F643E5"/>
    <w:rsid w:val="00F65F09"/>
    <w:rsid w:val="00F66E83"/>
    <w:rsid w:val="00F679D7"/>
    <w:rsid w:val="00F7054E"/>
    <w:rsid w:val="00F71191"/>
    <w:rsid w:val="00F72128"/>
    <w:rsid w:val="00F726F9"/>
    <w:rsid w:val="00F733F7"/>
    <w:rsid w:val="00F734FE"/>
    <w:rsid w:val="00F73500"/>
    <w:rsid w:val="00F73DE3"/>
    <w:rsid w:val="00F74552"/>
    <w:rsid w:val="00F7666A"/>
    <w:rsid w:val="00F802F9"/>
    <w:rsid w:val="00F803EF"/>
    <w:rsid w:val="00F84E17"/>
    <w:rsid w:val="00F85580"/>
    <w:rsid w:val="00F87411"/>
    <w:rsid w:val="00F92177"/>
    <w:rsid w:val="00F92357"/>
    <w:rsid w:val="00F92B9F"/>
    <w:rsid w:val="00F93B91"/>
    <w:rsid w:val="00F93D6F"/>
    <w:rsid w:val="00F93FEE"/>
    <w:rsid w:val="00F9504A"/>
    <w:rsid w:val="00F97451"/>
    <w:rsid w:val="00F97BE6"/>
    <w:rsid w:val="00FA0C52"/>
    <w:rsid w:val="00FA27B3"/>
    <w:rsid w:val="00FA385E"/>
    <w:rsid w:val="00FA39E9"/>
    <w:rsid w:val="00FA414F"/>
    <w:rsid w:val="00FA57FF"/>
    <w:rsid w:val="00FA642C"/>
    <w:rsid w:val="00FA7476"/>
    <w:rsid w:val="00FB084D"/>
    <w:rsid w:val="00FB08A5"/>
    <w:rsid w:val="00FB0998"/>
    <w:rsid w:val="00FB125B"/>
    <w:rsid w:val="00FB1E5D"/>
    <w:rsid w:val="00FB2ADC"/>
    <w:rsid w:val="00FB3134"/>
    <w:rsid w:val="00FB31BF"/>
    <w:rsid w:val="00FB3B1C"/>
    <w:rsid w:val="00FB3C71"/>
    <w:rsid w:val="00FB4DD6"/>
    <w:rsid w:val="00FB4FD4"/>
    <w:rsid w:val="00FB6486"/>
    <w:rsid w:val="00FC00A8"/>
    <w:rsid w:val="00FC1D64"/>
    <w:rsid w:val="00FC2576"/>
    <w:rsid w:val="00FC28E1"/>
    <w:rsid w:val="00FC2B42"/>
    <w:rsid w:val="00FC374A"/>
    <w:rsid w:val="00FC380B"/>
    <w:rsid w:val="00FC41CA"/>
    <w:rsid w:val="00FC588D"/>
    <w:rsid w:val="00FC6242"/>
    <w:rsid w:val="00FC67D0"/>
    <w:rsid w:val="00FC7842"/>
    <w:rsid w:val="00FC7A84"/>
    <w:rsid w:val="00FD0F41"/>
    <w:rsid w:val="00FD21C0"/>
    <w:rsid w:val="00FD2BE6"/>
    <w:rsid w:val="00FD2C13"/>
    <w:rsid w:val="00FD2CCA"/>
    <w:rsid w:val="00FD3031"/>
    <w:rsid w:val="00FD4969"/>
    <w:rsid w:val="00FD5017"/>
    <w:rsid w:val="00FD5C1D"/>
    <w:rsid w:val="00FD6863"/>
    <w:rsid w:val="00FD785F"/>
    <w:rsid w:val="00FE149F"/>
    <w:rsid w:val="00FE1C22"/>
    <w:rsid w:val="00FE2CCC"/>
    <w:rsid w:val="00FE2DCD"/>
    <w:rsid w:val="00FE319F"/>
    <w:rsid w:val="00FE450B"/>
    <w:rsid w:val="00FE5A28"/>
    <w:rsid w:val="00FE658B"/>
    <w:rsid w:val="00FE6B12"/>
    <w:rsid w:val="00FF14E1"/>
    <w:rsid w:val="00FF1F85"/>
    <w:rsid w:val="00FF73AF"/>
    <w:rsid w:val="00FF7512"/>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7649">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53D6B"/>
    <w:pPr>
      <w:spacing w:after="200"/>
      <w:ind w:left="567"/>
      <w:contextualSpacing/>
    </w:pPr>
    <w:rPr>
      <w:rFonts w:ascii="Verdana" w:hAnsi="Verdana"/>
      <w:sz w:val="18"/>
      <w:szCs w:val="22"/>
    </w:rPr>
  </w:style>
  <w:style w:type="paragraph" w:styleId="Kop1">
    <w:name w:val="heading 1"/>
    <w:basedOn w:val="Standaard"/>
    <w:next w:val="Standaard"/>
    <w:link w:val="Kop1Char"/>
    <w:uiPriority w:val="9"/>
    <w:qFormat/>
    <w:rsid w:val="007079A6"/>
    <w:pPr>
      <w:keepNext/>
      <w:keepLines/>
      <w:numPr>
        <w:numId w:val="1"/>
      </w:numPr>
      <w:spacing w:before="480" w:after="0"/>
      <w:outlineLvl w:val="0"/>
    </w:pPr>
    <w:rPr>
      <w:rFonts w:eastAsia="Times New Roman"/>
      <w:b/>
      <w:bCs/>
      <w:color w:val="4F6228"/>
      <w:sz w:val="26"/>
      <w:szCs w:val="28"/>
    </w:rPr>
  </w:style>
  <w:style w:type="paragraph" w:styleId="Kop2">
    <w:name w:val="heading 2"/>
    <w:basedOn w:val="Standaard"/>
    <w:next w:val="Standaard"/>
    <w:link w:val="Kop2Char"/>
    <w:uiPriority w:val="9"/>
    <w:unhideWhenUsed/>
    <w:qFormat/>
    <w:rsid w:val="005836A3"/>
    <w:pPr>
      <w:keepNext/>
      <w:keepLines/>
      <w:numPr>
        <w:ilvl w:val="1"/>
        <w:numId w:val="1"/>
      </w:numPr>
      <w:spacing w:before="200" w:after="0"/>
      <w:outlineLvl w:val="1"/>
    </w:pPr>
    <w:rPr>
      <w:rFonts w:eastAsia="Times New Roman"/>
      <w:b/>
      <w:bCs/>
      <w:color w:val="76923C"/>
      <w:sz w:val="22"/>
      <w:szCs w:val="26"/>
    </w:rPr>
  </w:style>
  <w:style w:type="paragraph" w:styleId="Kop3">
    <w:name w:val="heading 3"/>
    <w:basedOn w:val="Standaard"/>
    <w:next w:val="Standaard"/>
    <w:link w:val="Kop3Char"/>
    <w:uiPriority w:val="9"/>
    <w:unhideWhenUsed/>
    <w:qFormat/>
    <w:rsid w:val="007079A6"/>
    <w:pPr>
      <w:keepNext/>
      <w:numPr>
        <w:ilvl w:val="2"/>
        <w:numId w:val="1"/>
      </w:numPr>
      <w:spacing w:before="240" w:after="60"/>
      <w:outlineLvl w:val="2"/>
    </w:pPr>
    <w:rPr>
      <w:rFonts w:eastAsia="Times New Roman"/>
      <w:b/>
      <w:bCs/>
      <w:color w:val="76923C"/>
      <w:szCs w:val="26"/>
    </w:rPr>
  </w:style>
  <w:style w:type="paragraph" w:styleId="Kop4">
    <w:name w:val="heading 4"/>
    <w:basedOn w:val="Standaard"/>
    <w:next w:val="Standaard"/>
    <w:link w:val="Kop4Char"/>
    <w:uiPriority w:val="9"/>
    <w:unhideWhenUsed/>
    <w:qFormat/>
    <w:rsid w:val="00CB0727"/>
    <w:pPr>
      <w:keepNext/>
      <w:keepLines/>
      <w:spacing w:before="200" w:after="0"/>
      <w:outlineLvl w:val="3"/>
    </w:pPr>
    <w:rPr>
      <w:rFonts w:eastAsia="Times New Roman"/>
      <w:b/>
      <w:bCs/>
      <w:i/>
      <w:iCs/>
      <w:color w:val="97BA02"/>
    </w:rPr>
  </w:style>
  <w:style w:type="paragraph" w:styleId="Kop5">
    <w:name w:val="heading 5"/>
    <w:basedOn w:val="Standaard"/>
    <w:next w:val="Standaard"/>
    <w:link w:val="Kop5Char"/>
    <w:uiPriority w:val="9"/>
    <w:unhideWhenUsed/>
    <w:qFormat/>
    <w:rsid w:val="000434BB"/>
    <w:pPr>
      <w:keepNext/>
      <w:keepLines/>
      <w:numPr>
        <w:ilvl w:val="4"/>
        <w:numId w:val="1"/>
      </w:numPr>
      <w:spacing w:before="200" w:after="0"/>
      <w:outlineLvl w:val="4"/>
    </w:pPr>
    <w:rPr>
      <w:rFonts w:ascii="Cambria" w:eastAsia="Times New Roman" w:hAnsi="Cambria"/>
      <w:color w:val="243F60"/>
    </w:rPr>
  </w:style>
  <w:style w:type="paragraph" w:styleId="Kop6">
    <w:name w:val="heading 6"/>
    <w:basedOn w:val="Standaard"/>
    <w:next w:val="Standaard"/>
    <w:link w:val="Kop6Char"/>
    <w:uiPriority w:val="9"/>
    <w:semiHidden/>
    <w:unhideWhenUsed/>
    <w:qFormat/>
    <w:rsid w:val="000434BB"/>
    <w:pPr>
      <w:keepNext/>
      <w:keepLines/>
      <w:numPr>
        <w:ilvl w:val="5"/>
        <w:numId w:val="1"/>
      </w:numPr>
      <w:spacing w:before="200" w:after="0"/>
      <w:outlineLvl w:val="5"/>
    </w:pPr>
    <w:rPr>
      <w:rFonts w:ascii="Cambria" w:eastAsia="Times New Roman" w:hAnsi="Cambria"/>
      <w:i/>
      <w:iCs/>
      <w:color w:val="243F60"/>
    </w:rPr>
  </w:style>
  <w:style w:type="paragraph" w:styleId="Kop7">
    <w:name w:val="heading 7"/>
    <w:basedOn w:val="Standaard"/>
    <w:next w:val="Standaard"/>
    <w:link w:val="Kop7Char"/>
    <w:uiPriority w:val="9"/>
    <w:semiHidden/>
    <w:unhideWhenUsed/>
    <w:qFormat/>
    <w:rsid w:val="000434BB"/>
    <w:pPr>
      <w:keepNext/>
      <w:keepLines/>
      <w:numPr>
        <w:ilvl w:val="6"/>
        <w:numId w:val="1"/>
      </w:numPr>
      <w:spacing w:before="200" w:after="0"/>
      <w:outlineLvl w:val="6"/>
    </w:pPr>
    <w:rPr>
      <w:rFonts w:ascii="Cambria" w:eastAsia="Times New Roman" w:hAnsi="Cambria"/>
      <w:i/>
      <w:iCs/>
      <w:color w:val="404040"/>
    </w:rPr>
  </w:style>
  <w:style w:type="paragraph" w:styleId="Kop8">
    <w:name w:val="heading 8"/>
    <w:basedOn w:val="Standaard"/>
    <w:next w:val="Standaard"/>
    <w:link w:val="Kop8Char"/>
    <w:uiPriority w:val="9"/>
    <w:semiHidden/>
    <w:unhideWhenUsed/>
    <w:qFormat/>
    <w:rsid w:val="000434BB"/>
    <w:pPr>
      <w:keepNext/>
      <w:keepLines/>
      <w:numPr>
        <w:ilvl w:val="7"/>
        <w:numId w:val="1"/>
      </w:numPr>
      <w:spacing w:before="200" w:after="0"/>
      <w:outlineLvl w:val="7"/>
    </w:pPr>
    <w:rPr>
      <w:rFonts w:ascii="Cambria" w:eastAsia="Times New Roman" w:hAnsi="Cambria"/>
      <w:color w:val="404040"/>
      <w:sz w:val="20"/>
      <w:szCs w:val="20"/>
    </w:rPr>
  </w:style>
  <w:style w:type="paragraph" w:styleId="Kop9">
    <w:name w:val="heading 9"/>
    <w:basedOn w:val="Standaard"/>
    <w:next w:val="Standaard"/>
    <w:link w:val="Kop9Char"/>
    <w:uiPriority w:val="9"/>
    <w:semiHidden/>
    <w:unhideWhenUsed/>
    <w:qFormat/>
    <w:rsid w:val="000434BB"/>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7079A6"/>
    <w:rPr>
      <w:rFonts w:ascii="Verdana" w:eastAsia="Times New Roman" w:hAnsi="Verdana"/>
      <w:b/>
      <w:bCs/>
      <w:color w:val="4F6228"/>
      <w:sz w:val="26"/>
      <w:szCs w:val="28"/>
    </w:rPr>
  </w:style>
  <w:style w:type="character" w:customStyle="1" w:styleId="Kop2Char">
    <w:name w:val="Kop 2 Char"/>
    <w:link w:val="Kop2"/>
    <w:uiPriority w:val="9"/>
    <w:rsid w:val="005836A3"/>
    <w:rPr>
      <w:rFonts w:ascii="Verdana" w:eastAsia="Times New Roman" w:hAnsi="Verdana"/>
      <w:b/>
      <w:bCs/>
      <w:color w:val="76923C"/>
      <w:sz w:val="22"/>
      <w:szCs w:val="26"/>
    </w:rPr>
  </w:style>
  <w:style w:type="character" w:customStyle="1" w:styleId="Kop3Char">
    <w:name w:val="Kop 3 Char"/>
    <w:link w:val="Kop3"/>
    <w:uiPriority w:val="9"/>
    <w:rsid w:val="007079A6"/>
    <w:rPr>
      <w:rFonts w:ascii="Verdana" w:eastAsia="Times New Roman" w:hAnsi="Verdana"/>
      <w:b/>
      <w:bCs/>
      <w:color w:val="76923C"/>
      <w:sz w:val="18"/>
      <w:szCs w:val="26"/>
    </w:rPr>
  </w:style>
  <w:style w:type="paragraph" w:styleId="Bijschrift">
    <w:name w:val="caption"/>
    <w:basedOn w:val="Standaard"/>
    <w:next w:val="Standaard"/>
    <w:unhideWhenUsed/>
    <w:qFormat/>
    <w:rsid w:val="00A6118F"/>
    <w:rPr>
      <w:bCs/>
      <w:sz w:val="16"/>
      <w:szCs w:val="20"/>
    </w:rPr>
  </w:style>
  <w:style w:type="paragraph" w:styleId="Kopvaninhoudsopgave">
    <w:name w:val="TOC Heading"/>
    <w:basedOn w:val="Kop1"/>
    <w:next w:val="Standaard"/>
    <w:uiPriority w:val="39"/>
    <w:unhideWhenUsed/>
    <w:qFormat/>
    <w:rsid w:val="00CF7E22"/>
    <w:pPr>
      <w:numPr>
        <w:numId w:val="0"/>
      </w:numPr>
      <w:outlineLvl w:val="9"/>
    </w:pPr>
    <w:rPr>
      <w:rFonts w:ascii="Cambria" w:hAnsi="Cambria"/>
      <w:color w:val="92D050"/>
      <w:lang w:eastAsia="en-US"/>
    </w:rPr>
  </w:style>
  <w:style w:type="paragraph" w:styleId="Ballontekst">
    <w:name w:val="Balloon Text"/>
    <w:basedOn w:val="Standaard"/>
    <w:link w:val="BallontekstChar"/>
    <w:uiPriority w:val="99"/>
    <w:semiHidden/>
    <w:unhideWhenUsed/>
    <w:rsid w:val="00515268"/>
    <w:pPr>
      <w:spacing w:after="0"/>
    </w:pPr>
    <w:rPr>
      <w:rFonts w:ascii="Tahoma" w:hAnsi="Tahoma"/>
      <w:sz w:val="16"/>
      <w:szCs w:val="16"/>
      <w:lang w:eastAsia="en-US"/>
    </w:rPr>
  </w:style>
  <w:style w:type="character" w:customStyle="1" w:styleId="BallontekstChar">
    <w:name w:val="Ballontekst Char"/>
    <w:link w:val="Ballontekst"/>
    <w:uiPriority w:val="99"/>
    <w:semiHidden/>
    <w:rsid w:val="00515268"/>
    <w:rPr>
      <w:rFonts w:ascii="Tahoma" w:hAnsi="Tahoma" w:cs="Tahoma"/>
      <w:sz w:val="16"/>
      <w:szCs w:val="16"/>
      <w:lang w:eastAsia="en-US"/>
    </w:rPr>
  </w:style>
  <w:style w:type="paragraph" w:styleId="Inhopg1">
    <w:name w:val="toc 1"/>
    <w:basedOn w:val="Standaard"/>
    <w:next w:val="Standaard"/>
    <w:autoRedefine/>
    <w:uiPriority w:val="39"/>
    <w:unhideWhenUsed/>
    <w:rsid w:val="004F41D3"/>
    <w:pPr>
      <w:tabs>
        <w:tab w:val="left" w:pos="440"/>
        <w:tab w:val="left" w:pos="1100"/>
        <w:tab w:val="right" w:leader="dot" w:pos="9062"/>
      </w:tabs>
      <w:spacing w:after="100"/>
      <w:ind w:left="0"/>
    </w:pPr>
  </w:style>
  <w:style w:type="paragraph" w:styleId="Inhopg2">
    <w:name w:val="toc 2"/>
    <w:basedOn w:val="Standaard"/>
    <w:next w:val="Standaard"/>
    <w:autoRedefine/>
    <w:uiPriority w:val="39"/>
    <w:unhideWhenUsed/>
    <w:rsid w:val="00515268"/>
    <w:pPr>
      <w:tabs>
        <w:tab w:val="right" w:leader="dot" w:pos="9062"/>
      </w:tabs>
      <w:spacing w:after="100"/>
      <w:ind w:left="220"/>
    </w:pPr>
  </w:style>
  <w:style w:type="character" w:styleId="Hyperlink">
    <w:name w:val="Hyperlink"/>
    <w:uiPriority w:val="99"/>
    <w:unhideWhenUsed/>
    <w:rsid w:val="00515268"/>
    <w:rPr>
      <w:color w:val="0000FF"/>
      <w:u w:val="single"/>
    </w:rPr>
  </w:style>
  <w:style w:type="paragraph" w:styleId="Koptekst">
    <w:name w:val="header"/>
    <w:basedOn w:val="Standaard"/>
    <w:link w:val="KoptekstChar"/>
    <w:unhideWhenUsed/>
    <w:rsid w:val="00515268"/>
    <w:pPr>
      <w:tabs>
        <w:tab w:val="center" w:pos="4536"/>
        <w:tab w:val="right" w:pos="9072"/>
      </w:tabs>
      <w:spacing w:after="0"/>
    </w:pPr>
    <w:rPr>
      <w:rFonts w:ascii="Calibri" w:hAnsi="Calibri"/>
      <w:sz w:val="22"/>
      <w:lang w:eastAsia="en-US"/>
    </w:rPr>
  </w:style>
  <w:style w:type="character" w:customStyle="1" w:styleId="KoptekstChar">
    <w:name w:val="Koptekst Char"/>
    <w:link w:val="Koptekst"/>
    <w:rsid w:val="00515268"/>
    <w:rPr>
      <w:sz w:val="22"/>
      <w:szCs w:val="22"/>
      <w:lang w:eastAsia="en-US"/>
    </w:rPr>
  </w:style>
  <w:style w:type="paragraph" w:styleId="Voettekst">
    <w:name w:val="footer"/>
    <w:basedOn w:val="Standaard"/>
    <w:link w:val="VoettekstChar"/>
    <w:unhideWhenUsed/>
    <w:rsid w:val="00515268"/>
    <w:pPr>
      <w:tabs>
        <w:tab w:val="center" w:pos="4536"/>
        <w:tab w:val="right" w:pos="9072"/>
      </w:tabs>
      <w:spacing w:after="0"/>
    </w:pPr>
    <w:rPr>
      <w:rFonts w:ascii="Calibri" w:hAnsi="Calibri"/>
      <w:sz w:val="22"/>
      <w:lang w:eastAsia="en-US"/>
    </w:rPr>
  </w:style>
  <w:style w:type="character" w:customStyle="1" w:styleId="VoettekstChar">
    <w:name w:val="Voettekst Char"/>
    <w:link w:val="Voettekst"/>
    <w:rsid w:val="00515268"/>
    <w:rPr>
      <w:sz w:val="22"/>
      <w:szCs w:val="22"/>
      <w:lang w:eastAsia="en-US"/>
    </w:rPr>
  </w:style>
  <w:style w:type="character" w:styleId="Tekstvantijdelijkeaanduiding">
    <w:name w:val="Placeholder Text"/>
    <w:uiPriority w:val="99"/>
    <w:semiHidden/>
    <w:rsid w:val="00E41332"/>
    <w:rPr>
      <w:color w:val="808080"/>
    </w:rPr>
  </w:style>
  <w:style w:type="paragraph" w:styleId="Lijstalinea">
    <w:name w:val="List Paragraph"/>
    <w:basedOn w:val="Standaard"/>
    <w:uiPriority w:val="34"/>
    <w:qFormat/>
    <w:rsid w:val="006333DF"/>
    <w:pPr>
      <w:ind w:left="737"/>
    </w:pPr>
  </w:style>
  <w:style w:type="character" w:customStyle="1" w:styleId="Kop4Char">
    <w:name w:val="Kop 4 Char"/>
    <w:link w:val="Kop4"/>
    <w:uiPriority w:val="9"/>
    <w:rsid w:val="00CB0727"/>
    <w:rPr>
      <w:rFonts w:ascii="Verdana" w:eastAsia="Times New Roman" w:hAnsi="Verdana"/>
      <w:b/>
      <w:bCs/>
      <w:i/>
      <w:iCs/>
      <w:color w:val="97BA02"/>
      <w:sz w:val="18"/>
      <w:szCs w:val="22"/>
    </w:rPr>
  </w:style>
  <w:style w:type="character" w:customStyle="1" w:styleId="Kop5Char">
    <w:name w:val="Kop 5 Char"/>
    <w:link w:val="Kop5"/>
    <w:uiPriority w:val="9"/>
    <w:rsid w:val="000434BB"/>
    <w:rPr>
      <w:rFonts w:ascii="Cambria" w:eastAsia="Times New Roman" w:hAnsi="Cambria"/>
      <w:color w:val="243F60"/>
      <w:sz w:val="18"/>
      <w:szCs w:val="22"/>
    </w:rPr>
  </w:style>
  <w:style w:type="character" w:customStyle="1" w:styleId="Kop6Char">
    <w:name w:val="Kop 6 Char"/>
    <w:link w:val="Kop6"/>
    <w:uiPriority w:val="9"/>
    <w:semiHidden/>
    <w:rsid w:val="000434BB"/>
    <w:rPr>
      <w:rFonts w:ascii="Cambria" w:eastAsia="Times New Roman" w:hAnsi="Cambria"/>
      <w:i/>
      <w:iCs/>
      <w:color w:val="243F60"/>
      <w:sz w:val="18"/>
      <w:szCs w:val="22"/>
    </w:rPr>
  </w:style>
  <w:style w:type="character" w:customStyle="1" w:styleId="Kop7Char">
    <w:name w:val="Kop 7 Char"/>
    <w:link w:val="Kop7"/>
    <w:uiPriority w:val="9"/>
    <w:semiHidden/>
    <w:rsid w:val="000434BB"/>
    <w:rPr>
      <w:rFonts w:ascii="Cambria" w:eastAsia="Times New Roman" w:hAnsi="Cambria"/>
      <w:i/>
      <w:iCs/>
      <w:color w:val="404040"/>
      <w:sz w:val="18"/>
      <w:szCs w:val="22"/>
    </w:rPr>
  </w:style>
  <w:style w:type="character" w:customStyle="1" w:styleId="Kop8Char">
    <w:name w:val="Kop 8 Char"/>
    <w:link w:val="Kop8"/>
    <w:uiPriority w:val="9"/>
    <w:semiHidden/>
    <w:rsid w:val="000434BB"/>
    <w:rPr>
      <w:rFonts w:ascii="Cambria" w:eastAsia="Times New Roman" w:hAnsi="Cambria"/>
      <w:color w:val="404040"/>
    </w:rPr>
  </w:style>
  <w:style w:type="character" w:customStyle="1" w:styleId="Kop9Char">
    <w:name w:val="Kop 9 Char"/>
    <w:link w:val="Kop9"/>
    <w:uiPriority w:val="9"/>
    <w:semiHidden/>
    <w:rsid w:val="000434BB"/>
    <w:rPr>
      <w:rFonts w:ascii="Cambria" w:eastAsia="Times New Roman" w:hAnsi="Cambria"/>
      <w:i/>
      <w:iCs/>
      <w:color w:val="404040"/>
    </w:rPr>
  </w:style>
  <w:style w:type="table" w:styleId="Lichtearcering-accent3">
    <w:name w:val="Light Shading Accent 3"/>
    <w:basedOn w:val="Standaardtabel"/>
    <w:uiPriority w:val="60"/>
    <w:rsid w:val="00822D1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Inhopg3">
    <w:name w:val="toc 3"/>
    <w:basedOn w:val="Standaard"/>
    <w:next w:val="Standaard"/>
    <w:autoRedefine/>
    <w:uiPriority w:val="39"/>
    <w:unhideWhenUsed/>
    <w:rsid w:val="003226AC"/>
    <w:pPr>
      <w:spacing w:after="100"/>
      <w:ind w:left="440"/>
    </w:pPr>
  </w:style>
  <w:style w:type="paragraph" w:styleId="Geenafstand">
    <w:name w:val="No Spacing"/>
    <w:link w:val="GeenafstandChar"/>
    <w:uiPriority w:val="1"/>
    <w:qFormat/>
    <w:rsid w:val="00E5456D"/>
    <w:rPr>
      <w:rFonts w:eastAsia="Times New Roman"/>
      <w:sz w:val="22"/>
      <w:szCs w:val="22"/>
      <w:lang w:eastAsia="en-US"/>
    </w:rPr>
  </w:style>
  <w:style w:type="character" w:customStyle="1" w:styleId="GeenafstandChar">
    <w:name w:val="Geen afstand Char"/>
    <w:link w:val="Geenafstand"/>
    <w:uiPriority w:val="1"/>
    <w:rsid w:val="00E5456D"/>
    <w:rPr>
      <w:rFonts w:eastAsia="Times New Roman"/>
      <w:sz w:val="22"/>
      <w:szCs w:val="22"/>
      <w:lang w:val="nl-NL" w:eastAsia="en-US" w:bidi="ar-SA"/>
    </w:rPr>
  </w:style>
  <w:style w:type="table" w:styleId="Tabelraster">
    <w:name w:val="Table Grid"/>
    <w:basedOn w:val="Standaardtabel"/>
    <w:uiPriority w:val="59"/>
    <w:rsid w:val="008341B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chtearcering-accent2">
    <w:name w:val="Light Shading Accent 2"/>
    <w:basedOn w:val="Standaardtabel"/>
    <w:uiPriority w:val="60"/>
    <w:rsid w:val="00774199"/>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chtearcering1">
    <w:name w:val="Lichte arcering1"/>
    <w:basedOn w:val="Standaardtabel"/>
    <w:uiPriority w:val="60"/>
    <w:rsid w:val="009216A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Inhopg4">
    <w:name w:val="toc 4"/>
    <w:basedOn w:val="Standaard"/>
    <w:next w:val="Standaard"/>
    <w:autoRedefine/>
    <w:uiPriority w:val="39"/>
    <w:semiHidden/>
    <w:unhideWhenUsed/>
    <w:rsid w:val="001975D1"/>
    <w:pPr>
      <w:ind w:left="540"/>
    </w:pPr>
  </w:style>
  <w:style w:type="character" w:styleId="Paginanummer">
    <w:name w:val="page number"/>
    <w:rsid w:val="002144D3"/>
    <w:rPr>
      <w:rFonts w:ascii="Humanst521 BT" w:hAnsi="Humanst521 BT"/>
      <w:noProof/>
      <w:spacing w:val="44"/>
      <w:sz w:val="20"/>
    </w:rPr>
  </w:style>
  <w:style w:type="paragraph" w:styleId="Plattetekst">
    <w:name w:val="Body Text"/>
    <w:basedOn w:val="Standaard"/>
    <w:link w:val="PlattetekstChar"/>
    <w:rsid w:val="002144D3"/>
    <w:pPr>
      <w:tabs>
        <w:tab w:val="left" w:pos="360"/>
        <w:tab w:val="left" w:pos="720"/>
        <w:tab w:val="left" w:pos="1080"/>
      </w:tabs>
      <w:spacing w:after="0" w:line="264" w:lineRule="auto"/>
      <w:ind w:left="0"/>
      <w:contextualSpacing w:val="0"/>
      <w:jc w:val="both"/>
    </w:pPr>
    <w:rPr>
      <w:rFonts w:ascii="Times New Roman" w:eastAsia="Times New Roman" w:hAnsi="Times New Roman"/>
      <w:kern w:val="22"/>
      <w:sz w:val="22"/>
      <w:szCs w:val="20"/>
      <w:lang w:eastAsia="en-US"/>
    </w:rPr>
  </w:style>
  <w:style w:type="character" w:customStyle="1" w:styleId="PlattetekstChar">
    <w:name w:val="Platte tekst Char"/>
    <w:link w:val="Plattetekst"/>
    <w:rsid w:val="002144D3"/>
    <w:rPr>
      <w:rFonts w:ascii="Times New Roman" w:eastAsia="Times New Roman" w:hAnsi="Times New Roman"/>
      <w:kern w:val="22"/>
      <w:sz w:val="22"/>
      <w:lang w:eastAsia="en-US"/>
    </w:rPr>
  </w:style>
  <w:style w:type="character" w:customStyle="1" w:styleId="MTEquationSection">
    <w:name w:val="MTEquationSection"/>
    <w:rsid w:val="002144D3"/>
    <w:rPr>
      <w:noProof/>
      <w:vanish/>
      <w:color w:val="FF0000"/>
      <w:lang w:val="en-US"/>
    </w:rPr>
  </w:style>
  <w:style w:type="character" w:styleId="Nadruk">
    <w:name w:val="Emphasis"/>
    <w:basedOn w:val="Standaardalinea-lettertype"/>
    <w:uiPriority w:val="20"/>
    <w:qFormat/>
    <w:rsid w:val="0077586D"/>
    <w:rPr>
      <w:i/>
      <w:iCs/>
    </w:rPr>
  </w:style>
  <w:style w:type="table" w:styleId="Gemiddeldearcering1-accent3">
    <w:name w:val="Medium Shading 1 Accent 3"/>
    <w:basedOn w:val="Standaardtabel"/>
    <w:uiPriority w:val="63"/>
    <w:rsid w:val="00795993"/>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79718085">
      <w:bodyDiv w:val="1"/>
      <w:marLeft w:val="0"/>
      <w:marRight w:val="0"/>
      <w:marTop w:val="0"/>
      <w:marBottom w:val="0"/>
      <w:divBdr>
        <w:top w:val="none" w:sz="0" w:space="0" w:color="auto"/>
        <w:left w:val="none" w:sz="0" w:space="0" w:color="auto"/>
        <w:bottom w:val="none" w:sz="0" w:space="0" w:color="auto"/>
        <w:right w:val="none" w:sz="0" w:space="0" w:color="auto"/>
      </w:divBdr>
    </w:div>
    <w:div w:id="88699447">
      <w:bodyDiv w:val="1"/>
      <w:marLeft w:val="0"/>
      <w:marRight w:val="0"/>
      <w:marTop w:val="0"/>
      <w:marBottom w:val="0"/>
      <w:divBdr>
        <w:top w:val="none" w:sz="0" w:space="0" w:color="auto"/>
        <w:left w:val="none" w:sz="0" w:space="0" w:color="auto"/>
        <w:bottom w:val="none" w:sz="0" w:space="0" w:color="auto"/>
        <w:right w:val="none" w:sz="0" w:space="0" w:color="auto"/>
      </w:divBdr>
    </w:div>
    <w:div w:id="341050302">
      <w:bodyDiv w:val="1"/>
      <w:marLeft w:val="0"/>
      <w:marRight w:val="0"/>
      <w:marTop w:val="0"/>
      <w:marBottom w:val="0"/>
      <w:divBdr>
        <w:top w:val="none" w:sz="0" w:space="0" w:color="auto"/>
        <w:left w:val="none" w:sz="0" w:space="0" w:color="auto"/>
        <w:bottom w:val="none" w:sz="0" w:space="0" w:color="auto"/>
        <w:right w:val="none" w:sz="0" w:space="0" w:color="auto"/>
      </w:divBdr>
    </w:div>
    <w:div w:id="615718350">
      <w:bodyDiv w:val="1"/>
      <w:marLeft w:val="0"/>
      <w:marRight w:val="0"/>
      <w:marTop w:val="0"/>
      <w:marBottom w:val="0"/>
      <w:divBdr>
        <w:top w:val="none" w:sz="0" w:space="0" w:color="auto"/>
        <w:left w:val="none" w:sz="0" w:space="0" w:color="auto"/>
        <w:bottom w:val="none" w:sz="0" w:space="0" w:color="auto"/>
        <w:right w:val="none" w:sz="0" w:space="0" w:color="auto"/>
      </w:divBdr>
    </w:div>
    <w:div w:id="692801545">
      <w:bodyDiv w:val="1"/>
      <w:marLeft w:val="0"/>
      <w:marRight w:val="0"/>
      <w:marTop w:val="0"/>
      <w:marBottom w:val="0"/>
      <w:divBdr>
        <w:top w:val="none" w:sz="0" w:space="0" w:color="auto"/>
        <w:left w:val="none" w:sz="0" w:space="0" w:color="auto"/>
        <w:bottom w:val="none" w:sz="0" w:space="0" w:color="auto"/>
        <w:right w:val="none" w:sz="0" w:space="0" w:color="auto"/>
      </w:divBdr>
    </w:div>
    <w:div w:id="1076971130">
      <w:bodyDiv w:val="1"/>
      <w:marLeft w:val="0"/>
      <w:marRight w:val="0"/>
      <w:marTop w:val="0"/>
      <w:marBottom w:val="0"/>
      <w:divBdr>
        <w:top w:val="none" w:sz="0" w:space="0" w:color="auto"/>
        <w:left w:val="none" w:sz="0" w:space="0" w:color="auto"/>
        <w:bottom w:val="none" w:sz="0" w:space="0" w:color="auto"/>
        <w:right w:val="none" w:sz="0" w:space="0" w:color="auto"/>
      </w:divBdr>
    </w:div>
    <w:div w:id="1119495175">
      <w:bodyDiv w:val="1"/>
      <w:marLeft w:val="0"/>
      <w:marRight w:val="0"/>
      <w:marTop w:val="0"/>
      <w:marBottom w:val="0"/>
      <w:divBdr>
        <w:top w:val="none" w:sz="0" w:space="0" w:color="auto"/>
        <w:left w:val="none" w:sz="0" w:space="0" w:color="auto"/>
        <w:bottom w:val="none" w:sz="0" w:space="0" w:color="auto"/>
        <w:right w:val="none" w:sz="0" w:space="0" w:color="auto"/>
      </w:divBdr>
    </w:div>
    <w:div w:id="1181312881">
      <w:bodyDiv w:val="1"/>
      <w:marLeft w:val="0"/>
      <w:marRight w:val="0"/>
      <w:marTop w:val="0"/>
      <w:marBottom w:val="0"/>
      <w:divBdr>
        <w:top w:val="none" w:sz="0" w:space="0" w:color="auto"/>
        <w:left w:val="none" w:sz="0" w:space="0" w:color="auto"/>
        <w:bottom w:val="none" w:sz="0" w:space="0" w:color="auto"/>
        <w:right w:val="none" w:sz="0" w:space="0" w:color="auto"/>
      </w:divBdr>
    </w:div>
    <w:div w:id="1433089995">
      <w:bodyDiv w:val="1"/>
      <w:marLeft w:val="0"/>
      <w:marRight w:val="0"/>
      <w:marTop w:val="0"/>
      <w:marBottom w:val="0"/>
      <w:divBdr>
        <w:top w:val="none" w:sz="0" w:space="0" w:color="auto"/>
        <w:left w:val="none" w:sz="0" w:space="0" w:color="auto"/>
        <w:bottom w:val="none" w:sz="0" w:space="0" w:color="auto"/>
        <w:right w:val="none" w:sz="0" w:space="0" w:color="auto"/>
      </w:divBdr>
    </w:div>
    <w:div w:id="1442335295">
      <w:bodyDiv w:val="1"/>
      <w:marLeft w:val="0"/>
      <w:marRight w:val="0"/>
      <w:marTop w:val="0"/>
      <w:marBottom w:val="0"/>
      <w:divBdr>
        <w:top w:val="none" w:sz="0" w:space="0" w:color="auto"/>
        <w:left w:val="none" w:sz="0" w:space="0" w:color="auto"/>
        <w:bottom w:val="none" w:sz="0" w:space="0" w:color="auto"/>
        <w:right w:val="none" w:sz="0" w:space="0" w:color="auto"/>
      </w:divBdr>
    </w:div>
    <w:div w:id="1469280485">
      <w:bodyDiv w:val="1"/>
      <w:marLeft w:val="0"/>
      <w:marRight w:val="0"/>
      <w:marTop w:val="0"/>
      <w:marBottom w:val="0"/>
      <w:divBdr>
        <w:top w:val="none" w:sz="0" w:space="0" w:color="auto"/>
        <w:left w:val="none" w:sz="0" w:space="0" w:color="auto"/>
        <w:bottom w:val="none" w:sz="0" w:space="0" w:color="auto"/>
        <w:right w:val="none" w:sz="0" w:space="0" w:color="auto"/>
      </w:divBdr>
    </w:div>
    <w:div w:id="18867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1.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knmi.nl" TargetMode="External"/><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hyperlink" Target="http://www.meteobase.n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A0219-3767-41A9-B609-423F103FE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28</Pages>
  <Words>5074</Words>
  <Characters>28926</Characters>
  <Application>Microsoft Office Word</Application>
  <DocSecurity>0</DocSecurity>
  <Lines>241</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Hydraulisch ontwerp herinrichting Dirksland</vt:lpstr>
      <vt:lpstr>Hydraulisch ontwerp herinrichting Dirksland</vt:lpstr>
    </vt:vector>
  </TitlesOfParts>
  <Company>Siebe Bosch Hydroconsult</Company>
  <LinksUpToDate>false</LinksUpToDate>
  <CharactersWithSpaces>33933</CharactersWithSpaces>
  <SharedDoc>false</SharedDoc>
  <HLinks>
    <vt:vector size="264" baseType="variant">
      <vt:variant>
        <vt:i4>1048633</vt:i4>
      </vt:variant>
      <vt:variant>
        <vt:i4>263</vt:i4>
      </vt:variant>
      <vt:variant>
        <vt:i4>0</vt:i4>
      </vt:variant>
      <vt:variant>
        <vt:i4>5</vt:i4>
      </vt:variant>
      <vt:variant>
        <vt:lpwstr/>
      </vt:variant>
      <vt:variant>
        <vt:lpwstr>_Toc348369498</vt:lpwstr>
      </vt:variant>
      <vt:variant>
        <vt:i4>1048633</vt:i4>
      </vt:variant>
      <vt:variant>
        <vt:i4>257</vt:i4>
      </vt:variant>
      <vt:variant>
        <vt:i4>0</vt:i4>
      </vt:variant>
      <vt:variant>
        <vt:i4>5</vt:i4>
      </vt:variant>
      <vt:variant>
        <vt:lpwstr/>
      </vt:variant>
      <vt:variant>
        <vt:lpwstr>_Toc348369497</vt:lpwstr>
      </vt:variant>
      <vt:variant>
        <vt:i4>1048633</vt:i4>
      </vt:variant>
      <vt:variant>
        <vt:i4>251</vt:i4>
      </vt:variant>
      <vt:variant>
        <vt:i4>0</vt:i4>
      </vt:variant>
      <vt:variant>
        <vt:i4>5</vt:i4>
      </vt:variant>
      <vt:variant>
        <vt:lpwstr/>
      </vt:variant>
      <vt:variant>
        <vt:lpwstr>_Toc348369496</vt:lpwstr>
      </vt:variant>
      <vt:variant>
        <vt:i4>1048633</vt:i4>
      </vt:variant>
      <vt:variant>
        <vt:i4>245</vt:i4>
      </vt:variant>
      <vt:variant>
        <vt:i4>0</vt:i4>
      </vt:variant>
      <vt:variant>
        <vt:i4>5</vt:i4>
      </vt:variant>
      <vt:variant>
        <vt:lpwstr/>
      </vt:variant>
      <vt:variant>
        <vt:lpwstr>_Toc348369495</vt:lpwstr>
      </vt:variant>
      <vt:variant>
        <vt:i4>1048633</vt:i4>
      </vt:variant>
      <vt:variant>
        <vt:i4>239</vt:i4>
      </vt:variant>
      <vt:variant>
        <vt:i4>0</vt:i4>
      </vt:variant>
      <vt:variant>
        <vt:i4>5</vt:i4>
      </vt:variant>
      <vt:variant>
        <vt:lpwstr/>
      </vt:variant>
      <vt:variant>
        <vt:lpwstr>_Toc348369494</vt:lpwstr>
      </vt:variant>
      <vt:variant>
        <vt:i4>1048633</vt:i4>
      </vt:variant>
      <vt:variant>
        <vt:i4>233</vt:i4>
      </vt:variant>
      <vt:variant>
        <vt:i4>0</vt:i4>
      </vt:variant>
      <vt:variant>
        <vt:i4>5</vt:i4>
      </vt:variant>
      <vt:variant>
        <vt:lpwstr/>
      </vt:variant>
      <vt:variant>
        <vt:lpwstr>_Toc348369493</vt:lpwstr>
      </vt:variant>
      <vt:variant>
        <vt:i4>1048633</vt:i4>
      </vt:variant>
      <vt:variant>
        <vt:i4>227</vt:i4>
      </vt:variant>
      <vt:variant>
        <vt:i4>0</vt:i4>
      </vt:variant>
      <vt:variant>
        <vt:i4>5</vt:i4>
      </vt:variant>
      <vt:variant>
        <vt:lpwstr/>
      </vt:variant>
      <vt:variant>
        <vt:lpwstr>_Toc348369492</vt:lpwstr>
      </vt:variant>
      <vt:variant>
        <vt:i4>1048633</vt:i4>
      </vt:variant>
      <vt:variant>
        <vt:i4>221</vt:i4>
      </vt:variant>
      <vt:variant>
        <vt:i4>0</vt:i4>
      </vt:variant>
      <vt:variant>
        <vt:i4>5</vt:i4>
      </vt:variant>
      <vt:variant>
        <vt:lpwstr/>
      </vt:variant>
      <vt:variant>
        <vt:lpwstr>_Toc348369491</vt:lpwstr>
      </vt:variant>
      <vt:variant>
        <vt:i4>1048633</vt:i4>
      </vt:variant>
      <vt:variant>
        <vt:i4>215</vt:i4>
      </vt:variant>
      <vt:variant>
        <vt:i4>0</vt:i4>
      </vt:variant>
      <vt:variant>
        <vt:i4>5</vt:i4>
      </vt:variant>
      <vt:variant>
        <vt:lpwstr/>
      </vt:variant>
      <vt:variant>
        <vt:lpwstr>_Toc348369490</vt:lpwstr>
      </vt:variant>
      <vt:variant>
        <vt:i4>1114169</vt:i4>
      </vt:variant>
      <vt:variant>
        <vt:i4>209</vt:i4>
      </vt:variant>
      <vt:variant>
        <vt:i4>0</vt:i4>
      </vt:variant>
      <vt:variant>
        <vt:i4>5</vt:i4>
      </vt:variant>
      <vt:variant>
        <vt:lpwstr/>
      </vt:variant>
      <vt:variant>
        <vt:lpwstr>_Toc348369489</vt:lpwstr>
      </vt:variant>
      <vt:variant>
        <vt:i4>1114169</vt:i4>
      </vt:variant>
      <vt:variant>
        <vt:i4>203</vt:i4>
      </vt:variant>
      <vt:variant>
        <vt:i4>0</vt:i4>
      </vt:variant>
      <vt:variant>
        <vt:i4>5</vt:i4>
      </vt:variant>
      <vt:variant>
        <vt:lpwstr/>
      </vt:variant>
      <vt:variant>
        <vt:lpwstr>_Toc348369488</vt:lpwstr>
      </vt:variant>
      <vt:variant>
        <vt:i4>1245236</vt:i4>
      </vt:variant>
      <vt:variant>
        <vt:i4>194</vt:i4>
      </vt:variant>
      <vt:variant>
        <vt:i4>0</vt:i4>
      </vt:variant>
      <vt:variant>
        <vt:i4>5</vt:i4>
      </vt:variant>
      <vt:variant>
        <vt:lpwstr/>
      </vt:variant>
      <vt:variant>
        <vt:lpwstr>_Toc223679297</vt:lpwstr>
      </vt:variant>
      <vt:variant>
        <vt:i4>1245236</vt:i4>
      </vt:variant>
      <vt:variant>
        <vt:i4>188</vt:i4>
      </vt:variant>
      <vt:variant>
        <vt:i4>0</vt:i4>
      </vt:variant>
      <vt:variant>
        <vt:i4>5</vt:i4>
      </vt:variant>
      <vt:variant>
        <vt:lpwstr/>
      </vt:variant>
      <vt:variant>
        <vt:lpwstr>_Toc223679296</vt:lpwstr>
      </vt:variant>
      <vt:variant>
        <vt:i4>1245236</vt:i4>
      </vt:variant>
      <vt:variant>
        <vt:i4>182</vt:i4>
      </vt:variant>
      <vt:variant>
        <vt:i4>0</vt:i4>
      </vt:variant>
      <vt:variant>
        <vt:i4>5</vt:i4>
      </vt:variant>
      <vt:variant>
        <vt:lpwstr/>
      </vt:variant>
      <vt:variant>
        <vt:lpwstr>_Toc223679295</vt:lpwstr>
      </vt:variant>
      <vt:variant>
        <vt:i4>1245236</vt:i4>
      </vt:variant>
      <vt:variant>
        <vt:i4>176</vt:i4>
      </vt:variant>
      <vt:variant>
        <vt:i4>0</vt:i4>
      </vt:variant>
      <vt:variant>
        <vt:i4>5</vt:i4>
      </vt:variant>
      <vt:variant>
        <vt:lpwstr/>
      </vt:variant>
      <vt:variant>
        <vt:lpwstr>_Toc223679294</vt:lpwstr>
      </vt:variant>
      <vt:variant>
        <vt:i4>1245236</vt:i4>
      </vt:variant>
      <vt:variant>
        <vt:i4>170</vt:i4>
      </vt:variant>
      <vt:variant>
        <vt:i4>0</vt:i4>
      </vt:variant>
      <vt:variant>
        <vt:i4>5</vt:i4>
      </vt:variant>
      <vt:variant>
        <vt:lpwstr/>
      </vt:variant>
      <vt:variant>
        <vt:lpwstr>_Toc223679293</vt:lpwstr>
      </vt:variant>
      <vt:variant>
        <vt:i4>1245236</vt:i4>
      </vt:variant>
      <vt:variant>
        <vt:i4>164</vt:i4>
      </vt:variant>
      <vt:variant>
        <vt:i4>0</vt:i4>
      </vt:variant>
      <vt:variant>
        <vt:i4>5</vt:i4>
      </vt:variant>
      <vt:variant>
        <vt:lpwstr/>
      </vt:variant>
      <vt:variant>
        <vt:lpwstr>_Toc223679292</vt:lpwstr>
      </vt:variant>
      <vt:variant>
        <vt:i4>1245236</vt:i4>
      </vt:variant>
      <vt:variant>
        <vt:i4>158</vt:i4>
      </vt:variant>
      <vt:variant>
        <vt:i4>0</vt:i4>
      </vt:variant>
      <vt:variant>
        <vt:i4>5</vt:i4>
      </vt:variant>
      <vt:variant>
        <vt:lpwstr/>
      </vt:variant>
      <vt:variant>
        <vt:lpwstr>_Toc223679291</vt:lpwstr>
      </vt:variant>
      <vt:variant>
        <vt:i4>1245236</vt:i4>
      </vt:variant>
      <vt:variant>
        <vt:i4>152</vt:i4>
      </vt:variant>
      <vt:variant>
        <vt:i4>0</vt:i4>
      </vt:variant>
      <vt:variant>
        <vt:i4>5</vt:i4>
      </vt:variant>
      <vt:variant>
        <vt:lpwstr/>
      </vt:variant>
      <vt:variant>
        <vt:lpwstr>_Toc223679290</vt:lpwstr>
      </vt:variant>
      <vt:variant>
        <vt:i4>1179700</vt:i4>
      </vt:variant>
      <vt:variant>
        <vt:i4>146</vt:i4>
      </vt:variant>
      <vt:variant>
        <vt:i4>0</vt:i4>
      </vt:variant>
      <vt:variant>
        <vt:i4>5</vt:i4>
      </vt:variant>
      <vt:variant>
        <vt:lpwstr/>
      </vt:variant>
      <vt:variant>
        <vt:lpwstr>_Toc223679289</vt:lpwstr>
      </vt:variant>
      <vt:variant>
        <vt:i4>1179700</vt:i4>
      </vt:variant>
      <vt:variant>
        <vt:i4>140</vt:i4>
      </vt:variant>
      <vt:variant>
        <vt:i4>0</vt:i4>
      </vt:variant>
      <vt:variant>
        <vt:i4>5</vt:i4>
      </vt:variant>
      <vt:variant>
        <vt:lpwstr/>
      </vt:variant>
      <vt:variant>
        <vt:lpwstr>_Toc223679288</vt:lpwstr>
      </vt:variant>
      <vt:variant>
        <vt:i4>1179700</vt:i4>
      </vt:variant>
      <vt:variant>
        <vt:i4>134</vt:i4>
      </vt:variant>
      <vt:variant>
        <vt:i4>0</vt:i4>
      </vt:variant>
      <vt:variant>
        <vt:i4>5</vt:i4>
      </vt:variant>
      <vt:variant>
        <vt:lpwstr/>
      </vt:variant>
      <vt:variant>
        <vt:lpwstr>_Toc223679287</vt:lpwstr>
      </vt:variant>
      <vt:variant>
        <vt:i4>1179700</vt:i4>
      </vt:variant>
      <vt:variant>
        <vt:i4>128</vt:i4>
      </vt:variant>
      <vt:variant>
        <vt:i4>0</vt:i4>
      </vt:variant>
      <vt:variant>
        <vt:i4>5</vt:i4>
      </vt:variant>
      <vt:variant>
        <vt:lpwstr/>
      </vt:variant>
      <vt:variant>
        <vt:lpwstr>_Toc223679286</vt:lpwstr>
      </vt:variant>
      <vt:variant>
        <vt:i4>1179700</vt:i4>
      </vt:variant>
      <vt:variant>
        <vt:i4>122</vt:i4>
      </vt:variant>
      <vt:variant>
        <vt:i4>0</vt:i4>
      </vt:variant>
      <vt:variant>
        <vt:i4>5</vt:i4>
      </vt:variant>
      <vt:variant>
        <vt:lpwstr/>
      </vt:variant>
      <vt:variant>
        <vt:lpwstr>_Toc223679285</vt:lpwstr>
      </vt:variant>
      <vt:variant>
        <vt:i4>1179700</vt:i4>
      </vt:variant>
      <vt:variant>
        <vt:i4>116</vt:i4>
      </vt:variant>
      <vt:variant>
        <vt:i4>0</vt:i4>
      </vt:variant>
      <vt:variant>
        <vt:i4>5</vt:i4>
      </vt:variant>
      <vt:variant>
        <vt:lpwstr/>
      </vt:variant>
      <vt:variant>
        <vt:lpwstr>_Toc223679284</vt:lpwstr>
      </vt:variant>
      <vt:variant>
        <vt:i4>1179700</vt:i4>
      </vt:variant>
      <vt:variant>
        <vt:i4>110</vt:i4>
      </vt:variant>
      <vt:variant>
        <vt:i4>0</vt:i4>
      </vt:variant>
      <vt:variant>
        <vt:i4>5</vt:i4>
      </vt:variant>
      <vt:variant>
        <vt:lpwstr/>
      </vt:variant>
      <vt:variant>
        <vt:lpwstr>_Toc223679283</vt:lpwstr>
      </vt:variant>
      <vt:variant>
        <vt:i4>1179700</vt:i4>
      </vt:variant>
      <vt:variant>
        <vt:i4>104</vt:i4>
      </vt:variant>
      <vt:variant>
        <vt:i4>0</vt:i4>
      </vt:variant>
      <vt:variant>
        <vt:i4>5</vt:i4>
      </vt:variant>
      <vt:variant>
        <vt:lpwstr/>
      </vt:variant>
      <vt:variant>
        <vt:lpwstr>_Toc223679282</vt:lpwstr>
      </vt:variant>
      <vt:variant>
        <vt:i4>1179700</vt:i4>
      </vt:variant>
      <vt:variant>
        <vt:i4>98</vt:i4>
      </vt:variant>
      <vt:variant>
        <vt:i4>0</vt:i4>
      </vt:variant>
      <vt:variant>
        <vt:i4>5</vt:i4>
      </vt:variant>
      <vt:variant>
        <vt:lpwstr/>
      </vt:variant>
      <vt:variant>
        <vt:lpwstr>_Toc223679281</vt:lpwstr>
      </vt:variant>
      <vt:variant>
        <vt:i4>1179700</vt:i4>
      </vt:variant>
      <vt:variant>
        <vt:i4>92</vt:i4>
      </vt:variant>
      <vt:variant>
        <vt:i4>0</vt:i4>
      </vt:variant>
      <vt:variant>
        <vt:i4>5</vt:i4>
      </vt:variant>
      <vt:variant>
        <vt:lpwstr/>
      </vt:variant>
      <vt:variant>
        <vt:lpwstr>_Toc223679280</vt:lpwstr>
      </vt:variant>
      <vt:variant>
        <vt:i4>1900596</vt:i4>
      </vt:variant>
      <vt:variant>
        <vt:i4>86</vt:i4>
      </vt:variant>
      <vt:variant>
        <vt:i4>0</vt:i4>
      </vt:variant>
      <vt:variant>
        <vt:i4>5</vt:i4>
      </vt:variant>
      <vt:variant>
        <vt:lpwstr/>
      </vt:variant>
      <vt:variant>
        <vt:lpwstr>_Toc223679279</vt:lpwstr>
      </vt:variant>
      <vt:variant>
        <vt:i4>1900596</vt:i4>
      </vt:variant>
      <vt:variant>
        <vt:i4>80</vt:i4>
      </vt:variant>
      <vt:variant>
        <vt:i4>0</vt:i4>
      </vt:variant>
      <vt:variant>
        <vt:i4>5</vt:i4>
      </vt:variant>
      <vt:variant>
        <vt:lpwstr/>
      </vt:variant>
      <vt:variant>
        <vt:lpwstr>_Toc223679278</vt:lpwstr>
      </vt:variant>
      <vt:variant>
        <vt:i4>1900596</vt:i4>
      </vt:variant>
      <vt:variant>
        <vt:i4>74</vt:i4>
      </vt:variant>
      <vt:variant>
        <vt:i4>0</vt:i4>
      </vt:variant>
      <vt:variant>
        <vt:i4>5</vt:i4>
      </vt:variant>
      <vt:variant>
        <vt:lpwstr/>
      </vt:variant>
      <vt:variant>
        <vt:lpwstr>_Toc223679277</vt:lpwstr>
      </vt:variant>
      <vt:variant>
        <vt:i4>1900596</vt:i4>
      </vt:variant>
      <vt:variant>
        <vt:i4>68</vt:i4>
      </vt:variant>
      <vt:variant>
        <vt:i4>0</vt:i4>
      </vt:variant>
      <vt:variant>
        <vt:i4>5</vt:i4>
      </vt:variant>
      <vt:variant>
        <vt:lpwstr/>
      </vt:variant>
      <vt:variant>
        <vt:lpwstr>_Toc223679276</vt:lpwstr>
      </vt:variant>
      <vt:variant>
        <vt:i4>1900596</vt:i4>
      </vt:variant>
      <vt:variant>
        <vt:i4>62</vt:i4>
      </vt:variant>
      <vt:variant>
        <vt:i4>0</vt:i4>
      </vt:variant>
      <vt:variant>
        <vt:i4>5</vt:i4>
      </vt:variant>
      <vt:variant>
        <vt:lpwstr/>
      </vt:variant>
      <vt:variant>
        <vt:lpwstr>_Toc223679275</vt:lpwstr>
      </vt:variant>
      <vt:variant>
        <vt:i4>1900596</vt:i4>
      </vt:variant>
      <vt:variant>
        <vt:i4>56</vt:i4>
      </vt:variant>
      <vt:variant>
        <vt:i4>0</vt:i4>
      </vt:variant>
      <vt:variant>
        <vt:i4>5</vt:i4>
      </vt:variant>
      <vt:variant>
        <vt:lpwstr/>
      </vt:variant>
      <vt:variant>
        <vt:lpwstr>_Toc223679274</vt:lpwstr>
      </vt:variant>
      <vt:variant>
        <vt:i4>1900596</vt:i4>
      </vt:variant>
      <vt:variant>
        <vt:i4>50</vt:i4>
      </vt:variant>
      <vt:variant>
        <vt:i4>0</vt:i4>
      </vt:variant>
      <vt:variant>
        <vt:i4>5</vt:i4>
      </vt:variant>
      <vt:variant>
        <vt:lpwstr/>
      </vt:variant>
      <vt:variant>
        <vt:lpwstr>_Toc223679273</vt:lpwstr>
      </vt:variant>
      <vt:variant>
        <vt:i4>1900596</vt:i4>
      </vt:variant>
      <vt:variant>
        <vt:i4>44</vt:i4>
      </vt:variant>
      <vt:variant>
        <vt:i4>0</vt:i4>
      </vt:variant>
      <vt:variant>
        <vt:i4>5</vt:i4>
      </vt:variant>
      <vt:variant>
        <vt:lpwstr/>
      </vt:variant>
      <vt:variant>
        <vt:lpwstr>_Toc223679272</vt:lpwstr>
      </vt:variant>
      <vt:variant>
        <vt:i4>1900596</vt:i4>
      </vt:variant>
      <vt:variant>
        <vt:i4>38</vt:i4>
      </vt:variant>
      <vt:variant>
        <vt:i4>0</vt:i4>
      </vt:variant>
      <vt:variant>
        <vt:i4>5</vt:i4>
      </vt:variant>
      <vt:variant>
        <vt:lpwstr/>
      </vt:variant>
      <vt:variant>
        <vt:lpwstr>_Toc223679271</vt:lpwstr>
      </vt:variant>
      <vt:variant>
        <vt:i4>1900596</vt:i4>
      </vt:variant>
      <vt:variant>
        <vt:i4>32</vt:i4>
      </vt:variant>
      <vt:variant>
        <vt:i4>0</vt:i4>
      </vt:variant>
      <vt:variant>
        <vt:i4>5</vt:i4>
      </vt:variant>
      <vt:variant>
        <vt:lpwstr/>
      </vt:variant>
      <vt:variant>
        <vt:lpwstr>_Toc223679270</vt:lpwstr>
      </vt:variant>
      <vt:variant>
        <vt:i4>1835060</vt:i4>
      </vt:variant>
      <vt:variant>
        <vt:i4>26</vt:i4>
      </vt:variant>
      <vt:variant>
        <vt:i4>0</vt:i4>
      </vt:variant>
      <vt:variant>
        <vt:i4>5</vt:i4>
      </vt:variant>
      <vt:variant>
        <vt:lpwstr/>
      </vt:variant>
      <vt:variant>
        <vt:lpwstr>_Toc223679269</vt:lpwstr>
      </vt:variant>
      <vt:variant>
        <vt:i4>1835060</vt:i4>
      </vt:variant>
      <vt:variant>
        <vt:i4>20</vt:i4>
      </vt:variant>
      <vt:variant>
        <vt:i4>0</vt:i4>
      </vt:variant>
      <vt:variant>
        <vt:i4>5</vt:i4>
      </vt:variant>
      <vt:variant>
        <vt:lpwstr/>
      </vt:variant>
      <vt:variant>
        <vt:lpwstr>_Toc223679268</vt:lpwstr>
      </vt:variant>
      <vt:variant>
        <vt:i4>1835060</vt:i4>
      </vt:variant>
      <vt:variant>
        <vt:i4>14</vt:i4>
      </vt:variant>
      <vt:variant>
        <vt:i4>0</vt:i4>
      </vt:variant>
      <vt:variant>
        <vt:i4>5</vt:i4>
      </vt:variant>
      <vt:variant>
        <vt:lpwstr/>
      </vt:variant>
      <vt:variant>
        <vt:lpwstr>_Toc223679267</vt:lpwstr>
      </vt:variant>
      <vt:variant>
        <vt:i4>1835060</vt:i4>
      </vt:variant>
      <vt:variant>
        <vt:i4>8</vt:i4>
      </vt:variant>
      <vt:variant>
        <vt:i4>0</vt:i4>
      </vt:variant>
      <vt:variant>
        <vt:i4>5</vt:i4>
      </vt:variant>
      <vt:variant>
        <vt:lpwstr/>
      </vt:variant>
      <vt:variant>
        <vt:lpwstr>_Toc223679266</vt:lpwstr>
      </vt:variant>
      <vt:variant>
        <vt:i4>1835060</vt:i4>
      </vt:variant>
      <vt:variant>
        <vt:i4>2</vt:i4>
      </vt:variant>
      <vt:variant>
        <vt:i4>0</vt:i4>
      </vt:variant>
      <vt:variant>
        <vt:i4>5</vt:i4>
      </vt:variant>
      <vt:variant>
        <vt:lpwstr/>
      </vt:variant>
      <vt:variant>
        <vt:lpwstr>_Toc223679265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Hydraulisch ontwerp herinrichting Dirksland</dc:title>
  <dc:subject>Dimensionering van watergangen en kunstwerken</dc:subject>
  <dc:creator>Siebe Bosch Hydroconsult</dc:creator>
  <cp:lastModifiedBy>Siebe Bosch</cp:lastModifiedBy>
  <cp:revision>118</cp:revision>
  <cp:lastPrinted>2010-09-13T19:56:00Z</cp:lastPrinted>
  <dcterms:created xsi:type="dcterms:W3CDTF">2015-03-09T22:14:00Z</dcterms:created>
  <dcterms:modified xsi:type="dcterms:W3CDTF">2015-03-12T16:03:00Z</dcterms:modified>
</cp:coreProperties>
</file>